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A8D2776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6444" w:rsidRPr="00266444">
        <w:rPr>
          <w:rFonts w:asciiTheme="minorHAnsi" w:hAnsiTheme="minorHAnsi" w:cstheme="minorHAnsi"/>
          <w:b/>
          <w:sz w:val="22"/>
          <w:szCs w:val="22"/>
        </w:rPr>
        <w:t>ΡΟΖ5ΟΡΡ3-ΒΓΘ</w:t>
      </w:r>
    </w:p>
    <w:p w14:paraId="242803F3" w14:textId="1507089B" w:rsidR="00A63ADE" w:rsidRPr="002804D0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04D0">
        <w:rPr>
          <w:rFonts w:asciiTheme="minorHAnsi" w:hAnsiTheme="minorHAnsi" w:cstheme="minorHAnsi"/>
          <w:b/>
          <w:sz w:val="22"/>
          <w:szCs w:val="22"/>
          <w:lang w:val="en-US"/>
        </w:rPr>
        <w:t>745/8.2.22</w:t>
      </w:r>
    </w:p>
    <w:p w14:paraId="3E941AD6" w14:textId="77777777" w:rsidR="007F03F1" w:rsidRPr="00C63E45" w:rsidRDefault="007F03F1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CC03F13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886BB9" w:rsidRPr="00886BB9">
        <w:rPr>
          <w:rFonts w:asciiTheme="minorHAnsi" w:hAnsiTheme="minorHAnsi" w:cstheme="minorHAnsi"/>
          <w:b/>
          <w:sz w:val="22"/>
          <w:szCs w:val="22"/>
        </w:rPr>
        <w:t>αντιδραστηρίων μέτρησης αερίων αίματος, με τη διαδικασία της συλλογής προσφορών</w:t>
      </w:r>
      <w:r w:rsidR="00886BB9">
        <w:rPr>
          <w:rFonts w:asciiTheme="minorHAnsi" w:hAnsiTheme="minorHAnsi" w:cstheme="minorHAnsi"/>
          <w:b/>
          <w:sz w:val="22"/>
          <w:szCs w:val="22"/>
        </w:rPr>
        <w:t xml:space="preserve"> για χρονικό διάστημα 01.04.22 έως 31.03.22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4D5F3D9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6BB9">
        <w:rPr>
          <w:rFonts w:asciiTheme="minorHAnsi" w:hAnsiTheme="minorHAnsi" w:cstheme="minorHAnsi"/>
          <w:b/>
          <w:sz w:val="22"/>
          <w:szCs w:val="22"/>
        </w:rPr>
        <w:t>582/01.02.22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C63E45">
        <w:rPr>
          <w:rFonts w:asciiTheme="minorHAnsi" w:hAnsiTheme="minorHAnsi" w:cstheme="minorHAnsi"/>
          <w:b/>
          <w:sz w:val="22"/>
          <w:szCs w:val="22"/>
        </w:rPr>
        <w:t>του τμήματος Βιοϊατρικής Τεχνολογίας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2DEBC9C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86BB9">
        <w:rPr>
          <w:rFonts w:asciiTheme="minorHAnsi" w:hAnsiTheme="minorHAnsi" w:cstheme="minorHAnsi"/>
          <w:b/>
          <w:bCs/>
          <w:sz w:val="22"/>
          <w:szCs w:val="22"/>
        </w:rPr>
        <w:t>Έξι χιλιάδες</w:t>
      </w:r>
      <w:r w:rsidR="002A6C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6BB9">
        <w:rPr>
          <w:rFonts w:asciiTheme="minorHAnsi" w:hAnsiTheme="minorHAnsi" w:cstheme="minorHAnsi"/>
          <w:b/>
          <w:bCs/>
          <w:sz w:val="22"/>
          <w:szCs w:val="22"/>
        </w:rPr>
        <w:t>εκατόν</w:t>
      </w:r>
      <w:r w:rsidR="002A6C40">
        <w:rPr>
          <w:rFonts w:asciiTheme="minorHAnsi" w:hAnsiTheme="minorHAnsi" w:cstheme="minorHAnsi"/>
          <w:b/>
          <w:bCs/>
          <w:sz w:val="22"/>
          <w:szCs w:val="22"/>
        </w:rPr>
        <w:t xml:space="preserve"> πενήντα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886BB9">
        <w:rPr>
          <w:rFonts w:asciiTheme="minorHAnsi" w:hAnsiTheme="minorHAnsi" w:cstheme="minorHAnsi"/>
          <w:b/>
          <w:bCs/>
          <w:sz w:val="22"/>
          <w:szCs w:val="22"/>
        </w:rPr>
        <w:t>6.150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37A5A71" w:rsidR="00A63ADE" w:rsidRPr="00521873" w:rsidRDefault="00723A4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886BB9">
              <w:rPr>
                <w:rFonts w:asciiTheme="minorHAnsi" w:hAnsiTheme="minorHAnsi" w:cstheme="minorHAnsi"/>
                <w:sz w:val="22"/>
                <w:szCs w:val="22"/>
              </w:rPr>
              <w:t xml:space="preserve"> Φεβρουαρίου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781AF01" w:rsidR="00A63ADE" w:rsidRPr="00502B33" w:rsidRDefault="00723A40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A45047">
              <w:rPr>
                <w:rFonts w:asciiTheme="minorHAnsi" w:hAnsiTheme="minorHAnsi" w:cstheme="minorHAnsi"/>
                <w:sz w:val="22"/>
                <w:szCs w:val="22"/>
              </w:rPr>
              <w:t xml:space="preserve"> Φεβρουαρίου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6E687E02" w:rsidR="00A63ADE" w:rsidRPr="00F15ADF" w:rsidRDefault="00723A4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5BD70B3B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7F03F1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725AE459" w14:textId="77777777" w:rsidR="00886BB9" w:rsidRPr="00886BB9" w:rsidRDefault="000D1F68" w:rsidP="00886BB9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886BB9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886BB9" w:rsidRPr="00886BB9">
        <w:rPr>
          <w:rFonts w:asciiTheme="minorHAnsi" w:hAnsiTheme="minorHAnsi" w:cstheme="minorHAnsi"/>
          <w:sz w:val="22"/>
          <w:szCs w:val="22"/>
        </w:rPr>
        <w:t>αντιδραστηρίων μέτρησης αερίων αίματος και συνοδού εξοπλισμού (χρησιδάνειο) για το Γενικό Νοσοκομείο Θήρας.</w:t>
      </w:r>
    </w:p>
    <w:p w14:paraId="23F723A5" w14:textId="77777777" w:rsidR="00886BB9" w:rsidRPr="00886BB9" w:rsidRDefault="00886BB9" w:rsidP="00886BB9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Ο αριθμός εξετάσεων υπολογίζεται στις πενήντα (50) ανά μήνα, κατά μέσο όρο. Οπότε ο συνολικός ζητούμενος αριθμός κασετών-αντιδραστηρίων για δώδεκα (12) μήνες, είναι 600.</w:t>
      </w:r>
    </w:p>
    <w:p w14:paraId="5B1F276A" w14:textId="17D02283" w:rsidR="00886BB9" w:rsidRPr="00886BB9" w:rsidRDefault="00886BB9" w:rsidP="00886BB9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Πιο αναλυτικά, για το έτος 2022 υπολογίζεται ότι θα χρειαστούν 450 κασέτες-αντιδραστήρια, Για το έτος 2023 υπολογίζεται ότι θα χρειαστούν 150 κασέτες-αντιδραστήρια.</w:t>
      </w:r>
    </w:p>
    <w:p w14:paraId="5537E95E" w14:textId="77777777" w:rsidR="00886BB9" w:rsidRPr="00886BB9" w:rsidRDefault="00886BB9" w:rsidP="00886BB9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Σημειώνεται ότι σε περίπτωση που οι ανάγκες του Νοσοκομείου δεν το απαιτούν, η προμήθεια ορισμένων ή και του συνόλου των κασετών-αντιδραστηρίων, δύναται να μην πραγματοποιηθεί.</w:t>
      </w:r>
    </w:p>
    <w:p w14:paraId="5D00AF83" w14:textId="77777777" w:rsidR="00886BB9" w:rsidRPr="00886BB9" w:rsidRDefault="00886BB9" w:rsidP="00886BB9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lastRenderedPageBreak/>
        <w:t>Οι ζητούμενες εξετάσεις είναι οι εξής:</w:t>
      </w:r>
    </w:p>
    <w:p w14:paraId="7E5A11CC" w14:textId="77777777" w:rsidR="00886BB9" w:rsidRPr="00886BB9" w:rsidRDefault="00886BB9" w:rsidP="00886BB9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1" w:name="_Hlk94608418"/>
      <w:r w:rsidRPr="00886BB9">
        <w:rPr>
          <w:rFonts w:asciiTheme="minorHAnsi" w:hAnsiTheme="minorHAnsi" w:cstheme="minorHAnsi"/>
          <w:sz w:val="22"/>
          <w:szCs w:val="22"/>
          <w:lang w:val="en-US"/>
        </w:rPr>
        <w:t>1</w:t>
      </w:r>
      <w:r w:rsidRPr="00886BB9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886BB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86BB9">
        <w:rPr>
          <w:rFonts w:asciiTheme="minorHAnsi" w:hAnsiTheme="minorHAnsi" w:cstheme="minorHAnsi"/>
          <w:sz w:val="22"/>
          <w:szCs w:val="22"/>
        </w:rPr>
        <w:t>επιλογή</w:t>
      </w:r>
      <w:r w:rsidRPr="00886BB9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bookmarkEnd w:id="1"/>
      <w:r w:rsidRPr="00886BB9">
        <w:rPr>
          <w:rFonts w:asciiTheme="minorHAnsi" w:hAnsiTheme="minorHAnsi" w:cstheme="minorHAnsi"/>
          <w:sz w:val="22"/>
          <w:szCs w:val="22"/>
          <w:lang w:val="en-US"/>
        </w:rPr>
        <w:t>Na , K, iCa, Glu, Hct, pH, pCO2, pO2, TCO2, HCO3, BE, sO2, Hb</w:t>
      </w:r>
    </w:p>
    <w:p w14:paraId="6069BDD0" w14:textId="77777777" w:rsidR="00886BB9" w:rsidRPr="00886BB9" w:rsidRDefault="00886BB9" w:rsidP="00886BB9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2</w:t>
      </w:r>
      <w:r w:rsidRPr="00886BB9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886BB9">
        <w:rPr>
          <w:rFonts w:asciiTheme="minorHAnsi" w:hAnsiTheme="minorHAnsi" w:cstheme="minorHAnsi"/>
          <w:sz w:val="22"/>
          <w:szCs w:val="22"/>
        </w:rPr>
        <w:t xml:space="preserve"> επιλογή: </w:t>
      </w:r>
      <w:r w:rsidRPr="00886BB9">
        <w:rPr>
          <w:rFonts w:asciiTheme="minorHAnsi" w:hAnsiTheme="minorHAnsi" w:cstheme="minorHAnsi"/>
          <w:sz w:val="22"/>
          <w:szCs w:val="22"/>
          <w:lang w:val="en-US"/>
        </w:rPr>
        <w:t>pH</w:t>
      </w:r>
      <w:r w:rsidRPr="00886BB9">
        <w:rPr>
          <w:rFonts w:asciiTheme="minorHAnsi" w:hAnsiTheme="minorHAnsi" w:cstheme="minorHAnsi"/>
          <w:sz w:val="22"/>
          <w:szCs w:val="22"/>
        </w:rPr>
        <w:t xml:space="preserve">, </w:t>
      </w:r>
      <w:r w:rsidRPr="00886BB9">
        <w:rPr>
          <w:rFonts w:asciiTheme="minorHAnsi" w:hAnsiTheme="minorHAnsi" w:cstheme="minorHAnsi"/>
          <w:sz w:val="22"/>
          <w:szCs w:val="22"/>
          <w:lang w:val="en-US"/>
        </w:rPr>
        <w:t>pCO</w:t>
      </w:r>
      <w:r w:rsidRPr="00886BB9">
        <w:rPr>
          <w:rFonts w:asciiTheme="minorHAnsi" w:hAnsiTheme="minorHAnsi" w:cstheme="minorHAnsi"/>
          <w:sz w:val="22"/>
          <w:szCs w:val="22"/>
        </w:rPr>
        <w:t xml:space="preserve">2, </w:t>
      </w:r>
      <w:r w:rsidRPr="00886BB9">
        <w:rPr>
          <w:rFonts w:asciiTheme="minorHAnsi" w:hAnsiTheme="minorHAnsi" w:cstheme="minorHAnsi"/>
          <w:sz w:val="22"/>
          <w:szCs w:val="22"/>
          <w:lang w:val="en-US"/>
        </w:rPr>
        <w:t>pO</w:t>
      </w:r>
      <w:r w:rsidRPr="00886BB9">
        <w:rPr>
          <w:rFonts w:asciiTheme="minorHAnsi" w:hAnsiTheme="minorHAnsi" w:cstheme="minorHAnsi"/>
          <w:sz w:val="22"/>
          <w:szCs w:val="22"/>
        </w:rPr>
        <w:t xml:space="preserve">2, Γαλακτικό, </w:t>
      </w:r>
      <w:r w:rsidRPr="00886BB9">
        <w:rPr>
          <w:rFonts w:asciiTheme="minorHAnsi" w:hAnsiTheme="minorHAnsi" w:cstheme="minorHAnsi"/>
          <w:sz w:val="22"/>
          <w:szCs w:val="22"/>
          <w:lang w:val="en-US"/>
        </w:rPr>
        <w:t>TCO</w:t>
      </w:r>
      <w:r w:rsidRPr="00886BB9">
        <w:rPr>
          <w:rFonts w:asciiTheme="minorHAnsi" w:hAnsiTheme="minorHAnsi" w:cstheme="minorHAnsi"/>
          <w:sz w:val="22"/>
          <w:szCs w:val="22"/>
        </w:rPr>
        <w:t xml:space="preserve">2, </w:t>
      </w:r>
      <w:r w:rsidRPr="00886BB9">
        <w:rPr>
          <w:rFonts w:asciiTheme="minorHAnsi" w:hAnsiTheme="minorHAnsi" w:cstheme="minorHAnsi"/>
          <w:sz w:val="22"/>
          <w:szCs w:val="22"/>
          <w:lang w:val="en-US"/>
        </w:rPr>
        <w:t>HCO</w:t>
      </w:r>
      <w:r w:rsidRPr="00886BB9">
        <w:rPr>
          <w:rFonts w:asciiTheme="minorHAnsi" w:hAnsiTheme="minorHAnsi" w:cstheme="minorHAnsi"/>
          <w:sz w:val="22"/>
          <w:szCs w:val="22"/>
        </w:rPr>
        <w:t xml:space="preserve">3, </w:t>
      </w:r>
      <w:r w:rsidRPr="00886BB9">
        <w:rPr>
          <w:rFonts w:asciiTheme="minorHAnsi" w:hAnsiTheme="minorHAnsi" w:cstheme="minorHAnsi"/>
          <w:sz w:val="22"/>
          <w:szCs w:val="22"/>
          <w:lang w:val="en-US"/>
        </w:rPr>
        <w:t>BE</w:t>
      </w:r>
      <w:r w:rsidRPr="00886BB9">
        <w:rPr>
          <w:rFonts w:asciiTheme="minorHAnsi" w:hAnsiTheme="minorHAnsi" w:cstheme="minorHAnsi"/>
          <w:sz w:val="22"/>
          <w:szCs w:val="22"/>
        </w:rPr>
        <w:t xml:space="preserve">, </w:t>
      </w:r>
      <w:r w:rsidRPr="00886BB9">
        <w:rPr>
          <w:rFonts w:asciiTheme="minorHAnsi" w:hAnsiTheme="minorHAnsi" w:cstheme="minorHAnsi"/>
          <w:sz w:val="22"/>
          <w:szCs w:val="22"/>
          <w:lang w:val="en-US"/>
        </w:rPr>
        <w:t>sO</w:t>
      </w:r>
      <w:r w:rsidRPr="00886BB9">
        <w:rPr>
          <w:rFonts w:asciiTheme="minorHAnsi" w:hAnsiTheme="minorHAnsi" w:cstheme="minorHAnsi"/>
          <w:sz w:val="22"/>
          <w:szCs w:val="22"/>
        </w:rPr>
        <w:t>2</w:t>
      </w:r>
    </w:p>
    <w:p w14:paraId="53A3B465" w14:textId="77777777" w:rsidR="00886BB9" w:rsidRPr="00886BB9" w:rsidRDefault="00886BB9" w:rsidP="00886BB9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Ο προμηθευτής θα πρέπει να διαθέτει κασέτες που να ικανοποιούν και τις 2 επιλογές.</w:t>
      </w:r>
    </w:p>
    <w:p w14:paraId="4A4C6CBE" w14:textId="77777777" w:rsidR="00886BB9" w:rsidRPr="00886BB9" w:rsidRDefault="00886BB9" w:rsidP="00886BB9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 xml:space="preserve">Οι παραδόσεις θα γίνονται τμηματικά, κατόπιν ζήτησης από το Νοσοκομείο, και στην επικοινωνία θα διευκρινίζεται το είδος που ζητείτε κάθε φορά. </w:t>
      </w:r>
    </w:p>
    <w:p w14:paraId="70F49DFF" w14:textId="77777777" w:rsidR="00886BB9" w:rsidRPr="00886BB9" w:rsidRDefault="00886BB9" w:rsidP="00886BB9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5E2BD5" w14:textId="14E031F3" w:rsidR="00886BB9" w:rsidRPr="00886BB9" w:rsidRDefault="00886BB9" w:rsidP="00886BB9">
      <w:pPr>
        <w:tabs>
          <w:tab w:val="left" w:pos="720"/>
          <w:tab w:val="center" w:pos="4153"/>
          <w:tab w:val="right" w:pos="830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886BB9">
        <w:rPr>
          <w:rFonts w:asciiTheme="minorHAnsi" w:hAnsiTheme="minorHAnsi" w:cstheme="minorHAnsi"/>
          <w:sz w:val="22"/>
          <w:szCs w:val="22"/>
          <w:u w:val="single"/>
        </w:rPr>
        <w:t>ΤΕΧΝΙΚΕΣ ΠΕΡΙΓΡΑΦΗ ΑΝΑΛΥΤΗ ΑΕΡΙΩΝ ΑΙΜΑΤΟΣ (ΣΥΝΟΔΟΣ ΕΞΟΠΛΙΣΜΟΣ)</w:t>
      </w:r>
    </w:p>
    <w:p w14:paraId="7EC46F4E" w14:textId="77777777" w:rsidR="00886BB9" w:rsidRPr="00886BB9" w:rsidRDefault="00886BB9" w:rsidP="00886BB9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50EEF6F3" w14:textId="77777777" w:rsidR="00886BB9" w:rsidRPr="00886BB9" w:rsidRDefault="00886BB9" w:rsidP="00886BB9">
      <w:pPr>
        <w:pStyle w:val="a7"/>
        <w:numPr>
          <w:ilvl w:val="0"/>
          <w:numId w:val="12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Ο αναλυτής να είναι φορητός, εύχρηστος και να έχει τη δυνατότητα προσδιορισμού ηλεκτρολυτών και μεταβολιτών, αερίων αίματος και καρδιακών δεικτών και παραγόντων πήξεως.</w:t>
      </w:r>
    </w:p>
    <w:p w14:paraId="7A84AC9A" w14:textId="77777777" w:rsidR="00886BB9" w:rsidRPr="00886BB9" w:rsidRDefault="00886BB9" w:rsidP="00886BB9">
      <w:pPr>
        <w:pStyle w:val="a7"/>
        <w:numPr>
          <w:ilvl w:val="0"/>
          <w:numId w:val="12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Ο φορητός αναλυτής να είναι μικρών διαστάσεων και βάρους &lt; 1,0 kg ώστε να υπάρχει η δυνατότητα να λειτουργεί παρακλίνια χωρίς την ύπαρξη για επιπλέον εξοπλισμό (καλώδιο φόρτισης)</w:t>
      </w:r>
    </w:p>
    <w:p w14:paraId="4EDE9877" w14:textId="77777777" w:rsidR="00886BB9" w:rsidRPr="00886BB9" w:rsidRDefault="00886BB9" w:rsidP="00886BB9">
      <w:pPr>
        <w:pStyle w:val="a7"/>
        <w:numPr>
          <w:ilvl w:val="0"/>
          <w:numId w:val="12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Nα υπάρχει η δυνατότητα ηλεκτρονικού αυτόματου ποιοτικού ελέγχου χωρίς καμία εξωτερική παρέμβαση.</w:t>
      </w:r>
    </w:p>
    <w:p w14:paraId="4C8BE545" w14:textId="77777777" w:rsidR="00886BB9" w:rsidRPr="00886BB9" w:rsidRDefault="00886BB9" w:rsidP="00886BB9">
      <w:pPr>
        <w:pStyle w:val="a7"/>
        <w:numPr>
          <w:ilvl w:val="0"/>
          <w:numId w:val="12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Να χρησιμοποιεί μικρό όγκο δείγματος, έως 100 μl  ολικού αίματος (έως 20 μl ολικού αίματος για τα καρδιακά). Μικρότερος όγκος δείγματος θα αξιολογηθεί.</w:t>
      </w:r>
    </w:p>
    <w:p w14:paraId="2DE77251" w14:textId="77777777" w:rsidR="00886BB9" w:rsidRPr="00886BB9" w:rsidRDefault="00886BB9" w:rsidP="00886BB9">
      <w:pPr>
        <w:pStyle w:val="a7"/>
        <w:numPr>
          <w:ilvl w:val="0"/>
          <w:numId w:val="13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Ο χρόνος  μέτρησης των εξετάσεων να μην είναι μεγαλύτερος από 10 λεπτά. (3 λεπτά για αέρια αίματος).</w:t>
      </w:r>
    </w:p>
    <w:p w14:paraId="231956A2" w14:textId="77777777" w:rsidR="00886BB9" w:rsidRPr="00886BB9" w:rsidRDefault="00886BB9" w:rsidP="00886BB9">
      <w:pPr>
        <w:pStyle w:val="a7"/>
        <w:numPr>
          <w:ilvl w:val="0"/>
          <w:numId w:val="13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 xml:space="preserve">Να υπάρχει δυνατότητα σύνδεσης  με ηλεκτρονικό υπολογιστή και με το σύστημα LIS. </w:t>
      </w:r>
    </w:p>
    <w:p w14:paraId="1E1D4A16" w14:textId="77777777" w:rsidR="00886BB9" w:rsidRPr="00886BB9" w:rsidRDefault="00886BB9" w:rsidP="00886BB9">
      <w:pPr>
        <w:pStyle w:val="a7"/>
        <w:numPr>
          <w:ilvl w:val="0"/>
          <w:numId w:val="13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Ο φορητός αναλυτής να διαθέτει φορητό εκτυπωτή, ο οποίος να λειτουργεί και με επαναφορτιζόμενη μπαταρία.</w:t>
      </w:r>
    </w:p>
    <w:p w14:paraId="64B00189" w14:textId="77777777" w:rsidR="00886BB9" w:rsidRPr="00886BB9" w:rsidRDefault="00886BB9" w:rsidP="00886BB9">
      <w:pPr>
        <w:pStyle w:val="a7"/>
        <w:numPr>
          <w:ilvl w:val="0"/>
          <w:numId w:val="13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Όλες οι απαιτούμενες εξετάσεις να πραγματοποιούνται στον ίδιο, υπό προμήθεια αναλυτή χωρίς να απαιτείται κανενός είδους προετοιμασία δείγματος.</w:t>
      </w:r>
    </w:p>
    <w:p w14:paraId="4F37D2EA" w14:textId="77777777" w:rsidR="00886BB9" w:rsidRPr="00886BB9" w:rsidRDefault="00886BB9" w:rsidP="00886BB9">
      <w:pPr>
        <w:pStyle w:val="a7"/>
        <w:numPr>
          <w:ilvl w:val="0"/>
          <w:numId w:val="13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Ο αναλυτής να μην απαιτεί πρόσθετες διαδικασίες βαθμονόμησης και συντήρησης.</w:t>
      </w:r>
    </w:p>
    <w:p w14:paraId="2BA3354C" w14:textId="77777777" w:rsidR="00886BB9" w:rsidRPr="00886BB9" w:rsidRDefault="00886BB9" w:rsidP="00886BB9">
      <w:pPr>
        <w:pStyle w:val="a7"/>
        <w:numPr>
          <w:ilvl w:val="0"/>
          <w:numId w:val="13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Σε περίπτωση βλάβης να γίνεται αντικατάσταση του αναλυτή με ιδίου τύπου έως την επισκευή του αναλυτή εντός 12 ωρών.</w:t>
      </w:r>
    </w:p>
    <w:p w14:paraId="2F4079BB" w14:textId="77777777" w:rsidR="00886BB9" w:rsidRPr="00886BB9" w:rsidRDefault="00886BB9" w:rsidP="00886BB9">
      <w:pPr>
        <w:pStyle w:val="a7"/>
        <w:numPr>
          <w:ilvl w:val="0"/>
          <w:numId w:val="12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Να έχει επισήμανση CE. Θα αξιολογηθούν επιπλέον πιστοποιήσεις του αναλυτή.</w:t>
      </w:r>
    </w:p>
    <w:p w14:paraId="578ABB98" w14:textId="77777777" w:rsidR="00886BB9" w:rsidRPr="00886BB9" w:rsidRDefault="00886BB9" w:rsidP="00886BB9">
      <w:pPr>
        <w:pStyle w:val="a7"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Τα αναλώσιμα-αντιδραστήρια να είναι έτοιμα προς χρήση, χωρίς να απαιτείται περαιτέρω προετοιμασία (π.χ ανάδευση, μίξη).</w:t>
      </w:r>
    </w:p>
    <w:p w14:paraId="004BAD0F" w14:textId="77777777" w:rsidR="00886BB9" w:rsidRPr="00886BB9" w:rsidRDefault="00886BB9" w:rsidP="00886BB9">
      <w:pPr>
        <w:pStyle w:val="a7"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Η εκτύπωση των αποτελεσμάτων από τον συνοδευόμενο φορητό εκτυπωτή να απεικονίζει όλα τα απαραίτητα στοιχεία (ταυτότητα χειριστή, ταυτότητα ασθενή, αριθμός παρτίδας αναλωσίμου, ταυτότητα αναλωσίμου , σειριακό αριθμό αναλυτή, ημερομηνία και ώρα εξέτασης κ.α), ώστε να υπάρχει πλήρης ιχνηλασιμότητα χειριστή-ασθενή-εξέτασης-αναλυτή.</w:t>
      </w:r>
    </w:p>
    <w:p w14:paraId="723ACF12" w14:textId="77777777" w:rsidR="00886BB9" w:rsidRPr="00886BB9" w:rsidRDefault="00886BB9" w:rsidP="00886BB9">
      <w:pPr>
        <w:pStyle w:val="a7"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Οποιαδήποτε τυχόν αναβάθμιση λογισμικού του αναλυτή, να παρέχεται με έξοδα και ευθύνη της προμηθεύτριας εταιρείας.</w:t>
      </w:r>
    </w:p>
    <w:p w14:paraId="5526CF57" w14:textId="77777777" w:rsidR="00886BB9" w:rsidRPr="00886BB9" w:rsidRDefault="00886BB9" w:rsidP="00886BB9">
      <w:pPr>
        <w:pStyle w:val="a7"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Η ημερομηνία λήξης των κασετών να μην είναι μικρότερη των τριών (3) μηνών, από την ημερομηνία παραλαβής.</w:t>
      </w:r>
    </w:p>
    <w:p w14:paraId="4CED10C0" w14:textId="5268289E" w:rsidR="00886BB9" w:rsidRPr="00886BB9" w:rsidRDefault="00886BB9" w:rsidP="00886BB9">
      <w:pPr>
        <w:pStyle w:val="a7"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>Ο αναλυτής να παραδοθεί και να είναι έτοιμος για χρήση την 01/04/2022.</w:t>
      </w:r>
    </w:p>
    <w:p w14:paraId="3DA86EEA" w14:textId="77777777" w:rsidR="00886BB9" w:rsidRPr="00886BB9" w:rsidRDefault="00886BB9" w:rsidP="00886BB9">
      <w:pPr>
        <w:pStyle w:val="a7"/>
        <w:numPr>
          <w:ilvl w:val="0"/>
          <w:numId w:val="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6BB9">
        <w:rPr>
          <w:rFonts w:asciiTheme="minorHAnsi" w:hAnsiTheme="minorHAnsi" w:cstheme="minorHAnsi"/>
          <w:sz w:val="22"/>
          <w:szCs w:val="22"/>
        </w:rPr>
        <w:t xml:space="preserve">Επί ποινής αποκλεισμού, να κατατεθούν </w:t>
      </w:r>
      <w:r w:rsidRPr="00886BB9">
        <w:rPr>
          <w:rFonts w:asciiTheme="minorHAnsi" w:hAnsiTheme="minorHAnsi" w:cstheme="minorHAnsi"/>
          <w:sz w:val="22"/>
          <w:szCs w:val="22"/>
          <w:lang w:val="en-US"/>
        </w:rPr>
        <w:t>prospectus</w:t>
      </w:r>
      <w:r w:rsidRPr="00886BB9">
        <w:rPr>
          <w:rFonts w:asciiTheme="minorHAnsi" w:hAnsiTheme="minorHAnsi" w:cstheme="minorHAnsi"/>
          <w:sz w:val="22"/>
          <w:szCs w:val="22"/>
        </w:rPr>
        <w:t>/επίσημα φυλλάδια κλπ, στα οποία να γίνονται παραπομπές, που να αποδεικνύουν με σαφήνεια την τήρηση κάθε μίας από τις ζητούμενες προδιαγραφές.</w:t>
      </w:r>
    </w:p>
    <w:p w14:paraId="7DBE397A" w14:textId="01B3E6B2" w:rsidR="00454357" w:rsidRPr="002A6C40" w:rsidRDefault="00454357" w:rsidP="002A6C40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28EC8FBC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454357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5DD4233" w:rsidR="00AC61FB" w:rsidRPr="00502B33" w:rsidRDefault="00A31737" w:rsidP="00454357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C3B2E">
        <w:rPr>
          <w:rFonts w:asciiTheme="minorHAnsi" w:hAnsiTheme="minorHAnsi" w:cstheme="minorHAnsi"/>
          <w:sz w:val="22"/>
          <w:szCs w:val="22"/>
        </w:rPr>
        <w:t xml:space="preserve">τις </w:t>
      </w:r>
      <w:r w:rsidR="00723A40">
        <w:rPr>
          <w:rFonts w:asciiTheme="minorHAnsi" w:hAnsiTheme="minorHAnsi" w:cstheme="minorHAnsi"/>
          <w:sz w:val="22"/>
          <w:szCs w:val="22"/>
        </w:rPr>
        <w:t>15.</w:t>
      </w:r>
      <w:r w:rsidR="00A45047">
        <w:rPr>
          <w:rFonts w:asciiTheme="minorHAnsi" w:hAnsiTheme="minorHAnsi" w:cstheme="minorHAnsi"/>
          <w:sz w:val="22"/>
          <w:szCs w:val="22"/>
        </w:rPr>
        <w:t>02.</w:t>
      </w:r>
      <w:r w:rsidR="000C5643" w:rsidRPr="008C3B2E">
        <w:rPr>
          <w:rFonts w:asciiTheme="minorHAnsi" w:hAnsiTheme="minorHAnsi" w:cstheme="minorHAnsi"/>
          <w:sz w:val="22"/>
          <w:szCs w:val="22"/>
        </w:rPr>
        <w:t>22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723A40">
        <w:rPr>
          <w:rFonts w:asciiTheme="minorHAnsi" w:hAnsiTheme="minorHAnsi" w:cstheme="minorHAnsi"/>
          <w:sz w:val="22"/>
          <w:szCs w:val="22"/>
        </w:rPr>
        <w:t>Τρίτη</w:t>
      </w:r>
      <w:r w:rsidR="006E5FB5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29B3077C" w:rsidR="008E4B05" w:rsidRPr="00502B33" w:rsidRDefault="00A63ADE" w:rsidP="00454357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57644" w:rsidRPr="00057644">
        <w:rPr>
          <w:rFonts w:asciiTheme="minorHAnsi" w:hAnsiTheme="minorHAnsi" w:cstheme="minorHAnsi"/>
          <w:sz w:val="22"/>
          <w:szCs w:val="22"/>
        </w:rPr>
        <w:t>14.09.98.80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57644">
        <w:rPr>
          <w:rFonts w:asciiTheme="minorHAnsi" w:hAnsiTheme="minorHAnsi" w:cstheme="minorHAnsi"/>
          <w:sz w:val="22"/>
          <w:szCs w:val="22"/>
        </w:rPr>
        <w:t>Προμήθεια Μηχανημάτων και Λοιπού Εξοπλισμού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0C5643">
        <w:rPr>
          <w:rFonts w:asciiTheme="minorHAnsi" w:hAnsiTheme="minorHAnsi" w:cstheme="minorHAnsi"/>
          <w:sz w:val="22"/>
          <w:szCs w:val="22"/>
        </w:rPr>
        <w:t>2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454357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454357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454357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742DCB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80F"/>
    <w:multiLevelType w:val="hybridMultilevel"/>
    <w:tmpl w:val="18C20D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F06"/>
    <w:multiLevelType w:val="hybridMultilevel"/>
    <w:tmpl w:val="B816B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2583"/>
    <w:multiLevelType w:val="hybridMultilevel"/>
    <w:tmpl w:val="9DA8E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942A1"/>
    <w:multiLevelType w:val="hybridMultilevel"/>
    <w:tmpl w:val="D5D83A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9B23AF"/>
    <w:multiLevelType w:val="hybridMultilevel"/>
    <w:tmpl w:val="369A3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535AB"/>
    <w:multiLevelType w:val="hybridMultilevel"/>
    <w:tmpl w:val="CA3041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8DC"/>
    <w:multiLevelType w:val="hybridMultilevel"/>
    <w:tmpl w:val="F9CA63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92406D"/>
    <w:multiLevelType w:val="hybridMultilevel"/>
    <w:tmpl w:val="8D80D2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F2714"/>
    <w:multiLevelType w:val="hybridMultilevel"/>
    <w:tmpl w:val="BFF467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62590"/>
    <w:multiLevelType w:val="hybridMultilevel"/>
    <w:tmpl w:val="5CA6A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63CFB"/>
    <w:multiLevelType w:val="hybridMultilevel"/>
    <w:tmpl w:val="978E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64871"/>
    <w:multiLevelType w:val="hybridMultilevel"/>
    <w:tmpl w:val="A01C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B2B92"/>
    <w:multiLevelType w:val="hybridMultilevel"/>
    <w:tmpl w:val="5E86B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57644"/>
    <w:rsid w:val="00060487"/>
    <w:rsid w:val="0006191D"/>
    <w:rsid w:val="000634A3"/>
    <w:rsid w:val="00065BCF"/>
    <w:rsid w:val="00066466"/>
    <w:rsid w:val="00071ADB"/>
    <w:rsid w:val="00073693"/>
    <w:rsid w:val="00074AF0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17BDA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0571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66444"/>
    <w:rsid w:val="00273158"/>
    <w:rsid w:val="00277267"/>
    <w:rsid w:val="00277808"/>
    <w:rsid w:val="002804D0"/>
    <w:rsid w:val="00283421"/>
    <w:rsid w:val="0028463B"/>
    <w:rsid w:val="0028507A"/>
    <w:rsid w:val="002A28F5"/>
    <w:rsid w:val="002A343D"/>
    <w:rsid w:val="002A492F"/>
    <w:rsid w:val="002A6C40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357"/>
    <w:rsid w:val="0045465F"/>
    <w:rsid w:val="004574F4"/>
    <w:rsid w:val="00465F38"/>
    <w:rsid w:val="00466AFF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0F8D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2B44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46FD9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3A40"/>
    <w:rsid w:val="00724F7B"/>
    <w:rsid w:val="00726F59"/>
    <w:rsid w:val="007371E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03F1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86BB9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047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F27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4EDC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3E45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0D9D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14B5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3</Pages>
  <Words>719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5357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2022-01-12T09:25:00Z</cp:lastPrinted>
  <dcterms:created xsi:type="dcterms:W3CDTF">2022-02-08T12:22:00Z</dcterms:created>
  <dcterms:modified xsi:type="dcterms:W3CDTF">2022-02-08T13:28:00Z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