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97C3A" w14:textId="6854566A" w:rsidR="0042447B" w:rsidRPr="00742DCB" w:rsidRDefault="004965C9" w:rsidP="004A43FC">
      <w:pPr>
        <w:pStyle w:val="a7"/>
        <w:spacing w:line="320" w:lineRule="exact"/>
        <w:ind w:left="5760" w:right="-12"/>
        <w:rPr>
          <w:rFonts w:asciiTheme="minorHAnsi" w:hAnsiTheme="minorHAnsi" w:cstheme="minorHAnsi"/>
          <w:b/>
          <w:sz w:val="22"/>
          <w:szCs w:val="22"/>
          <w:u w:val="single"/>
        </w:rPr>
      </w:pPr>
      <w:r w:rsidRPr="00742DCB">
        <w:rPr>
          <w:rFonts w:asciiTheme="minorHAnsi" w:hAnsiTheme="minorHAnsi" w:cstheme="minorHAnsi"/>
          <w:b/>
          <w:sz w:val="22"/>
          <w:szCs w:val="22"/>
        </w:rPr>
        <w:t xml:space="preserve">           </w:t>
      </w:r>
      <w:r w:rsidR="00646702" w:rsidRPr="00742DCB">
        <w:rPr>
          <w:rFonts w:asciiTheme="minorHAnsi" w:hAnsiTheme="minorHAnsi" w:cstheme="minorHAnsi"/>
          <w:b/>
          <w:sz w:val="22"/>
          <w:szCs w:val="22"/>
        </w:rPr>
        <w:t xml:space="preserve"> </w:t>
      </w:r>
      <w:r w:rsidR="004A43FC" w:rsidRPr="00742DCB">
        <w:rPr>
          <w:rFonts w:asciiTheme="minorHAnsi" w:hAnsiTheme="minorHAnsi" w:cstheme="minorHAnsi"/>
          <w:b/>
          <w:sz w:val="22"/>
          <w:szCs w:val="22"/>
        </w:rPr>
        <w:t xml:space="preserve">  </w:t>
      </w:r>
      <w:r w:rsidR="006A6E25" w:rsidRPr="00742DCB">
        <w:rPr>
          <w:rFonts w:asciiTheme="minorHAnsi" w:hAnsiTheme="minorHAnsi" w:cstheme="minorHAnsi"/>
          <w:b/>
          <w:sz w:val="22"/>
          <w:szCs w:val="22"/>
        </w:rPr>
        <w:t xml:space="preserve">         </w:t>
      </w:r>
    </w:p>
    <w:p w14:paraId="426017B2" w14:textId="194125AA" w:rsidR="004A43FC" w:rsidRPr="00742DCB" w:rsidRDefault="0042447B" w:rsidP="004A43FC">
      <w:pPr>
        <w:pStyle w:val="a7"/>
        <w:spacing w:line="320" w:lineRule="exact"/>
        <w:ind w:left="5760" w:right="-12"/>
        <w:rPr>
          <w:rFonts w:asciiTheme="minorHAnsi" w:hAnsiTheme="minorHAnsi" w:cstheme="minorHAnsi"/>
          <w:b/>
          <w:sz w:val="22"/>
          <w:szCs w:val="22"/>
        </w:rPr>
      </w:pPr>
      <w:r w:rsidRPr="00742DCB">
        <w:rPr>
          <w:rFonts w:asciiTheme="minorHAnsi" w:hAnsiTheme="minorHAnsi" w:cstheme="minorHAnsi"/>
          <w:b/>
          <w:sz w:val="22"/>
          <w:szCs w:val="22"/>
        </w:rPr>
        <w:t xml:space="preserve">                       </w:t>
      </w:r>
      <w:r w:rsidR="004A43FC" w:rsidRPr="00742DCB">
        <w:rPr>
          <w:rFonts w:asciiTheme="minorHAnsi" w:hAnsiTheme="minorHAnsi" w:cstheme="minorHAnsi"/>
          <w:b/>
          <w:sz w:val="22"/>
          <w:szCs w:val="22"/>
        </w:rPr>
        <w:t xml:space="preserve"> </w:t>
      </w:r>
      <w:r w:rsidR="00A63ADE" w:rsidRPr="00742DCB">
        <w:rPr>
          <w:rFonts w:asciiTheme="minorHAnsi" w:hAnsiTheme="minorHAnsi" w:cstheme="minorHAnsi"/>
          <w:b/>
          <w:sz w:val="22"/>
          <w:szCs w:val="22"/>
        </w:rPr>
        <w:t>ΑΔΑ:</w:t>
      </w:r>
      <w:r w:rsidR="00333CE6" w:rsidRPr="00742DCB">
        <w:rPr>
          <w:rFonts w:asciiTheme="minorHAnsi" w:hAnsiTheme="minorHAnsi" w:cstheme="minorHAnsi"/>
          <w:b/>
          <w:sz w:val="22"/>
          <w:szCs w:val="22"/>
        </w:rPr>
        <w:t xml:space="preserve"> </w:t>
      </w:r>
      <w:r w:rsidR="00BF7FBC" w:rsidRPr="00BF7FBC">
        <w:rPr>
          <w:rFonts w:asciiTheme="minorHAnsi" w:hAnsiTheme="minorHAnsi" w:cstheme="minorHAnsi"/>
          <w:b/>
          <w:sz w:val="22"/>
          <w:szCs w:val="22"/>
        </w:rPr>
        <w:t>9ΤΔΥΟΡΡ3-8Η5</w:t>
      </w:r>
    </w:p>
    <w:p w14:paraId="242803F3" w14:textId="11E3C0F0" w:rsidR="00A63ADE" w:rsidRPr="00881CD0" w:rsidRDefault="00877F3F" w:rsidP="00F04FF1">
      <w:pPr>
        <w:pStyle w:val="a7"/>
        <w:spacing w:line="320" w:lineRule="exact"/>
        <w:ind w:left="6480" w:right="-12"/>
        <w:rPr>
          <w:rFonts w:asciiTheme="minorHAnsi" w:hAnsiTheme="minorHAnsi" w:cstheme="minorHAnsi"/>
          <w:b/>
          <w:sz w:val="22"/>
          <w:szCs w:val="22"/>
        </w:rPr>
      </w:pPr>
      <w:r w:rsidRPr="00742DCB">
        <w:rPr>
          <w:rFonts w:asciiTheme="minorHAnsi" w:hAnsiTheme="minorHAnsi" w:cstheme="minorHAnsi"/>
          <w:b/>
          <w:sz w:val="22"/>
          <w:szCs w:val="22"/>
        </w:rPr>
        <w:t xml:space="preserve">         </w:t>
      </w:r>
      <w:r w:rsidR="00A63ADE" w:rsidRPr="00742DCB">
        <w:rPr>
          <w:rFonts w:asciiTheme="minorHAnsi" w:hAnsiTheme="minorHAnsi" w:cstheme="minorHAnsi"/>
          <w:b/>
          <w:sz w:val="22"/>
          <w:szCs w:val="22"/>
        </w:rPr>
        <w:t>Αρ.Πρωτ</w:t>
      </w:r>
      <w:r w:rsidR="00A63ADE" w:rsidRPr="002974EE">
        <w:rPr>
          <w:rFonts w:asciiTheme="minorHAnsi" w:hAnsiTheme="minorHAnsi" w:cstheme="minorHAnsi"/>
          <w:b/>
          <w:sz w:val="22"/>
          <w:szCs w:val="22"/>
        </w:rPr>
        <w:t>.</w:t>
      </w:r>
      <w:r w:rsidR="00160038" w:rsidRPr="00AA6307">
        <w:rPr>
          <w:rFonts w:asciiTheme="minorHAnsi" w:hAnsiTheme="minorHAnsi" w:cstheme="minorHAnsi"/>
          <w:b/>
          <w:sz w:val="22"/>
          <w:szCs w:val="22"/>
        </w:rPr>
        <w:t xml:space="preserve"> </w:t>
      </w:r>
      <w:r w:rsidR="00A63ADE" w:rsidRPr="002974EE">
        <w:rPr>
          <w:rFonts w:asciiTheme="minorHAnsi" w:hAnsiTheme="minorHAnsi" w:cstheme="minorHAnsi"/>
          <w:b/>
          <w:sz w:val="22"/>
          <w:szCs w:val="22"/>
        </w:rPr>
        <w:t>:</w:t>
      </w:r>
      <w:r w:rsidR="004F3693" w:rsidRPr="002974EE">
        <w:rPr>
          <w:rFonts w:asciiTheme="minorHAnsi" w:hAnsiTheme="minorHAnsi" w:cstheme="minorHAnsi"/>
          <w:b/>
          <w:sz w:val="22"/>
          <w:szCs w:val="22"/>
        </w:rPr>
        <w:t xml:space="preserve"> </w:t>
      </w:r>
      <w:r w:rsidR="008600AC" w:rsidRPr="008600AC">
        <w:rPr>
          <w:rFonts w:asciiTheme="minorHAnsi" w:hAnsiTheme="minorHAnsi" w:cstheme="minorHAnsi"/>
          <w:b/>
          <w:sz w:val="22"/>
          <w:szCs w:val="22"/>
        </w:rPr>
        <w:t>12</w:t>
      </w:r>
      <w:r w:rsidR="008600AC" w:rsidRPr="00881CD0">
        <w:rPr>
          <w:rFonts w:asciiTheme="minorHAnsi" w:hAnsiTheme="minorHAnsi" w:cstheme="minorHAnsi"/>
          <w:b/>
          <w:sz w:val="22"/>
          <w:szCs w:val="22"/>
        </w:rPr>
        <w:t>9/12.01.22</w:t>
      </w:r>
    </w:p>
    <w:p w14:paraId="74F2EEE3" w14:textId="77777777" w:rsidR="00D22A9A" w:rsidRPr="002974EE" w:rsidRDefault="00D22A9A" w:rsidP="00A63ADE">
      <w:pPr>
        <w:pStyle w:val="a7"/>
        <w:spacing w:line="320" w:lineRule="exact"/>
        <w:ind w:left="709"/>
        <w:jc w:val="center"/>
        <w:rPr>
          <w:rFonts w:asciiTheme="minorHAnsi" w:hAnsiTheme="minorHAnsi" w:cstheme="minorHAnsi"/>
          <w:b/>
          <w:sz w:val="22"/>
          <w:szCs w:val="22"/>
        </w:rPr>
      </w:pPr>
    </w:p>
    <w:p w14:paraId="2E2C52A7" w14:textId="248FE9AC" w:rsidR="00A63ADE" w:rsidRPr="002974EE" w:rsidRDefault="00A63ADE" w:rsidP="00A63ADE">
      <w:pPr>
        <w:pStyle w:val="a7"/>
        <w:spacing w:line="320" w:lineRule="exact"/>
        <w:ind w:left="709"/>
        <w:jc w:val="center"/>
        <w:rPr>
          <w:rFonts w:asciiTheme="minorHAnsi" w:hAnsiTheme="minorHAnsi" w:cstheme="minorHAnsi"/>
          <w:b/>
          <w:sz w:val="22"/>
          <w:szCs w:val="22"/>
        </w:rPr>
      </w:pPr>
      <w:r w:rsidRPr="002974EE">
        <w:rPr>
          <w:rFonts w:asciiTheme="minorHAnsi" w:hAnsiTheme="minorHAnsi" w:cstheme="minorHAnsi"/>
          <w:b/>
          <w:sz w:val="22"/>
          <w:szCs w:val="22"/>
        </w:rPr>
        <w:t xml:space="preserve">ΠΡΟΣΚΛΗΣΗ </w:t>
      </w:r>
      <w:r w:rsidR="003D5593" w:rsidRPr="002974EE">
        <w:rPr>
          <w:rFonts w:asciiTheme="minorHAnsi" w:hAnsiTheme="minorHAnsi" w:cstheme="minorHAnsi"/>
          <w:b/>
          <w:sz w:val="22"/>
          <w:szCs w:val="22"/>
        </w:rPr>
        <w:t xml:space="preserve">ΕΚΔΗΛΩΣΗΣ ΕΝΔΙΑΦΕΡΟΝΤΟΣ </w:t>
      </w:r>
    </w:p>
    <w:p w14:paraId="756B8E2E" w14:textId="4A827E84" w:rsidR="00A63ADE" w:rsidRPr="002974EE" w:rsidRDefault="00A63ADE" w:rsidP="00A63ADE">
      <w:pPr>
        <w:pStyle w:val="a7"/>
        <w:spacing w:line="320" w:lineRule="exact"/>
        <w:ind w:left="709"/>
        <w:jc w:val="center"/>
        <w:rPr>
          <w:rFonts w:asciiTheme="minorHAnsi" w:hAnsiTheme="minorHAnsi" w:cstheme="minorHAnsi"/>
          <w:b/>
          <w:sz w:val="22"/>
          <w:szCs w:val="22"/>
        </w:rPr>
      </w:pPr>
    </w:p>
    <w:p w14:paraId="28FBFFFF" w14:textId="1670B6CF" w:rsidR="00472A4E" w:rsidRPr="00472A4E" w:rsidRDefault="00A63ADE" w:rsidP="00472A4E">
      <w:pPr>
        <w:jc w:val="both"/>
        <w:rPr>
          <w:rFonts w:asciiTheme="minorHAnsi" w:hAnsiTheme="minorHAnsi" w:cstheme="minorHAnsi"/>
          <w:b/>
          <w:sz w:val="22"/>
          <w:szCs w:val="22"/>
        </w:rPr>
      </w:pPr>
      <w:r w:rsidRPr="002974EE">
        <w:rPr>
          <w:rFonts w:asciiTheme="minorHAnsi" w:hAnsiTheme="minorHAnsi" w:cstheme="minorHAnsi"/>
          <w:b/>
          <w:sz w:val="22"/>
          <w:szCs w:val="22"/>
        </w:rPr>
        <w:t xml:space="preserve">ΘΕΜΑ: «Πρόσκληση </w:t>
      </w:r>
      <w:r w:rsidR="003903CD" w:rsidRPr="002974EE">
        <w:rPr>
          <w:rFonts w:asciiTheme="minorHAnsi" w:hAnsiTheme="minorHAnsi" w:cstheme="minorHAnsi"/>
          <w:b/>
          <w:sz w:val="22"/>
          <w:szCs w:val="22"/>
        </w:rPr>
        <w:t xml:space="preserve">συλλογής προσφορών για την </w:t>
      </w:r>
      <w:r w:rsidR="00160038">
        <w:rPr>
          <w:rFonts w:asciiTheme="minorHAnsi" w:hAnsiTheme="minorHAnsi" w:cstheme="minorHAnsi"/>
          <w:b/>
          <w:sz w:val="22"/>
          <w:szCs w:val="22"/>
        </w:rPr>
        <w:t xml:space="preserve">προμήθεια </w:t>
      </w:r>
      <w:r w:rsidR="0002439C" w:rsidRPr="0002439C">
        <w:rPr>
          <w:rFonts w:asciiTheme="minorHAnsi" w:hAnsiTheme="minorHAnsi" w:cstheme="minorHAnsi"/>
          <w:b/>
          <w:sz w:val="22"/>
          <w:szCs w:val="22"/>
        </w:rPr>
        <w:t>αντιδραστηρίων αιμόστασης  με συνοδό εξοπλισμό αυτόματο αναλυτή</w:t>
      </w:r>
      <w:r w:rsidR="002039CB">
        <w:rPr>
          <w:rFonts w:asciiTheme="minorHAnsi" w:hAnsiTheme="minorHAnsi" w:cstheme="minorHAnsi"/>
          <w:b/>
          <w:sz w:val="22"/>
          <w:szCs w:val="22"/>
        </w:rPr>
        <w:t xml:space="preserve"> παραμέτρων πήξης</w:t>
      </w:r>
      <w:r w:rsidR="0002439C" w:rsidRPr="0002439C">
        <w:rPr>
          <w:rFonts w:asciiTheme="minorHAnsi" w:hAnsiTheme="minorHAnsi" w:cstheme="minorHAnsi"/>
          <w:b/>
          <w:sz w:val="22"/>
          <w:szCs w:val="22"/>
        </w:rPr>
        <w:t>, για δώδεκα μήνες</w:t>
      </w:r>
      <w:r w:rsidR="0002439C">
        <w:rPr>
          <w:rFonts w:asciiTheme="minorHAnsi" w:hAnsiTheme="minorHAnsi" w:cstheme="minorHAnsi"/>
          <w:b/>
          <w:sz w:val="22"/>
          <w:szCs w:val="22"/>
        </w:rPr>
        <w:t xml:space="preserve"> προς κάλυψη αναγκών του Βιοπαθολογικού εργαστηρίου </w:t>
      </w:r>
      <w:r w:rsidR="0002439C" w:rsidRPr="002974EE">
        <w:rPr>
          <w:rFonts w:asciiTheme="minorHAnsi" w:hAnsiTheme="minorHAnsi" w:cstheme="minorHAnsi"/>
          <w:b/>
          <w:sz w:val="22"/>
          <w:szCs w:val="22"/>
        </w:rPr>
        <w:t>του Γ.Ν. Θήρας</w:t>
      </w:r>
      <w:r w:rsidR="0002439C">
        <w:rPr>
          <w:rFonts w:asciiTheme="minorHAnsi" w:hAnsiTheme="minorHAnsi" w:cstheme="minorHAnsi"/>
          <w:b/>
          <w:sz w:val="22"/>
          <w:szCs w:val="22"/>
        </w:rPr>
        <w:t>.</w:t>
      </w:r>
    </w:p>
    <w:p w14:paraId="38D90BC9" w14:textId="1E5E68A1" w:rsidR="004205D9" w:rsidRPr="002974EE" w:rsidRDefault="00AB41FD" w:rsidP="00A00499">
      <w:pPr>
        <w:pStyle w:val="a7"/>
        <w:spacing w:after="100" w:afterAutospacing="1"/>
        <w:ind w:left="0"/>
        <w:jc w:val="both"/>
        <w:rPr>
          <w:rFonts w:asciiTheme="minorHAnsi" w:hAnsiTheme="minorHAnsi" w:cstheme="minorHAnsi"/>
          <w:b/>
          <w:sz w:val="22"/>
          <w:szCs w:val="22"/>
        </w:rPr>
      </w:pPr>
      <w:r w:rsidRPr="002974EE">
        <w:rPr>
          <w:rFonts w:asciiTheme="minorHAnsi" w:hAnsiTheme="minorHAnsi" w:cstheme="minorHAnsi"/>
          <w:b/>
          <w:sz w:val="22"/>
          <w:szCs w:val="22"/>
        </w:rPr>
        <w:t>ΣΧΕΤ: α.</w:t>
      </w:r>
      <w:r w:rsidR="009D781F" w:rsidRPr="002974EE">
        <w:rPr>
          <w:rFonts w:asciiTheme="minorHAnsi" w:hAnsiTheme="minorHAnsi" w:cstheme="minorHAnsi"/>
          <w:b/>
          <w:sz w:val="22"/>
          <w:szCs w:val="22"/>
        </w:rPr>
        <w:t xml:space="preserve"> </w:t>
      </w:r>
      <w:r w:rsidRPr="002974EE">
        <w:rPr>
          <w:rFonts w:asciiTheme="minorHAnsi" w:hAnsiTheme="minorHAnsi" w:cstheme="minorHAnsi"/>
          <w:b/>
          <w:sz w:val="22"/>
          <w:szCs w:val="22"/>
        </w:rPr>
        <w:t>Ν.4412/16 και τις λοιπές διατάξεις κείμενης νομοθεσίας</w:t>
      </w:r>
    </w:p>
    <w:p w14:paraId="5A0E1238" w14:textId="40B752C6" w:rsidR="00AB41FD" w:rsidRPr="002974EE" w:rsidRDefault="00AB41FD" w:rsidP="008B0C6F">
      <w:pPr>
        <w:pStyle w:val="a7"/>
        <w:spacing w:before="100" w:beforeAutospacing="1" w:after="100" w:afterAutospacing="1"/>
        <w:ind w:left="0"/>
        <w:jc w:val="both"/>
        <w:rPr>
          <w:rFonts w:asciiTheme="minorHAnsi" w:hAnsiTheme="minorHAnsi" w:cstheme="minorHAnsi"/>
          <w:b/>
          <w:sz w:val="22"/>
          <w:szCs w:val="22"/>
        </w:rPr>
      </w:pPr>
      <w:r w:rsidRPr="002974EE">
        <w:rPr>
          <w:rFonts w:asciiTheme="minorHAnsi" w:hAnsiTheme="minorHAnsi" w:cstheme="minorHAnsi"/>
          <w:b/>
          <w:sz w:val="22"/>
          <w:szCs w:val="22"/>
        </w:rPr>
        <w:t xml:space="preserve">           β.</w:t>
      </w:r>
      <w:r w:rsidR="008B29F1" w:rsidRPr="002974EE">
        <w:rPr>
          <w:rFonts w:asciiTheme="minorHAnsi" w:hAnsiTheme="minorHAnsi" w:cstheme="minorHAnsi"/>
          <w:b/>
          <w:sz w:val="22"/>
          <w:szCs w:val="22"/>
        </w:rPr>
        <w:t xml:space="preserve"> </w:t>
      </w:r>
      <w:r w:rsidRPr="002974EE">
        <w:rPr>
          <w:rFonts w:asciiTheme="minorHAnsi" w:hAnsiTheme="minorHAnsi" w:cstheme="minorHAnsi"/>
          <w:b/>
          <w:sz w:val="22"/>
          <w:szCs w:val="22"/>
        </w:rPr>
        <w:t>Την με Αρ. Πρωτ.</w:t>
      </w:r>
      <w:r w:rsidR="00AC39EC" w:rsidRPr="002974EE">
        <w:rPr>
          <w:rFonts w:asciiTheme="minorHAnsi" w:hAnsiTheme="minorHAnsi" w:cstheme="minorHAnsi"/>
          <w:b/>
          <w:sz w:val="22"/>
          <w:szCs w:val="22"/>
        </w:rPr>
        <w:t xml:space="preserve"> </w:t>
      </w:r>
      <w:r w:rsidR="00F6572B">
        <w:rPr>
          <w:rFonts w:asciiTheme="minorHAnsi" w:hAnsiTheme="minorHAnsi" w:cstheme="minorHAnsi"/>
          <w:b/>
          <w:sz w:val="22"/>
          <w:szCs w:val="22"/>
        </w:rPr>
        <w:t>99</w:t>
      </w:r>
      <w:r w:rsidR="000D1F68" w:rsidRPr="002974EE">
        <w:rPr>
          <w:rFonts w:asciiTheme="minorHAnsi" w:hAnsiTheme="minorHAnsi" w:cstheme="minorHAnsi"/>
          <w:b/>
          <w:sz w:val="22"/>
          <w:szCs w:val="22"/>
        </w:rPr>
        <w:t>/</w:t>
      </w:r>
      <w:r w:rsidR="007A735C" w:rsidRPr="007A735C">
        <w:rPr>
          <w:rFonts w:asciiTheme="minorHAnsi" w:hAnsiTheme="minorHAnsi" w:cstheme="minorHAnsi"/>
          <w:b/>
          <w:sz w:val="22"/>
          <w:szCs w:val="22"/>
        </w:rPr>
        <w:t>1</w:t>
      </w:r>
      <w:r w:rsidR="00F6572B">
        <w:rPr>
          <w:rFonts w:asciiTheme="minorHAnsi" w:hAnsiTheme="minorHAnsi" w:cstheme="minorHAnsi"/>
          <w:b/>
          <w:sz w:val="22"/>
          <w:szCs w:val="22"/>
        </w:rPr>
        <w:t>1</w:t>
      </w:r>
      <w:r w:rsidR="003903CD" w:rsidRPr="002974EE">
        <w:rPr>
          <w:rFonts w:asciiTheme="minorHAnsi" w:hAnsiTheme="minorHAnsi" w:cstheme="minorHAnsi"/>
          <w:b/>
          <w:sz w:val="22"/>
          <w:szCs w:val="22"/>
        </w:rPr>
        <w:t>.01.202</w:t>
      </w:r>
      <w:r w:rsidR="00F6572B">
        <w:rPr>
          <w:rFonts w:asciiTheme="minorHAnsi" w:hAnsiTheme="minorHAnsi" w:cstheme="minorHAnsi"/>
          <w:b/>
          <w:sz w:val="22"/>
          <w:szCs w:val="22"/>
        </w:rPr>
        <w:t>2</w:t>
      </w:r>
      <w:r w:rsidRPr="002974EE">
        <w:rPr>
          <w:rFonts w:asciiTheme="minorHAnsi" w:hAnsiTheme="minorHAnsi" w:cstheme="minorHAnsi"/>
          <w:b/>
          <w:sz w:val="22"/>
          <w:szCs w:val="22"/>
        </w:rPr>
        <w:t xml:space="preserve"> εισήγηση </w:t>
      </w:r>
      <w:r w:rsidR="003903CD" w:rsidRPr="002974EE">
        <w:rPr>
          <w:rFonts w:asciiTheme="minorHAnsi" w:hAnsiTheme="minorHAnsi" w:cstheme="minorHAnsi"/>
          <w:b/>
          <w:sz w:val="22"/>
          <w:szCs w:val="22"/>
        </w:rPr>
        <w:t>τ</w:t>
      </w:r>
      <w:r w:rsidR="00DC439A">
        <w:rPr>
          <w:rFonts w:asciiTheme="minorHAnsi" w:hAnsiTheme="minorHAnsi" w:cstheme="minorHAnsi"/>
          <w:b/>
          <w:sz w:val="22"/>
          <w:szCs w:val="22"/>
        </w:rPr>
        <w:t xml:space="preserve">ου </w:t>
      </w:r>
      <w:r w:rsidR="00767317">
        <w:rPr>
          <w:rFonts w:asciiTheme="minorHAnsi" w:hAnsiTheme="minorHAnsi" w:cstheme="minorHAnsi"/>
          <w:b/>
          <w:sz w:val="22"/>
          <w:szCs w:val="22"/>
        </w:rPr>
        <w:t>Βιοπαθολογικού Εργαστηρίου</w:t>
      </w:r>
      <w:r w:rsidR="00376004" w:rsidRPr="002974EE">
        <w:rPr>
          <w:rFonts w:asciiTheme="minorHAnsi" w:hAnsiTheme="minorHAnsi" w:cstheme="minorHAnsi"/>
          <w:b/>
          <w:sz w:val="22"/>
          <w:szCs w:val="22"/>
        </w:rPr>
        <w:t xml:space="preserve"> </w:t>
      </w:r>
      <w:r w:rsidR="00974627" w:rsidRPr="002974EE">
        <w:rPr>
          <w:rFonts w:asciiTheme="minorHAnsi" w:hAnsiTheme="minorHAnsi" w:cstheme="minorHAnsi"/>
          <w:b/>
          <w:sz w:val="22"/>
          <w:szCs w:val="22"/>
        </w:rPr>
        <w:t xml:space="preserve"> του</w:t>
      </w:r>
      <w:r w:rsidR="00827653" w:rsidRPr="002974EE">
        <w:rPr>
          <w:rFonts w:asciiTheme="minorHAnsi" w:hAnsiTheme="minorHAnsi" w:cstheme="minorHAnsi"/>
          <w:b/>
          <w:sz w:val="22"/>
          <w:szCs w:val="22"/>
        </w:rPr>
        <w:t xml:space="preserve"> Γ.Ν. Θήρας </w:t>
      </w:r>
      <w:r w:rsidR="00974627" w:rsidRPr="002974EE">
        <w:rPr>
          <w:rFonts w:asciiTheme="minorHAnsi" w:hAnsiTheme="minorHAnsi" w:cstheme="minorHAnsi"/>
          <w:b/>
          <w:sz w:val="22"/>
          <w:szCs w:val="22"/>
        </w:rPr>
        <w:t>.</w:t>
      </w:r>
    </w:p>
    <w:p w14:paraId="760C19D8" w14:textId="77777777" w:rsidR="00AB41FD" w:rsidRPr="002974EE" w:rsidRDefault="00AB41FD" w:rsidP="008B0C6F">
      <w:pPr>
        <w:pStyle w:val="a7"/>
        <w:spacing w:before="100" w:beforeAutospacing="1" w:after="100" w:afterAutospacing="1"/>
        <w:ind w:left="0"/>
        <w:jc w:val="both"/>
        <w:rPr>
          <w:rFonts w:asciiTheme="minorHAnsi" w:hAnsiTheme="minorHAnsi" w:cstheme="minorHAnsi"/>
          <w:b/>
          <w:sz w:val="22"/>
          <w:szCs w:val="22"/>
        </w:rPr>
      </w:pPr>
    </w:p>
    <w:p w14:paraId="5E1A0013" w14:textId="5D0B33FC" w:rsidR="00C8176C" w:rsidRPr="002974EE" w:rsidRDefault="00A63ADE" w:rsidP="00C8176C">
      <w:pPr>
        <w:spacing w:before="100" w:beforeAutospacing="1" w:after="100" w:afterAutospacing="1"/>
        <w:jc w:val="center"/>
        <w:rPr>
          <w:rFonts w:asciiTheme="minorHAnsi" w:hAnsiTheme="minorHAnsi" w:cstheme="minorHAnsi"/>
          <w:b/>
          <w:bCs/>
          <w:sz w:val="22"/>
          <w:szCs w:val="22"/>
        </w:rPr>
      </w:pPr>
      <w:r w:rsidRPr="002974EE">
        <w:rPr>
          <w:rFonts w:asciiTheme="minorHAnsi" w:hAnsiTheme="minorHAnsi" w:cstheme="minorHAnsi"/>
          <w:bCs/>
          <w:sz w:val="22"/>
          <w:szCs w:val="22"/>
        </w:rPr>
        <w:t>Προϋπολογισθείσα δαπάνη:</w:t>
      </w:r>
      <w:r w:rsidR="00AC39EC" w:rsidRPr="002974EE">
        <w:rPr>
          <w:rFonts w:asciiTheme="minorHAnsi" w:hAnsiTheme="minorHAnsi" w:cstheme="minorHAnsi"/>
          <w:bCs/>
          <w:sz w:val="22"/>
          <w:szCs w:val="22"/>
        </w:rPr>
        <w:t xml:space="preserve"> </w:t>
      </w:r>
      <w:r w:rsidR="00F6572B">
        <w:rPr>
          <w:rFonts w:asciiTheme="minorHAnsi" w:hAnsiTheme="minorHAnsi" w:cstheme="minorHAnsi"/>
          <w:b/>
          <w:sz w:val="22"/>
          <w:szCs w:val="22"/>
        </w:rPr>
        <w:t>Δεκατέσσερεις</w:t>
      </w:r>
      <w:r w:rsidR="0002439C" w:rsidRPr="0002439C">
        <w:rPr>
          <w:rFonts w:asciiTheme="minorHAnsi" w:hAnsiTheme="minorHAnsi" w:cstheme="minorHAnsi"/>
          <w:b/>
          <w:sz w:val="22"/>
          <w:szCs w:val="22"/>
        </w:rPr>
        <w:t xml:space="preserve"> </w:t>
      </w:r>
      <w:r w:rsidR="00714F54" w:rsidRPr="0002439C">
        <w:rPr>
          <w:rFonts w:asciiTheme="minorHAnsi" w:hAnsiTheme="minorHAnsi" w:cstheme="minorHAnsi"/>
          <w:b/>
          <w:sz w:val="22"/>
          <w:szCs w:val="22"/>
        </w:rPr>
        <w:t>χιλιάδες</w:t>
      </w:r>
      <w:r w:rsidR="00714F54">
        <w:rPr>
          <w:rFonts w:asciiTheme="minorHAnsi" w:hAnsiTheme="minorHAnsi" w:cstheme="minorHAnsi"/>
          <w:b/>
          <w:bCs/>
          <w:sz w:val="22"/>
          <w:szCs w:val="22"/>
        </w:rPr>
        <w:t xml:space="preserve"> </w:t>
      </w:r>
      <w:r w:rsidR="002F5100">
        <w:rPr>
          <w:rFonts w:asciiTheme="minorHAnsi" w:hAnsiTheme="minorHAnsi" w:cstheme="minorHAnsi"/>
          <w:b/>
          <w:bCs/>
          <w:sz w:val="22"/>
          <w:szCs w:val="22"/>
        </w:rPr>
        <w:t xml:space="preserve"> </w:t>
      </w:r>
      <w:r w:rsidR="000D1F68" w:rsidRPr="002974EE">
        <w:rPr>
          <w:rFonts w:asciiTheme="minorHAnsi" w:hAnsiTheme="minorHAnsi" w:cstheme="minorHAnsi"/>
          <w:b/>
          <w:bCs/>
          <w:sz w:val="22"/>
          <w:szCs w:val="22"/>
        </w:rPr>
        <w:t xml:space="preserve">ευρώ </w:t>
      </w:r>
      <w:r w:rsidR="00827653" w:rsidRPr="002974EE">
        <w:rPr>
          <w:rFonts w:asciiTheme="minorHAnsi" w:hAnsiTheme="minorHAnsi" w:cstheme="minorHAnsi"/>
          <w:bCs/>
          <w:sz w:val="22"/>
          <w:szCs w:val="22"/>
        </w:rPr>
        <w:t xml:space="preserve"> </w:t>
      </w:r>
      <w:r w:rsidR="001C5D73" w:rsidRPr="002974EE">
        <w:rPr>
          <w:rFonts w:asciiTheme="minorHAnsi" w:hAnsiTheme="minorHAnsi" w:cstheme="minorHAnsi"/>
          <w:b/>
          <w:bCs/>
          <w:sz w:val="22"/>
          <w:szCs w:val="22"/>
        </w:rPr>
        <w:t xml:space="preserve"> </w:t>
      </w:r>
      <w:r w:rsidR="00FC2837" w:rsidRPr="002974EE">
        <w:rPr>
          <w:rFonts w:asciiTheme="minorHAnsi" w:hAnsiTheme="minorHAnsi" w:cstheme="minorHAnsi"/>
          <w:b/>
          <w:bCs/>
          <w:sz w:val="22"/>
          <w:szCs w:val="22"/>
        </w:rPr>
        <w:t>(</w:t>
      </w:r>
      <w:r w:rsidR="00F6572B">
        <w:rPr>
          <w:rFonts w:asciiTheme="minorHAnsi" w:hAnsiTheme="minorHAnsi" w:cstheme="minorHAnsi"/>
          <w:b/>
          <w:bCs/>
          <w:sz w:val="22"/>
          <w:szCs w:val="22"/>
        </w:rPr>
        <w:t>14</w:t>
      </w:r>
      <w:r w:rsidR="002F5100">
        <w:rPr>
          <w:rFonts w:asciiTheme="minorHAnsi" w:hAnsiTheme="minorHAnsi" w:cstheme="minorHAnsi"/>
          <w:b/>
          <w:bCs/>
          <w:sz w:val="22"/>
          <w:szCs w:val="22"/>
        </w:rPr>
        <w:t>.</w:t>
      </w:r>
      <w:r w:rsidR="007A735C" w:rsidRPr="007A735C">
        <w:rPr>
          <w:rFonts w:asciiTheme="minorHAnsi" w:hAnsiTheme="minorHAnsi" w:cstheme="minorHAnsi"/>
          <w:b/>
          <w:bCs/>
          <w:sz w:val="22"/>
          <w:szCs w:val="22"/>
        </w:rPr>
        <w:t>0</w:t>
      </w:r>
      <w:r w:rsidR="002F5100">
        <w:rPr>
          <w:rFonts w:asciiTheme="minorHAnsi" w:hAnsiTheme="minorHAnsi" w:cstheme="minorHAnsi"/>
          <w:b/>
          <w:bCs/>
          <w:sz w:val="22"/>
          <w:szCs w:val="22"/>
        </w:rPr>
        <w:t>00</w:t>
      </w:r>
      <w:r w:rsidR="00AC39EC" w:rsidRPr="002974EE">
        <w:rPr>
          <w:rFonts w:asciiTheme="minorHAnsi" w:hAnsiTheme="minorHAnsi" w:cstheme="minorHAnsi"/>
          <w:b/>
          <w:bCs/>
          <w:sz w:val="22"/>
          <w:szCs w:val="22"/>
        </w:rPr>
        <w:t xml:space="preserve">,00 </w:t>
      </w:r>
      <w:r w:rsidR="00FC2837" w:rsidRPr="002974EE">
        <w:rPr>
          <w:rFonts w:asciiTheme="minorHAnsi" w:hAnsiTheme="minorHAnsi" w:cstheme="minorHAnsi"/>
          <w:b/>
          <w:bCs/>
          <w:sz w:val="22"/>
          <w:szCs w:val="22"/>
        </w:rPr>
        <w:t xml:space="preserve">€) </w:t>
      </w:r>
      <w:r w:rsidRPr="002974EE">
        <w:rPr>
          <w:rFonts w:asciiTheme="minorHAnsi" w:hAnsiTheme="minorHAnsi" w:cstheme="minorHAnsi"/>
          <w:b/>
          <w:bCs/>
          <w:sz w:val="22"/>
          <w:szCs w:val="22"/>
        </w:rPr>
        <w:t>συμπεριλαμβανομένου</w:t>
      </w:r>
      <w:r w:rsidR="006A6E25" w:rsidRPr="002974EE">
        <w:rPr>
          <w:rFonts w:asciiTheme="minorHAnsi" w:hAnsiTheme="minorHAnsi" w:cstheme="minorHAnsi"/>
          <w:b/>
          <w:bCs/>
          <w:sz w:val="22"/>
          <w:szCs w:val="22"/>
        </w:rPr>
        <w:t xml:space="preserve"> </w:t>
      </w:r>
      <w:r w:rsidR="00DF5309">
        <w:rPr>
          <w:rFonts w:asciiTheme="minorHAnsi" w:hAnsiTheme="minorHAnsi" w:cstheme="minorHAnsi"/>
          <w:b/>
          <w:bCs/>
          <w:sz w:val="22"/>
          <w:szCs w:val="22"/>
        </w:rPr>
        <w:t xml:space="preserve">του νόμιμου </w:t>
      </w:r>
      <w:r w:rsidRPr="002974EE">
        <w:rPr>
          <w:rFonts w:asciiTheme="minorHAnsi" w:hAnsiTheme="minorHAnsi" w:cstheme="minorHAnsi"/>
          <w:b/>
          <w:bCs/>
          <w:sz w:val="22"/>
          <w:szCs w:val="22"/>
        </w:rPr>
        <w:t>Φ.Π.Α</w:t>
      </w:r>
      <w:r w:rsidR="00DF5309">
        <w:rPr>
          <w:rFonts w:asciiTheme="minorHAnsi" w:hAnsiTheme="minorHAnsi" w:cstheme="minorHAnsi"/>
          <w:b/>
          <w:bCs/>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4"/>
        <w:gridCol w:w="2976"/>
      </w:tblGrid>
      <w:tr w:rsidR="00A63ADE" w:rsidRPr="002974EE" w14:paraId="5C97B55C" w14:textId="77777777" w:rsidTr="004205D9">
        <w:trPr>
          <w:jc w:val="center"/>
        </w:trPr>
        <w:tc>
          <w:tcPr>
            <w:tcW w:w="2934" w:type="dxa"/>
          </w:tcPr>
          <w:p w14:paraId="1FFC58B1" w14:textId="77777777" w:rsidR="00A63ADE" w:rsidRPr="002974EE" w:rsidRDefault="00A63ADE" w:rsidP="008B0C6F">
            <w:pPr>
              <w:spacing w:before="100" w:beforeAutospacing="1" w:after="100" w:afterAutospacing="1"/>
              <w:jc w:val="center"/>
              <w:rPr>
                <w:rFonts w:asciiTheme="minorHAnsi" w:hAnsiTheme="minorHAnsi" w:cstheme="minorHAnsi"/>
                <w:sz w:val="22"/>
                <w:szCs w:val="22"/>
              </w:rPr>
            </w:pPr>
            <w:r w:rsidRPr="002974EE">
              <w:rPr>
                <w:rFonts w:asciiTheme="minorHAnsi" w:hAnsiTheme="minorHAnsi" w:cstheme="minorHAnsi"/>
                <w:sz w:val="22"/>
                <w:szCs w:val="22"/>
              </w:rPr>
              <w:t>Κριτήριο αξιολόγησης</w:t>
            </w:r>
          </w:p>
        </w:tc>
        <w:tc>
          <w:tcPr>
            <w:tcW w:w="2976" w:type="dxa"/>
          </w:tcPr>
          <w:p w14:paraId="2EE32F3B" w14:textId="77777777" w:rsidR="00A63ADE" w:rsidRPr="002974EE" w:rsidRDefault="00A63ADE" w:rsidP="008B0C6F">
            <w:pPr>
              <w:spacing w:before="100" w:beforeAutospacing="1" w:after="100" w:afterAutospacing="1"/>
              <w:jc w:val="center"/>
              <w:rPr>
                <w:rFonts w:asciiTheme="minorHAnsi" w:hAnsiTheme="minorHAnsi" w:cstheme="minorHAnsi"/>
                <w:sz w:val="22"/>
                <w:szCs w:val="22"/>
              </w:rPr>
            </w:pPr>
            <w:r w:rsidRPr="002974EE">
              <w:rPr>
                <w:rFonts w:asciiTheme="minorHAnsi" w:hAnsiTheme="minorHAnsi" w:cstheme="minorHAnsi"/>
                <w:sz w:val="22"/>
                <w:szCs w:val="22"/>
              </w:rPr>
              <w:t>Ημερομηνία δημοσίευσης στο ΔΙΑΥΓΕΙΑ</w:t>
            </w:r>
          </w:p>
        </w:tc>
      </w:tr>
      <w:tr w:rsidR="00A63ADE" w:rsidRPr="002974EE" w14:paraId="33DA689E" w14:textId="77777777" w:rsidTr="004205D9">
        <w:trPr>
          <w:trHeight w:val="638"/>
          <w:jc w:val="center"/>
        </w:trPr>
        <w:tc>
          <w:tcPr>
            <w:tcW w:w="2934" w:type="dxa"/>
            <w:vAlign w:val="center"/>
          </w:tcPr>
          <w:p w14:paraId="43157CD6" w14:textId="77777777" w:rsidR="00A63ADE" w:rsidRPr="002974EE" w:rsidRDefault="00A63ADE" w:rsidP="008B0C6F">
            <w:pPr>
              <w:spacing w:before="100" w:beforeAutospacing="1" w:after="100" w:afterAutospacing="1"/>
              <w:jc w:val="center"/>
              <w:rPr>
                <w:rFonts w:asciiTheme="minorHAnsi" w:hAnsiTheme="minorHAnsi" w:cstheme="minorHAnsi"/>
                <w:b/>
                <w:sz w:val="22"/>
                <w:szCs w:val="22"/>
              </w:rPr>
            </w:pPr>
            <w:r w:rsidRPr="002974EE">
              <w:rPr>
                <w:rFonts w:asciiTheme="minorHAnsi" w:hAnsiTheme="minorHAnsi" w:cstheme="minorHAnsi"/>
                <w:b/>
                <w:sz w:val="22"/>
                <w:szCs w:val="22"/>
              </w:rPr>
              <w:t>Χαμηλότερη Τιμή</w:t>
            </w:r>
          </w:p>
        </w:tc>
        <w:tc>
          <w:tcPr>
            <w:tcW w:w="2976" w:type="dxa"/>
            <w:vAlign w:val="center"/>
          </w:tcPr>
          <w:p w14:paraId="2A630598" w14:textId="46387F09" w:rsidR="00A63ADE" w:rsidRPr="00CA30B2" w:rsidRDefault="00F6572B" w:rsidP="008B0C6F">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12</w:t>
            </w:r>
            <w:r w:rsidR="009302CB">
              <w:rPr>
                <w:rFonts w:asciiTheme="minorHAnsi" w:hAnsiTheme="minorHAnsi" w:cstheme="minorHAnsi"/>
                <w:sz w:val="22"/>
                <w:szCs w:val="22"/>
              </w:rPr>
              <w:t xml:space="preserve"> </w:t>
            </w:r>
            <w:r w:rsidR="002039CB">
              <w:rPr>
                <w:rFonts w:asciiTheme="minorHAnsi" w:hAnsiTheme="minorHAnsi" w:cstheme="minorHAnsi"/>
                <w:sz w:val="22"/>
                <w:szCs w:val="22"/>
              </w:rPr>
              <w:t>Ιανουαρίου 202</w:t>
            </w:r>
            <w:r>
              <w:rPr>
                <w:rFonts w:asciiTheme="minorHAnsi" w:hAnsiTheme="minorHAnsi" w:cstheme="minorHAnsi"/>
                <w:sz w:val="22"/>
                <w:szCs w:val="22"/>
              </w:rPr>
              <w:t>2</w:t>
            </w:r>
          </w:p>
        </w:tc>
      </w:tr>
    </w:tbl>
    <w:p w14:paraId="36F59C08" w14:textId="24D6305C" w:rsidR="00A63ADE" w:rsidRPr="002974EE" w:rsidRDefault="00A63ADE" w:rsidP="008B0C6F">
      <w:pPr>
        <w:spacing w:before="100" w:beforeAutospacing="1" w:after="100" w:afterAutospacing="1"/>
        <w:jc w:val="center"/>
        <w:rPr>
          <w:rFonts w:asciiTheme="minorHAnsi" w:hAnsiTheme="minorHAnsi" w:cstheme="minorHAnsi"/>
          <w:b/>
          <w:bCs/>
          <w:sz w:val="22"/>
          <w:szCs w:val="22"/>
        </w:rPr>
      </w:pPr>
      <w:r w:rsidRPr="002974EE">
        <w:rPr>
          <w:rFonts w:asciiTheme="minorHAnsi" w:hAnsiTheme="minorHAnsi" w:cstheme="minorHAnsi"/>
          <w:b/>
          <w:bCs/>
          <w:sz w:val="22"/>
          <w:szCs w:val="22"/>
        </w:rPr>
        <w:t xml:space="preserve">ΧΡΟΝΟΣ ΔΙΕΝΕΡΓΕΙΑΣ </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2699"/>
        <w:gridCol w:w="1417"/>
        <w:gridCol w:w="1418"/>
      </w:tblGrid>
      <w:tr w:rsidR="00A63ADE" w:rsidRPr="002974EE" w14:paraId="293CAC59" w14:textId="77777777" w:rsidTr="006E5FB5">
        <w:trPr>
          <w:trHeight w:val="1144"/>
          <w:jc w:val="center"/>
        </w:trPr>
        <w:tc>
          <w:tcPr>
            <w:tcW w:w="3397" w:type="dxa"/>
            <w:vAlign w:val="center"/>
          </w:tcPr>
          <w:p w14:paraId="076FADCF" w14:textId="77777777" w:rsidR="00A63ADE" w:rsidRPr="002974EE" w:rsidRDefault="00A63ADE" w:rsidP="008B0C6F">
            <w:pPr>
              <w:spacing w:before="100" w:beforeAutospacing="1" w:after="100" w:afterAutospacing="1"/>
              <w:jc w:val="center"/>
              <w:rPr>
                <w:rFonts w:asciiTheme="minorHAnsi" w:hAnsiTheme="minorHAnsi" w:cstheme="minorHAnsi"/>
                <w:b/>
                <w:sz w:val="22"/>
                <w:szCs w:val="22"/>
              </w:rPr>
            </w:pPr>
            <w:r w:rsidRPr="002974EE">
              <w:rPr>
                <w:rFonts w:asciiTheme="minorHAnsi" w:hAnsiTheme="minorHAnsi" w:cstheme="minorHAnsi"/>
                <w:b/>
                <w:sz w:val="22"/>
                <w:szCs w:val="22"/>
              </w:rPr>
              <w:t>ΤΡΟΠΟΣ ΥΠΟΒΟΛΗΣ</w:t>
            </w:r>
          </w:p>
          <w:p w14:paraId="626B9BF0" w14:textId="77777777" w:rsidR="00A63ADE" w:rsidRPr="002974EE" w:rsidRDefault="00A63ADE" w:rsidP="008B0C6F">
            <w:pPr>
              <w:spacing w:before="100" w:beforeAutospacing="1" w:after="100" w:afterAutospacing="1"/>
              <w:jc w:val="center"/>
              <w:rPr>
                <w:rFonts w:asciiTheme="minorHAnsi" w:hAnsiTheme="minorHAnsi" w:cstheme="minorHAnsi"/>
                <w:sz w:val="22"/>
                <w:szCs w:val="22"/>
              </w:rPr>
            </w:pPr>
            <w:r w:rsidRPr="002974EE">
              <w:rPr>
                <w:rFonts w:asciiTheme="minorHAnsi" w:hAnsiTheme="minorHAnsi" w:cstheme="minorHAnsi"/>
                <w:b/>
                <w:sz w:val="22"/>
                <w:szCs w:val="22"/>
              </w:rPr>
              <w:t>ΠΡΟΣΦΟΡΩΝ</w:t>
            </w:r>
          </w:p>
        </w:tc>
        <w:tc>
          <w:tcPr>
            <w:tcW w:w="2699" w:type="dxa"/>
            <w:vAlign w:val="center"/>
          </w:tcPr>
          <w:p w14:paraId="554A39CD" w14:textId="77777777" w:rsidR="00A63ADE" w:rsidRPr="002974EE" w:rsidRDefault="00A63ADE" w:rsidP="008B0C6F">
            <w:pPr>
              <w:spacing w:before="100" w:beforeAutospacing="1" w:after="100" w:afterAutospacing="1"/>
              <w:jc w:val="center"/>
              <w:rPr>
                <w:rFonts w:asciiTheme="minorHAnsi" w:hAnsiTheme="minorHAnsi" w:cstheme="minorHAnsi"/>
                <w:b/>
                <w:sz w:val="22"/>
                <w:szCs w:val="22"/>
              </w:rPr>
            </w:pPr>
            <w:r w:rsidRPr="002974EE">
              <w:rPr>
                <w:rFonts w:asciiTheme="minorHAnsi" w:hAnsiTheme="minorHAnsi" w:cstheme="minorHAnsi"/>
                <w:b/>
                <w:sz w:val="22"/>
                <w:szCs w:val="22"/>
              </w:rPr>
              <w:t>ΤΕΛΙΚΗ ΗΜΕΡΟΜΗΝΙΑ</w:t>
            </w:r>
          </w:p>
          <w:p w14:paraId="1B9851BB" w14:textId="77777777" w:rsidR="00A63ADE" w:rsidRPr="002974EE" w:rsidRDefault="00A63ADE" w:rsidP="008B0C6F">
            <w:pPr>
              <w:spacing w:before="100" w:beforeAutospacing="1" w:after="100" w:afterAutospacing="1"/>
              <w:jc w:val="center"/>
              <w:rPr>
                <w:rFonts w:asciiTheme="minorHAnsi" w:hAnsiTheme="minorHAnsi" w:cstheme="minorHAnsi"/>
                <w:b/>
                <w:sz w:val="22"/>
                <w:szCs w:val="22"/>
              </w:rPr>
            </w:pPr>
            <w:r w:rsidRPr="002974EE">
              <w:rPr>
                <w:rFonts w:asciiTheme="minorHAnsi" w:hAnsiTheme="minorHAnsi" w:cstheme="minorHAnsi"/>
                <w:b/>
                <w:sz w:val="22"/>
                <w:szCs w:val="22"/>
              </w:rPr>
              <w:t>ΥΠΟΒΟΛΗΣ ΠΡΟΣΦΟΡΩΝ</w:t>
            </w:r>
          </w:p>
        </w:tc>
        <w:tc>
          <w:tcPr>
            <w:tcW w:w="1417" w:type="dxa"/>
            <w:vAlign w:val="center"/>
          </w:tcPr>
          <w:p w14:paraId="3D8427C2" w14:textId="77777777" w:rsidR="00A63ADE" w:rsidRPr="002974EE" w:rsidRDefault="00A63ADE" w:rsidP="008B0C6F">
            <w:pPr>
              <w:spacing w:before="100" w:beforeAutospacing="1" w:after="100" w:afterAutospacing="1"/>
              <w:jc w:val="center"/>
              <w:rPr>
                <w:rFonts w:asciiTheme="minorHAnsi" w:hAnsiTheme="minorHAnsi" w:cstheme="minorHAnsi"/>
                <w:b/>
                <w:sz w:val="22"/>
                <w:szCs w:val="22"/>
              </w:rPr>
            </w:pPr>
            <w:r w:rsidRPr="002974EE">
              <w:rPr>
                <w:rFonts w:asciiTheme="minorHAnsi" w:hAnsiTheme="minorHAnsi" w:cstheme="minorHAnsi"/>
                <w:b/>
                <w:sz w:val="22"/>
                <w:szCs w:val="22"/>
              </w:rPr>
              <w:t>ΗΜΕΡΑ</w:t>
            </w:r>
          </w:p>
        </w:tc>
        <w:tc>
          <w:tcPr>
            <w:tcW w:w="1418" w:type="dxa"/>
            <w:vAlign w:val="center"/>
          </w:tcPr>
          <w:p w14:paraId="11F6197E" w14:textId="77777777" w:rsidR="00A63ADE" w:rsidRPr="002974EE" w:rsidRDefault="00A63ADE" w:rsidP="008B0C6F">
            <w:pPr>
              <w:spacing w:before="100" w:beforeAutospacing="1" w:after="100" w:afterAutospacing="1"/>
              <w:jc w:val="center"/>
              <w:rPr>
                <w:rFonts w:asciiTheme="minorHAnsi" w:hAnsiTheme="minorHAnsi" w:cstheme="minorHAnsi"/>
                <w:b/>
                <w:sz w:val="22"/>
                <w:szCs w:val="22"/>
              </w:rPr>
            </w:pPr>
            <w:r w:rsidRPr="002974EE">
              <w:rPr>
                <w:rFonts w:asciiTheme="minorHAnsi" w:hAnsiTheme="minorHAnsi" w:cstheme="minorHAnsi"/>
                <w:b/>
                <w:sz w:val="22"/>
                <w:szCs w:val="22"/>
              </w:rPr>
              <w:t>ΩΡΑ</w:t>
            </w:r>
          </w:p>
        </w:tc>
      </w:tr>
      <w:tr w:rsidR="00A63ADE" w:rsidRPr="002974EE" w14:paraId="7A3BE3A2" w14:textId="77777777" w:rsidTr="006E5FB5">
        <w:trPr>
          <w:cantSplit/>
          <w:trHeight w:val="1118"/>
          <w:jc w:val="center"/>
        </w:trPr>
        <w:tc>
          <w:tcPr>
            <w:tcW w:w="3397" w:type="dxa"/>
            <w:vAlign w:val="center"/>
          </w:tcPr>
          <w:p w14:paraId="17ACA74E" w14:textId="7F0932B8" w:rsidR="00A63ADE" w:rsidRPr="008C4F3F" w:rsidRDefault="00A63ADE" w:rsidP="008C4F3F">
            <w:pPr>
              <w:spacing w:before="100" w:beforeAutospacing="1" w:after="100" w:afterAutospacing="1"/>
              <w:jc w:val="center"/>
              <w:rPr>
                <w:rFonts w:asciiTheme="minorHAnsi" w:hAnsiTheme="minorHAnsi" w:cstheme="minorHAnsi"/>
                <w:sz w:val="22"/>
                <w:szCs w:val="22"/>
              </w:rPr>
            </w:pPr>
            <w:r w:rsidRPr="002974EE">
              <w:rPr>
                <w:rFonts w:asciiTheme="minorHAnsi" w:hAnsiTheme="minorHAnsi" w:cstheme="minorHAnsi"/>
                <w:sz w:val="22"/>
                <w:szCs w:val="22"/>
              </w:rPr>
              <w:t>Ανοιχτές προσφορές στο</w:t>
            </w:r>
            <w:r w:rsidR="008E24EE" w:rsidRPr="002974EE">
              <w:rPr>
                <w:rFonts w:asciiTheme="minorHAnsi" w:hAnsiTheme="minorHAnsi" w:cstheme="minorHAnsi"/>
                <w:sz w:val="22"/>
                <w:szCs w:val="22"/>
              </w:rPr>
              <w:t xml:space="preserve"> </w:t>
            </w:r>
            <w:r w:rsidRPr="002974EE">
              <w:rPr>
                <w:rFonts w:asciiTheme="minorHAnsi" w:hAnsiTheme="minorHAnsi" w:cstheme="minorHAnsi"/>
                <w:sz w:val="22"/>
                <w:szCs w:val="22"/>
                <w:lang w:val="en-US"/>
              </w:rPr>
              <w:t>mail</w:t>
            </w:r>
            <w:r w:rsidRPr="002974EE">
              <w:rPr>
                <w:rFonts w:asciiTheme="minorHAnsi" w:hAnsiTheme="minorHAnsi" w:cstheme="minorHAnsi"/>
                <w:sz w:val="22"/>
                <w:szCs w:val="22"/>
              </w:rPr>
              <w:t>:</w:t>
            </w:r>
            <w:r w:rsidR="003D5593" w:rsidRPr="002974EE">
              <w:rPr>
                <w:rFonts w:asciiTheme="minorHAnsi" w:hAnsiTheme="minorHAnsi" w:cstheme="minorHAnsi"/>
                <w:sz w:val="22"/>
                <w:szCs w:val="22"/>
              </w:rPr>
              <w:t xml:space="preserve"> </w:t>
            </w:r>
            <w:hyperlink r:id="rId8" w:history="1">
              <w:r w:rsidR="007A735C" w:rsidRPr="003825FE">
                <w:rPr>
                  <w:rStyle w:val="-"/>
                  <w:rFonts w:asciiTheme="minorHAnsi" w:hAnsiTheme="minorHAnsi" w:cstheme="minorHAnsi"/>
                  <w:sz w:val="22"/>
                  <w:szCs w:val="22"/>
                  <w:lang w:val="en-US"/>
                </w:rPr>
                <w:t>supplies</w:t>
              </w:r>
              <w:r w:rsidR="007A735C" w:rsidRPr="003825FE">
                <w:rPr>
                  <w:rStyle w:val="-"/>
                  <w:rFonts w:asciiTheme="minorHAnsi" w:hAnsiTheme="minorHAnsi" w:cstheme="minorHAnsi"/>
                  <w:sz w:val="22"/>
                  <w:szCs w:val="22"/>
                </w:rPr>
                <w:t>@</w:t>
              </w:r>
              <w:r w:rsidR="007A735C" w:rsidRPr="003825FE">
                <w:rPr>
                  <w:rStyle w:val="-"/>
                  <w:rFonts w:asciiTheme="minorHAnsi" w:hAnsiTheme="minorHAnsi" w:cstheme="minorHAnsi"/>
                  <w:sz w:val="22"/>
                  <w:szCs w:val="22"/>
                  <w:lang w:val="en-US"/>
                </w:rPr>
                <w:t>santorini</w:t>
              </w:r>
              <w:r w:rsidR="007A735C" w:rsidRPr="003825FE">
                <w:rPr>
                  <w:rStyle w:val="-"/>
                  <w:rFonts w:asciiTheme="minorHAnsi" w:hAnsiTheme="minorHAnsi" w:cstheme="minorHAnsi"/>
                  <w:sz w:val="22"/>
                  <w:szCs w:val="22"/>
                </w:rPr>
                <w:t>-</w:t>
              </w:r>
              <w:r w:rsidR="007A735C" w:rsidRPr="003825FE">
                <w:rPr>
                  <w:rStyle w:val="-"/>
                  <w:rFonts w:asciiTheme="minorHAnsi" w:hAnsiTheme="minorHAnsi" w:cstheme="minorHAnsi"/>
                  <w:sz w:val="22"/>
                  <w:szCs w:val="22"/>
                  <w:lang w:val="en-US"/>
                </w:rPr>
                <w:t>hospital</w:t>
              </w:r>
              <w:r w:rsidR="007A735C" w:rsidRPr="003825FE">
                <w:rPr>
                  <w:rStyle w:val="-"/>
                  <w:rFonts w:asciiTheme="minorHAnsi" w:hAnsiTheme="minorHAnsi" w:cstheme="minorHAnsi"/>
                  <w:sz w:val="22"/>
                  <w:szCs w:val="22"/>
                </w:rPr>
                <w:t>.gr</w:t>
              </w:r>
            </w:hyperlink>
            <w:r w:rsidR="008C4F3F">
              <w:t xml:space="preserve"> </w:t>
            </w:r>
            <w:r w:rsidR="00F04FF1" w:rsidRPr="002974EE">
              <w:rPr>
                <w:rFonts w:asciiTheme="minorHAnsi" w:hAnsiTheme="minorHAnsi" w:cstheme="minorHAnsi"/>
                <w:sz w:val="22"/>
                <w:szCs w:val="22"/>
              </w:rPr>
              <w:t>και σ</w:t>
            </w:r>
            <w:r w:rsidRPr="002974EE">
              <w:rPr>
                <w:rFonts w:asciiTheme="minorHAnsi" w:hAnsiTheme="minorHAnsi" w:cstheme="minorHAnsi"/>
                <w:sz w:val="22"/>
                <w:szCs w:val="22"/>
              </w:rPr>
              <w:t xml:space="preserve">το </w:t>
            </w:r>
            <w:r w:rsidRPr="002974EE">
              <w:rPr>
                <w:rFonts w:asciiTheme="minorHAnsi" w:hAnsiTheme="minorHAnsi" w:cstheme="minorHAnsi"/>
                <w:sz w:val="22"/>
                <w:szCs w:val="22"/>
                <w:lang w:val="en-US"/>
              </w:rPr>
              <w:t>fax</w:t>
            </w:r>
            <w:r w:rsidRPr="002974EE">
              <w:rPr>
                <w:rFonts w:asciiTheme="minorHAnsi" w:hAnsiTheme="minorHAnsi" w:cstheme="minorHAnsi"/>
                <w:sz w:val="22"/>
                <w:szCs w:val="22"/>
              </w:rPr>
              <w:t>: 2286035</w:t>
            </w:r>
            <w:r w:rsidR="00D747F7" w:rsidRPr="002974EE">
              <w:rPr>
                <w:rFonts w:asciiTheme="minorHAnsi" w:hAnsiTheme="minorHAnsi" w:cstheme="minorHAnsi"/>
                <w:sz w:val="22"/>
                <w:szCs w:val="22"/>
              </w:rPr>
              <w:t>459</w:t>
            </w:r>
          </w:p>
        </w:tc>
        <w:tc>
          <w:tcPr>
            <w:tcW w:w="2699" w:type="dxa"/>
            <w:vAlign w:val="center"/>
          </w:tcPr>
          <w:p w14:paraId="559B0E10" w14:textId="4B6D1E0F" w:rsidR="00A63ADE" w:rsidRPr="002974EE" w:rsidRDefault="00805B5E" w:rsidP="00CA30B2">
            <w:pPr>
              <w:spacing w:before="100" w:beforeAutospacing="1" w:after="100" w:afterAutospacing="1"/>
              <w:jc w:val="center"/>
              <w:rPr>
                <w:rFonts w:asciiTheme="minorHAnsi" w:hAnsiTheme="minorHAnsi" w:cstheme="minorHAnsi"/>
                <w:color w:val="FF0000"/>
                <w:sz w:val="22"/>
                <w:szCs w:val="22"/>
              </w:rPr>
            </w:pPr>
            <w:r>
              <w:rPr>
                <w:rFonts w:asciiTheme="minorHAnsi" w:hAnsiTheme="minorHAnsi" w:cstheme="minorHAnsi"/>
                <w:sz w:val="22"/>
                <w:szCs w:val="22"/>
              </w:rPr>
              <w:t>19</w:t>
            </w:r>
            <w:r w:rsidR="009302CB">
              <w:rPr>
                <w:rFonts w:asciiTheme="minorHAnsi" w:hAnsiTheme="minorHAnsi" w:cstheme="minorHAnsi"/>
                <w:sz w:val="22"/>
                <w:szCs w:val="22"/>
              </w:rPr>
              <w:t xml:space="preserve"> </w:t>
            </w:r>
            <w:r w:rsidR="002039CB">
              <w:rPr>
                <w:rFonts w:asciiTheme="minorHAnsi" w:hAnsiTheme="minorHAnsi" w:cstheme="minorHAnsi"/>
                <w:sz w:val="22"/>
                <w:szCs w:val="22"/>
              </w:rPr>
              <w:t>Ιανουαρίου 202</w:t>
            </w:r>
            <w:r w:rsidR="00F6572B">
              <w:rPr>
                <w:rFonts w:asciiTheme="minorHAnsi" w:hAnsiTheme="minorHAnsi" w:cstheme="minorHAnsi"/>
                <w:sz w:val="22"/>
                <w:szCs w:val="22"/>
              </w:rPr>
              <w:t>2</w:t>
            </w:r>
          </w:p>
        </w:tc>
        <w:tc>
          <w:tcPr>
            <w:tcW w:w="1417" w:type="dxa"/>
            <w:vAlign w:val="center"/>
          </w:tcPr>
          <w:p w14:paraId="38775487" w14:textId="7CF60487" w:rsidR="00A63ADE" w:rsidRPr="002974EE" w:rsidRDefault="00805B5E" w:rsidP="008B0C6F">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Τετάρτη</w:t>
            </w:r>
          </w:p>
        </w:tc>
        <w:tc>
          <w:tcPr>
            <w:tcW w:w="1418" w:type="dxa"/>
            <w:vAlign w:val="center"/>
          </w:tcPr>
          <w:p w14:paraId="54F29B47" w14:textId="77777777" w:rsidR="00A63ADE" w:rsidRPr="002974EE" w:rsidRDefault="00A63ADE" w:rsidP="008B0C6F">
            <w:pPr>
              <w:spacing w:before="100" w:beforeAutospacing="1" w:after="100" w:afterAutospacing="1"/>
              <w:jc w:val="center"/>
              <w:rPr>
                <w:rFonts w:asciiTheme="minorHAnsi" w:hAnsiTheme="minorHAnsi" w:cstheme="minorHAnsi"/>
                <w:sz w:val="22"/>
                <w:szCs w:val="22"/>
              </w:rPr>
            </w:pPr>
            <w:r w:rsidRPr="002974EE">
              <w:rPr>
                <w:rFonts w:asciiTheme="minorHAnsi" w:hAnsiTheme="minorHAnsi" w:cstheme="minorHAnsi"/>
                <w:sz w:val="22"/>
                <w:szCs w:val="22"/>
              </w:rPr>
              <w:t>13:00 μ.μ.</w:t>
            </w:r>
          </w:p>
        </w:tc>
      </w:tr>
    </w:tbl>
    <w:p w14:paraId="627EF913" w14:textId="6384BE0B" w:rsidR="007A735C" w:rsidRDefault="007A735C" w:rsidP="007A735C">
      <w:pPr>
        <w:tabs>
          <w:tab w:val="left" w:pos="720"/>
          <w:tab w:val="center" w:pos="4153"/>
          <w:tab w:val="right" w:pos="8306"/>
        </w:tabs>
        <w:spacing w:line="360" w:lineRule="auto"/>
        <w:jc w:val="both"/>
        <w:rPr>
          <w:rFonts w:asciiTheme="minorHAnsi" w:hAnsiTheme="minorHAnsi" w:cstheme="minorHAnsi"/>
          <w:b/>
          <w:sz w:val="22"/>
          <w:szCs w:val="22"/>
        </w:rPr>
      </w:pPr>
      <w:r w:rsidRPr="007A735C">
        <w:rPr>
          <w:rFonts w:asciiTheme="minorHAnsi" w:hAnsiTheme="minorHAnsi" w:cstheme="minorHAnsi"/>
          <w:b/>
          <w:sz w:val="22"/>
          <w:szCs w:val="22"/>
        </w:rPr>
        <w:t xml:space="preserve">                 </w:t>
      </w:r>
    </w:p>
    <w:p w14:paraId="4C6BC37C" w14:textId="77777777" w:rsidR="007F731D" w:rsidRDefault="007A735C" w:rsidP="007A735C">
      <w:pPr>
        <w:tabs>
          <w:tab w:val="left" w:pos="720"/>
          <w:tab w:val="center" w:pos="4153"/>
          <w:tab w:val="right" w:pos="8306"/>
        </w:tabs>
        <w:spacing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                                                                                     </w:t>
      </w:r>
      <w:r w:rsidRPr="007A735C">
        <w:rPr>
          <w:rFonts w:asciiTheme="minorHAnsi" w:hAnsiTheme="minorHAnsi" w:cstheme="minorHAnsi"/>
          <w:b/>
          <w:sz w:val="22"/>
          <w:szCs w:val="22"/>
        </w:rPr>
        <w:t xml:space="preserve"> </w:t>
      </w:r>
    </w:p>
    <w:p w14:paraId="6F81C5DC" w14:textId="5D37400A" w:rsidR="007A735C" w:rsidRDefault="000D1F68" w:rsidP="007F731D">
      <w:pPr>
        <w:tabs>
          <w:tab w:val="left" w:pos="720"/>
          <w:tab w:val="center" w:pos="4153"/>
          <w:tab w:val="right" w:pos="8306"/>
        </w:tabs>
        <w:spacing w:line="360" w:lineRule="auto"/>
        <w:jc w:val="center"/>
        <w:rPr>
          <w:rFonts w:asciiTheme="minorHAnsi" w:hAnsiTheme="minorHAnsi" w:cstheme="minorHAnsi"/>
          <w:b/>
          <w:sz w:val="22"/>
          <w:szCs w:val="22"/>
        </w:rPr>
      </w:pPr>
      <w:r w:rsidRPr="007A735C">
        <w:rPr>
          <w:rFonts w:asciiTheme="minorHAnsi" w:hAnsiTheme="minorHAnsi" w:cstheme="minorHAnsi"/>
          <w:b/>
          <w:sz w:val="22"/>
          <w:szCs w:val="22"/>
        </w:rPr>
        <w:t>ΠΕΡΙΓΡΑΦΗ ΕΡΓΟΥ</w:t>
      </w:r>
    </w:p>
    <w:p w14:paraId="342813C6" w14:textId="199A2C4D" w:rsidR="007F731D" w:rsidRPr="0024408A" w:rsidRDefault="007F731D" w:rsidP="007F731D">
      <w:pPr>
        <w:tabs>
          <w:tab w:val="left" w:pos="720"/>
          <w:tab w:val="center" w:pos="4153"/>
          <w:tab w:val="right" w:pos="8306"/>
        </w:tabs>
        <w:spacing w:line="276" w:lineRule="auto"/>
        <w:jc w:val="both"/>
        <w:rPr>
          <w:rFonts w:asciiTheme="minorHAnsi" w:hAnsiTheme="minorHAnsi" w:cstheme="minorHAnsi"/>
          <w:sz w:val="22"/>
          <w:szCs w:val="22"/>
        </w:rPr>
      </w:pPr>
      <w:r w:rsidRPr="0024408A">
        <w:rPr>
          <w:rFonts w:asciiTheme="minorHAnsi" w:hAnsiTheme="minorHAnsi" w:cstheme="minorHAnsi"/>
          <w:sz w:val="22"/>
          <w:szCs w:val="22"/>
        </w:rPr>
        <w:t xml:space="preserve">Αντικείμενο της πρόσκλησης είναι η συλλογή προσφορών για την προμήθεια των </w:t>
      </w:r>
      <w:r>
        <w:rPr>
          <w:rFonts w:asciiTheme="minorHAnsi" w:hAnsiTheme="minorHAnsi" w:cstheme="minorHAnsi"/>
          <w:sz w:val="22"/>
          <w:szCs w:val="22"/>
        </w:rPr>
        <w:t xml:space="preserve">απαραίτητων </w:t>
      </w:r>
      <w:r w:rsidRPr="0024408A">
        <w:rPr>
          <w:rFonts w:asciiTheme="minorHAnsi" w:hAnsiTheme="minorHAnsi" w:cstheme="minorHAnsi"/>
          <w:sz w:val="22"/>
          <w:szCs w:val="22"/>
        </w:rPr>
        <w:t>αντιδραστηρίων</w:t>
      </w:r>
      <w:r>
        <w:rPr>
          <w:rFonts w:asciiTheme="minorHAnsi" w:hAnsiTheme="minorHAnsi" w:cstheme="minorHAnsi"/>
          <w:sz w:val="22"/>
          <w:szCs w:val="22"/>
        </w:rPr>
        <w:t>, με συνοδό εξοπλισμό,</w:t>
      </w:r>
      <w:r w:rsidRPr="0024408A">
        <w:rPr>
          <w:rFonts w:asciiTheme="minorHAnsi" w:hAnsiTheme="minorHAnsi" w:cstheme="minorHAnsi"/>
          <w:sz w:val="22"/>
          <w:szCs w:val="22"/>
        </w:rPr>
        <w:t xml:space="preserve"> </w:t>
      </w:r>
      <w:r>
        <w:rPr>
          <w:rFonts w:asciiTheme="minorHAnsi" w:hAnsiTheme="minorHAnsi" w:cstheme="minorHAnsi"/>
          <w:sz w:val="22"/>
          <w:szCs w:val="22"/>
        </w:rPr>
        <w:t>για</w:t>
      </w:r>
      <w:r w:rsidRPr="0024408A">
        <w:rPr>
          <w:rFonts w:asciiTheme="minorHAnsi" w:hAnsiTheme="minorHAnsi" w:cstheme="minorHAnsi"/>
          <w:sz w:val="22"/>
          <w:szCs w:val="22"/>
        </w:rPr>
        <w:t xml:space="preserve"> να διενεργηθούν οι αναφερόμενες στον παρακάτω πίνακα εξετάσεις που θα καλύψουν τις ανάγκες του Γ.Ν. Θήρας </w:t>
      </w:r>
      <w:r>
        <w:rPr>
          <w:rFonts w:asciiTheme="minorHAnsi" w:hAnsiTheme="minorHAnsi" w:cstheme="minorHAnsi"/>
          <w:sz w:val="22"/>
          <w:szCs w:val="22"/>
        </w:rPr>
        <w:t>για 12 μήνες</w:t>
      </w:r>
      <w:r w:rsidRPr="0024408A">
        <w:rPr>
          <w:rFonts w:asciiTheme="minorHAnsi" w:hAnsiTheme="minorHAnsi" w:cstheme="minorHAnsi"/>
          <w:sz w:val="22"/>
          <w:szCs w:val="22"/>
        </w:rPr>
        <w:t>.</w:t>
      </w:r>
    </w:p>
    <w:p w14:paraId="7FB28768" w14:textId="77777777" w:rsidR="0002439C" w:rsidRPr="007A735C" w:rsidRDefault="0002439C" w:rsidP="0002439C">
      <w:pPr>
        <w:jc w:val="both"/>
        <w:rPr>
          <w:rFonts w:asciiTheme="minorHAnsi" w:hAnsiTheme="minorHAnsi" w:cstheme="minorHAnsi"/>
          <w:b/>
          <w:sz w:val="22"/>
          <w:szCs w:val="22"/>
        </w:rPr>
      </w:pPr>
    </w:p>
    <w:tbl>
      <w:tblPr>
        <w:tblStyle w:val="a6"/>
        <w:tblW w:w="9073" w:type="dxa"/>
        <w:jc w:val="center"/>
        <w:tblLook w:val="04A0" w:firstRow="1" w:lastRow="0" w:firstColumn="1" w:lastColumn="0" w:noHBand="0" w:noVBand="1"/>
      </w:tblPr>
      <w:tblGrid>
        <w:gridCol w:w="645"/>
        <w:gridCol w:w="6443"/>
        <w:gridCol w:w="1985"/>
      </w:tblGrid>
      <w:tr w:rsidR="0002439C" w:rsidRPr="007F731D" w14:paraId="451BA2BE" w14:textId="77777777" w:rsidTr="007F731D">
        <w:trPr>
          <w:trHeight w:val="330"/>
          <w:jc w:val="center"/>
        </w:trPr>
        <w:tc>
          <w:tcPr>
            <w:tcW w:w="645" w:type="dxa"/>
            <w:noWrap/>
          </w:tcPr>
          <w:p w14:paraId="27951D5C" w14:textId="77777777" w:rsidR="0002439C" w:rsidRPr="007F731D" w:rsidRDefault="0002439C" w:rsidP="001C3727">
            <w:pPr>
              <w:jc w:val="center"/>
              <w:rPr>
                <w:rFonts w:asciiTheme="minorHAnsi" w:hAnsiTheme="minorHAnsi" w:cstheme="minorHAnsi"/>
                <w:b/>
                <w:sz w:val="22"/>
                <w:szCs w:val="22"/>
              </w:rPr>
            </w:pPr>
            <w:r w:rsidRPr="007F731D">
              <w:rPr>
                <w:rFonts w:asciiTheme="minorHAnsi" w:hAnsiTheme="minorHAnsi" w:cstheme="minorHAnsi"/>
                <w:b/>
                <w:sz w:val="22"/>
                <w:szCs w:val="22"/>
              </w:rPr>
              <w:t>Α/Α</w:t>
            </w:r>
          </w:p>
        </w:tc>
        <w:tc>
          <w:tcPr>
            <w:tcW w:w="6443" w:type="dxa"/>
            <w:noWrap/>
          </w:tcPr>
          <w:p w14:paraId="1E942957" w14:textId="77777777" w:rsidR="0002439C" w:rsidRPr="007F731D" w:rsidRDefault="0002439C" w:rsidP="001C3727">
            <w:pPr>
              <w:jc w:val="center"/>
              <w:rPr>
                <w:rFonts w:asciiTheme="minorHAnsi" w:hAnsiTheme="minorHAnsi" w:cstheme="minorHAnsi"/>
                <w:b/>
                <w:sz w:val="22"/>
                <w:szCs w:val="22"/>
              </w:rPr>
            </w:pPr>
            <w:r w:rsidRPr="007F731D">
              <w:rPr>
                <w:rFonts w:asciiTheme="minorHAnsi" w:hAnsiTheme="minorHAnsi" w:cstheme="minorHAnsi"/>
                <w:b/>
                <w:sz w:val="22"/>
                <w:szCs w:val="22"/>
              </w:rPr>
              <w:t>AΝΤΙΔΡΑΣΤΗΡΙΑ ΑΙΜΟΣΤΑΣΗΣ ΜΕ ΣΥΝΟΔΟ ΕΞΟΠΛΙΣΜΟ</w:t>
            </w:r>
          </w:p>
        </w:tc>
        <w:tc>
          <w:tcPr>
            <w:tcW w:w="1985" w:type="dxa"/>
            <w:noWrap/>
          </w:tcPr>
          <w:p w14:paraId="3502BD0E" w14:textId="77777777" w:rsidR="0002439C" w:rsidRPr="007F731D" w:rsidRDefault="0002439C" w:rsidP="001C3727">
            <w:pPr>
              <w:jc w:val="center"/>
              <w:rPr>
                <w:rFonts w:asciiTheme="minorHAnsi" w:hAnsiTheme="minorHAnsi" w:cstheme="minorHAnsi"/>
                <w:b/>
                <w:sz w:val="22"/>
                <w:szCs w:val="22"/>
              </w:rPr>
            </w:pPr>
            <w:r w:rsidRPr="007F731D">
              <w:rPr>
                <w:rFonts w:asciiTheme="minorHAnsi" w:hAnsiTheme="minorHAnsi" w:cstheme="minorHAnsi"/>
                <w:b/>
                <w:sz w:val="22"/>
                <w:szCs w:val="22"/>
              </w:rPr>
              <w:t>ΠΟΣΟΤΗΤΑ</w:t>
            </w:r>
          </w:p>
        </w:tc>
      </w:tr>
      <w:tr w:rsidR="0002439C" w:rsidRPr="007F731D" w14:paraId="2EE784C4" w14:textId="77777777" w:rsidTr="007F731D">
        <w:trPr>
          <w:trHeight w:val="330"/>
          <w:jc w:val="center"/>
        </w:trPr>
        <w:tc>
          <w:tcPr>
            <w:tcW w:w="645" w:type="dxa"/>
            <w:noWrap/>
          </w:tcPr>
          <w:p w14:paraId="503F3900" w14:textId="77777777" w:rsidR="0002439C" w:rsidRPr="007F731D" w:rsidRDefault="0002439C" w:rsidP="001C3727">
            <w:pPr>
              <w:jc w:val="center"/>
              <w:rPr>
                <w:rFonts w:asciiTheme="minorHAnsi" w:hAnsiTheme="minorHAnsi" w:cstheme="minorHAnsi"/>
                <w:sz w:val="22"/>
                <w:szCs w:val="22"/>
              </w:rPr>
            </w:pPr>
            <w:r w:rsidRPr="007F731D">
              <w:rPr>
                <w:rFonts w:asciiTheme="minorHAnsi" w:hAnsiTheme="minorHAnsi" w:cstheme="minorHAnsi"/>
                <w:sz w:val="22"/>
                <w:szCs w:val="22"/>
              </w:rPr>
              <w:t>1</w:t>
            </w:r>
          </w:p>
        </w:tc>
        <w:tc>
          <w:tcPr>
            <w:tcW w:w="6443" w:type="dxa"/>
            <w:noWrap/>
          </w:tcPr>
          <w:p w14:paraId="247A9702" w14:textId="77777777" w:rsidR="0002439C" w:rsidRPr="007F731D" w:rsidRDefault="0002439C" w:rsidP="001C3727">
            <w:pPr>
              <w:rPr>
                <w:rFonts w:asciiTheme="minorHAnsi" w:hAnsiTheme="minorHAnsi" w:cstheme="minorHAnsi"/>
                <w:sz w:val="22"/>
                <w:szCs w:val="22"/>
              </w:rPr>
            </w:pPr>
            <w:r w:rsidRPr="007F731D">
              <w:rPr>
                <w:rFonts w:asciiTheme="minorHAnsi" w:hAnsiTheme="minorHAnsi" w:cstheme="minorHAnsi"/>
                <w:sz w:val="22"/>
                <w:szCs w:val="22"/>
              </w:rPr>
              <w:t>Χρόνος προθρομβίνης –PT (Αντιδραστήριο με ISI περίπου ένα )</w:t>
            </w:r>
          </w:p>
        </w:tc>
        <w:tc>
          <w:tcPr>
            <w:tcW w:w="1985" w:type="dxa"/>
            <w:noWrap/>
          </w:tcPr>
          <w:p w14:paraId="0DFFF1AF" w14:textId="77777777" w:rsidR="0002439C" w:rsidRPr="007F731D" w:rsidRDefault="0002439C" w:rsidP="001C3727">
            <w:pPr>
              <w:rPr>
                <w:rFonts w:asciiTheme="minorHAnsi" w:hAnsiTheme="minorHAnsi" w:cstheme="minorHAnsi"/>
                <w:sz w:val="22"/>
                <w:szCs w:val="22"/>
              </w:rPr>
            </w:pPr>
            <w:r w:rsidRPr="007F731D">
              <w:rPr>
                <w:rFonts w:asciiTheme="minorHAnsi" w:hAnsiTheme="minorHAnsi" w:cstheme="minorHAnsi"/>
                <w:sz w:val="22"/>
                <w:szCs w:val="22"/>
              </w:rPr>
              <w:t>5.000    εξετάσεις</w:t>
            </w:r>
          </w:p>
        </w:tc>
      </w:tr>
      <w:tr w:rsidR="0002439C" w:rsidRPr="007F731D" w14:paraId="41629315" w14:textId="77777777" w:rsidTr="007F731D">
        <w:trPr>
          <w:trHeight w:val="330"/>
          <w:jc w:val="center"/>
        </w:trPr>
        <w:tc>
          <w:tcPr>
            <w:tcW w:w="645" w:type="dxa"/>
            <w:noWrap/>
          </w:tcPr>
          <w:p w14:paraId="02DD23E8" w14:textId="77777777" w:rsidR="0002439C" w:rsidRPr="007F731D" w:rsidRDefault="0002439C" w:rsidP="001C3727">
            <w:pPr>
              <w:jc w:val="center"/>
              <w:rPr>
                <w:rFonts w:asciiTheme="minorHAnsi" w:hAnsiTheme="minorHAnsi" w:cstheme="minorHAnsi"/>
                <w:sz w:val="22"/>
                <w:szCs w:val="22"/>
              </w:rPr>
            </w:pPr>
            <w:r w:rsidRPr="007F731D">
              <w:rPr>
                <w:rFonts w:asciiTheme="minorHAnsi" w:hAnsiTheme="minorHAnsi" w:cstheme="minorHAnsi"/>
                <w:sz w:val="22"/>
                <w:szCs w:val="22"/>
              </w:rPr>
              <w:t>2</w:t>
            </w:r>
          </w:p>
        </w:tc>
        <w:tc>
          <w:tcPr>
            <w:tcW w:w="6443" w:type="dxa"/>
            <w:noWrap/>
          </w:tcPr>
          <w:p w14:paraId="78B72071" w14:textId="77777777" w:rsidR="0002439C" w:rsidRPr="007F731D" w:rsidRDefault="0002439C" w:rsidP="001C3727">
            <w:pPr>
              <w:rPr>
                <w:rFonts w:asciiTheme="minorHAnsi" w:hAnsiTheme="minorHAnsi" w:cstheme="minorHAnsi"/>
                <w:sz w:val="22"/>
                <w:szCs w:val="22"/>
              </w:rPr>
            </w:pPr>
            <w:r w:rsidRPr="007F731D">
              <w:rPr>
                <w:rFonts w:asciiTheme="minorHAnsi" w:hAnsiTheme="minorHAnsi" w:cstheme="minorHAnsi"/>
                <w:sz w:val="22"/>
                <w:szCs w:val="22"/>
              </w:rPr>
              <w:t xml:space="preserve">APTT </w:t>
            </w:r>
          </w:p>
        </w:tc>
        <w:tc>
          <w:tcPr>
            <w:tcW w:w="1985" w:type="dxa"/>
            <w:noWrap/>
          </w:tcPr>
          <w:p w14:paraId="246492DB" w14:textId="77777777" w:rsidR="0002439C" w:rsidRPr="007F731D" w:rsidRDefault="0002439C" w:rsidP="001C3727">
            <w:pPr>
              <w:rPr>
                <w:rFonts w:asciiTheme="minorHAnsi" w:hAnsiTheme="minorHAnsi" w:cstheme="minorHAnsi"/>
                <w:sz w:val="22"/>
                <w:szCs w:val="22"/>
              </w:rPr>
            </w:pPr>
            <w:r w:rsidRPr="007F731D">
              <w:rPr>
                <w:rFonts w:asciiTheme="minorHAnsi" w:hAnsiTheme="minorHAnsi" w:cstheme="minorHAnsi"/>
                <w:sz w:val="22"/>
                <w:szCs w:val="22"/>
              </w:rPr>
              <w:t>3.800    εξετάσεις</w:t>
            </w:r>
          </w:p>
        </w:tc>
      </w:tr>
      <w:tr w:rsidR="0002439C" w:rsidRPr="007F731D" w14:paraId="4CE801D7" w14:textId="77777777" w:rsidTr="007F731D">
        <w:trPr>
          <w:trHeight w:val="327"/>
          <w:jc w:val="center"/>
        </w:trPr>
        <w:tc>
          <w:tcPr>
            <w:tcW w:w="645" w:type="dxa"/>
            <w:noWrap/>
          </w:tcPr>
          <w:p w14:paraId="7DB156F4" w14:textId="77777777" w:rsidR="0002439C" w:rsidRPr="007F731D" w:rsidRDefault="0002439C" w:rsidP="001C3727">
            <w:pPr>
              <w:jc w:val="center"/>
              <w:rPr>
                <w:rFonts w:asciiTheme="minorHAnsi" w:hAnsiTheme="minorHAnsi" w:cstheme="minorHAnsi"/>
                <w:sz w:val="22"/>
                <w:szCs w:val="22"/>
              </w:rPr>
            </w:pPr>
            <w:r w:rsidRPr="007F731D">
              <w:rPr>
                <w:rFonts w:asciiTheme="minorHAnsi" w:hAnsiTheme="minorHAnsi" w:cstheme="minorHAnsi"/>
                <w:sz w:val="22"/>
                <w:szCs w:val="22"/>
              </w:rPr>
              <w:t>3</w:t>
            </w:r>
          </w:p>
        </w:tc>
        <w:tc>
          <w:tcPr>
            <w:tcW w:w="6443" w:type="dxa"/>
            <w:noWrap/>
          </w:tcPr>
          <w:p w14:paraId="1761D60A" w14:textId="77777777" w:rsidR="0002439C" w:rsidRPr="007F731D" w:rsidRDefault="0002439C" w:rsidP="001C3727">
            <w:pPr>
              <w:rPr>
                <w:rFonts w:asciiTheme="minorHAnsi" w:hAnsiTheme="minorHAnsi" w:cstheme="minorHAnsi"/>
                <w:sz w:val="22"/>
                <w:szCs w:val="22"/>
              </w:rPr>
            </w:pPr>
            <w:r w:rsidRPr="007F731D">
              <w:rPr>
                <w:rFonts w:asciiTheme="minorHAnsi" w:hAnsiTheme="minorHAnsi" w:cstheme="minorHAnsi"/>
                <w:sz w:val="22"/>
                <w:szCs w:val="22"/>
              </w:rPr>
              <w:t>Ινωδογόνο   με μέθοδος  (clauss)</w:t>
            </w:r>
          </w:p>
        </w:tc>
        <w:tc>
          <w:tcPr>
            <w:tcW w:w="1985" w:type="dxa"/>
            <w:noWrap/>
          </w:tcPr>
          <w:p w14:paraId="1F5CF9CD" w14:textId="443BE192" w:rsidR="0002439C" w:rsidRPr="007F731D" w:rsidRDefault="00881CD0" w:rsidP="001C3727">
            <w:pPr>
              <w:rPr>
                <w:rFonts w:asciiTheme="minorHAnsi" w:hAnsiTheme="minorHAnsi" w:cstheme="minorHAnsi"/>
                <w:sz w:val="22"/>
                <w:szCs w:val="22"/>
              </w:rPr>
            </w:pPr>
            <w:r>
              <w:rPr>
                <w:rFonts w:asciiTheme="minorHAnsi" w:hAnsiTheme="minorHAnsi" w:cstheme="minorHAnsi"/>
                <w:sz w:val="22"/>
                <w:szCs w:val="22"/>
              </w:rPr>
              <w:t>1</w:t>
            </w:r>
            <w:r w:rsidR="000B68F7">
              <w:rPr>
                <w:rFonts w:asciiTheme="minorHAnsi" w:hAnsiTheme="minorHAnsi" w:cstheme="minorHAnsi"/>
                <w:sz w:val="22"/>
                <w:szCs w:val="22"/>
              </w:rPr>
              <w:t>.9</w:t>
            </w:r>
            <w:r>
              <w:rPr>
                <w:rFonts w:asciiTheme="minorHAnsi" w:hAnsiTheme="minorHAnsi" w:cstheme="minorHAnsi"/>
                <w:sz w:val="22"/>
                <w:szCs w:val="22"/>
              </w:rPr>
              <w:t>00</w:t>
            </w:r>
            <w:r w:rsidR="0002439C" w:rsidRPr="007F731D">
              <w:rPr>
                <w:rFonts w:asciiTheme="minorHAnsi" w:hAnsiTheme="minorHAnsi" w:cstheme="minorHAnsi"/>
                <w:sz w:val="22"/>
                <w:szCs w:val="22"/>
                <w:lang w:val="en-US"/>
              </w:rPr>
              <w:t xml:space="preserve">   </w:t>
            </w:r>
            <w:r w:rsidR="0002439C" w:rsidRPr="007F731D">
              <w:rPr>
                <w:rFonts w:asciiTheme="minorHAnsi" w:hAnsiTheme="minorHAnsi" w:cstheme="minorHAnsi"/>
                <w:sz w:val="22"/>
                <w:szCs w:val="22"/>
              </w:rPr>
              <w:t xml:space="preserve"> εξετάσεις</w:t>
            </w:r>
          </w:p>
        </w:tc>
      </w:tr>
    </w:tbl>
    <w:p w14:paraId="3B30DC96" w14:textId="5C8B2FD8" w:rsidR="000F33CF" w:rsidRDefault="000F33CF" w:rsidP="003903CD">
      <w:pPr>
        <w:tabs>
          <w:tab w:val="left" w:pos="720"/>
          <w:tab w:val="center" w:pos="4153"/>
          <w:tab w:val="right" w:pos="8306"/>
        </w:tabs>
        <w:spacing w:line="276" w:lineRule="auto"/>
        <w:jc w:val="both"/>
        <w:rPr>
          <w:rFonts w:asciiTheme="minorHAnsi" w:hAnsiTheme="minorHAnsi" w:cstheme="minorHAnsi"/>
          <w:sz w:val="22"/>
          <w:szCs w:val="22"/>
        </w:rPr>
      </w:pPr>
    </w:p>
    <w:p w14:paraId="49A4CE14" w14:textId="5282B9E5" w:rsidR="00394446" w:rsidRDefault="00394446" w:rsidP="000D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sz w:val="20"/>
          <w:szCs w:val="20"/>
        </w:rPr>
      </w:pPr>
    </w:p>
    <w:p w14:paraId="7C225DDB" w14:textId="77777777" w:rsidR="00394446" w:rsidRPr="002974EE" w:rsidRDefault="00394446" w:rsidP="000D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sz w:val="20"/>
          <w:szCs w:val="20"/>
        </w:rPr>
      </w:pPr>
    </w:p>
    <w:p w14:paraId="66B30860" w14:textId="77777777" w:rsidR="00E67621" w:rsidRPr="00E67621" w:rsidRDefault="00E67621" w:rsidP="00E67621">
      <w:pPr>
        <w:pStyle w:val="31"/>
        <w:spacing w:line="276" w:lineRule="auto"/>
        <w:ind w:left="0"/>
        <w:jc w:val="center"/>
        <w:rPr>
          <w:rFonts w:asciiTheme="minorHAnsi" w:hAnsiTheme="minorHAnsi" w:cstheme="minorHAnsi"/>
          <w:b/>
          <w:bCs/>
          <w:iCs/>
          <w:sz w:val="22"/>
          <w:szCs w:val="22"/>
          <w:u w:val="single"/>
        </w:rPr>
      </w:pPr>
      <w:r w:rsidRPr="00E67621">
        <w:rPr>
          <w:rFonts w:asciiTheme="minorHAnsi" w:hAnsiTheme="minorHAnsi" w:cstheme="minorHAnsi"/>
          <w:b/>
          <w:bCs/>
          <w:iCs/>
          <w:sz w:val="22"/>
          <w:szCs w:val="22"/>
          <w:u w:val="single"/>
        </w:rPr>
        <w:lastRenderedPageBreak/>
        <w:t>ΠΡΟΔΙΑΓΡΑΦΕΣ ΑΥΤΟΜΑΤΟΥ ΑΝΑΛΥΤΗ ΠΑΡΑΜΕΤΡΩΝ ΠΗΞΗΣ</w:t>
      </w:r>
    </w:p>
    <w:p w14:paraId="7D55418F" w14:textId="77777777" w:rsidR="00E67621" w:rsidRPr="00E67621" w:rsidRDefault="00E67621" w:rsidP="00E67621">
      <w:pPr>
        <w:pStyle w:val="31"/>
        <w:widowControl w:val="0"/>
        <w:numPr>
          <w:ilvl w:val="0"/>
          <w:numId w:val="50"/>
        </w:numPr>
        <w:suppressAutoHyphens/>
        <w:autoSpaceDN w:val="0"/>
        <w:spacing w:after="0" w:line="276" w:lineRule="auto"/>
        <w:jc w:val="both"/>
        <w:rPr>
          <w:rFonts w:asciiTheme="minorHAnsi" w:hAnsiTheme="minorHAnsi" w:cstheme="minorHAnsi"/>
          <w:sz w:val="22"/>
          <w:szCs w:val="22"/>
        </w:rPr>
      </w:pPr>
      <w:r w:rsidRPr="00E67621">
        <w:rPr>
          <w:rFonts w:asciiTheme="minorHAnsi" w:hAnsiTheme="minorHAnsi" w:cstheme="minorHAnsi"/>
          <w:sz w:val="22"/>
          <w:szCs w:val="22"/>
        </w:rPr>
        <w:t>Να  είναι σύγχρονης τεχνολογίας και να εκτελεί συνδυασμό πηκτολογικών, χρωμογονικών και ανοσολογικών  αναλύσεων αυτομάτως.</w:t>
      </w:r>
    </w:p>
    <w:p w14:paraId="4AC1005D" w14:textId="77777777" w:rsidR="00E67621" w:rsidRPr="00E67621" w:rsidRDefault="00E67621" w:rsidP="00E67621">
      <w:pPr>
        <w:pStyle w:val="31"/>
        <w:widowControl w:val="0"/>
        <w:numPr>
          <w:ilvl w:val="0"/>
          <w:numId w:val="50"/>
        </w:numPr>
        <w:suppressAutoHyphens/>
        <w:autoSpaceDN w:val="0"/>
        <w:spacing w:after="0" w:line="276" w:lineRule="auto"/>
        <w:jc w:val="both"/>
        <w:rPr>
          <w:rFonts w:asciiTheme="minorHAnsi" w:hAnsiTheme="minorHAnsi" w:cstheme="minorHAnsi"/>
          <w:sz w:val="22"/>
          <w:szCs w:val="22"/>
        </w:rPr>
      </w:pPr>
      <w:r w:rsidRPr="00E67621">
        <w:rPr>
          <w:rFonts w:asciiTheme="minorHAnsi" w:hAnsiTheme="minorHAnsi" w:cstheme="minorHAnsi"/>
          <w:sz w:val="22"/>
          <w:szCs w:val="22"/>
        </w:rPr>
        <w:t>Να  είναι αυτόματος αναλυτής τυχαίας επιλεκτικής προσπέλασης (</w:t>
      </w:r>
      <w:r w:rsidRPr="00E67621">
        <w:rPr>
          <w:rFonts w:asciiTheme="minorHAnsi" w:hAnsiTheme="minorHAnsi" w:cstheme="minorHAnsi"/>
          <w:sz w:val="22"/>
          <w:szCs w:val="22"/>
          <w:lang w:val="en-US"/>
        </w:rPr>
        <w:t>RANDOM</w:t>
      </w:r>
      <w:r w:rsidRPr="00E67621">
        <w:rPr>
          <w:rFonts w:asciiTheme="minorHAnsi" w:hAnsiTheme="minorHAnsi" w:cstheme="minorHAnsi"/>
          <w:sz w:val="22"/>
          <w:szCs w:val="22"/>
        </w:rPr>
        <w:t xml:space="preserve"> </w:t>
      </w:r>
      <w:r w:rsidRPr="00E67621">
        <w:rPr>
          <w:rFonts w:asciiTheme="minorHAnsi" w:hAnsiTheme="minorHAnsi" w:cstheme="minorHAnsi"/>
          <w:sz w:val="22"/>
          <w:szCs w:val="22"/>
          <w:lang w:val="en-US"/>
        </w:rPr>
        <w:t>ACCESS</w:t>
      </w:r>
      <w:r w:rsidRPr="00E67621">
        <w:rPr>
          <w:rFonts w:asciiTheme="minorHAnsi" w:hAnsiTheme="minorHAnsi" w:cstheme="minorHAnsi"/>
          <w:sz w:val="22"/>
          <w:szCs w:val="22"/>
        </w:rPr>
        <w:t xml:space="preserve">) για ΡΤ, </w:t>
      </w:r>
      <w:r w:rsidRPr="00E67621">
        <w:rPr>
          <w:rFonts w:asciiTheme="minorHAnsi" w:hAnsiTheme="minorHAnsi" w:cstheme="minorHAnsi"/>
          <w:sz w:val="22"/>
          <w:szCs w:val="22"/>
          <w:lang w:val="en-US"/>
        </w:rPr>
        <w:t>APTT</w:t>
      </w:r>
      <w:r w:rsidRPr="00E67621">
        <w:rPr>
          <w:rFonts w:asciiTheme="minorHAnsi" w:hAnsiTheme="minorHAnsi" w:cstheme="minorHAnsi"/>
          <w:sz w:val="22"/>
          <w:szCs w:val="22"/>
        </w:rPr>
        <w:t xml:space="preserve">, </w:t>
      </w:r>
      <w:r w:rsidRPr="00E67621">
        <w:rPr>
          <w:rFonts w:asciiTheme="minorHAnsi" w:hAnsiTheme="minorHAnsi" w:cstheme="minorHAnsi"/>
          <w:sz w:val="22"/>
          <w:szCs w:val="22"/>
          <w:lang w:val="en-US"/>
        </w:rPr>
        <w:t>Fib</w:t>
      </w:r>
      <w:r w:rsidRPr="00E67621">
        <w:rPr>
          <w:rFonts w:asciiTheme="minorHAnsi" w:hAnsiTheme="minorHAnsi" w:cstheme="minorHAnsi"/>
          <w:sz w:val="22"/>
          <w:szCs w:val="22"/>
        </w:rPr>
        <w:t xml:space="preserve">, </w:t>
      </w:r>
      <w:r w:rsidRPr="00E67621">
        <w:rPr>
          <w:rFonts w:asciiTheme="minorHAnsi" w:hAnsiTheme="minorHAnsi" w:cstheme="minorHAnsi"/>
          <w:sz w:val="22"/>
          <w:szCs w:val="22"/>
          <w:lang w:val="en-US"/>
        </w:rPr>
        <w:t>D</w:t>
      </w:r>
      <w:r w:rsidRPr="00E67621">
        <w:rPr>
          <w:rFonts w:asciiTheme="minorHAnsi" w:hAnsiTheme="minorHAnsi" w:cstheme="minorHAnsi"/>
          <w:sz w:val="22"/>
          <w:szCs w:val="22"/>
        </w:rPr>
        <w:t>-</w:t>
      </w:r>
      <w:r w:rsidRPr="00E67621">
        <w:rPr>
          <w:rFonts w:asciiTheme="minorHAnsi" w:hAnsiTheme="minorHAnsi" w:cstheme="minorHAnsi"/>
          <w:sz w:val="22"/>
          <w:szCs w:val="22"/>
          <w:lang w:val="en-US"/>
        </w:rPr>
        <w:t>DIMER</w:t>
      </w:r>
      <w:r w:rsidRPr="00E67621">
        <w:rPr>
          <w:rFonts w:asciiTheme="minorHAnsi" w:hAnsiTheme="minorHAnsi" w:cstheme="minorHAnsi"/>
          <w:sz w:val="22"/>
          <w:szCs w:val="22"/>
        </w:rPr>
        <w:t xml:space="preserve"> κ.ά. με ταχύτητα τουλάχιστον 150</w:t>
      </w:r>
      <w:r w:rsidRPr="00E67621">
        <w:rPr>
          <w:rFonts w:asciiTheme="minorHAnsi" w:hAnsiTheme="minorHAnsi" w:cstheme="minorHAnsi"/>
          <w:sz w:val="22"/>
          <w:szCs w:val="22"/>
          <w:lang w:val="en-US"/>
        </w:rPr>
        <w:t>test</w:t>
      </w:r>
      <w:r w:rsidRPr="00E67621">
        <w:rPr>
          <w:rFonts w:asciiTheme="minorHAnsi" w:hAnsiTheme="minorHAnsi" w:cstheme="minorHAnsi"/>
          <w:sz w:val="22"/>
          <w:szCs w:val="22"/>
        </w:rPr>
        <w:t>/ώρα και με δυνατότητα συνεχούς φόρτωσης δειγμάτων-αντιδραστηρίων-κυβεττών.</w:t>
      </w:r>
    </w:p>
    <w:p w14:paraId="6937BB89" w14:textId="77777777" w:rsidR="00E67621" w:rsidRPr="00E67621" w:rsidRDefault="00E67621" w:rsidP="00E67621">
      <w:pPr>
        <w:pStyle w:val="31"/>
        <w:widowControl w:val="0"/>
        <w:numPr>
          <w:ilvl w:val="0"/>
          <w:numId w:val="50"/>
        </w:numPr>
        <w:suppressAutoHyphens/>
        <w:autoSpaceDN w:val="0"/>
        <w:spacing w:after="0" w:line="276" w:lineRule="auto"/>
        <w:jc w:val="both"/>
        <w:rPr>
          <w:rFonts w:asciiTheme="minorHAnsi" w:hAnsiTheme="minorHAnsi" w:cstheme="minorHAnsi"/>
          <w:sz w:val="22"/>
          <w:szCs w:val="22"/>
        </w:rPr>
      </w:pPr>
      <w:r w:rsidRPr="00E67621">
        <w:rPr>
          <w:rFonts w:asciiTheme="minorHAnsi" w:hAnsiTheme="minorHAnsi" w:cstheme="minorHAnsi"/>
          <w:sz w:val="22"/>
          <w:szCs w:val="22"/>
        </w:rPr>
        <w:t>Να διαθέτει τουλάχιστον 30 θέσεις δειγμάτων και να δέχεται καψάκια ή/και αρχικά σωληνάρια αιμοληψίας (</w:t>
      </w:r>
      <w:r w:rsidRPr="00E67621">
        <w:rPr>
          <w:rFonts w:asciiTheme="minorHAnsi" w:hAnsiTheme="minorHAnsi" w:cstheme="minorHAnsi"/>
          <w:sz w:val="22"/>
          <w:szCs w:val="22"/>
          <w:lang w:val="en-US"/>
        </w:rPr>
        <w:t>primary</w:t>
      </w:r>
      <w:r w:rsidRPr="00E67621">
        <w:rPr>
          <w:rFonts w:asciiTheme="minorHAnsi" w:hAnsiTheme="minorHAnsi" w:cstheme="minorHAnsi"/>
          <w:sz w:val="22"/>
          <w:szCs w:val="22"/>
        </w:rPr>
        <w:t xml:space="preserve"> </w:t>
      </w:r>
      <w:r w:rsidRPr="00E67621">
        <w:rPr>
          <w:rFonts w:asciiTheme="minorHAnsi" w:hAnsiTheme="minorHAnsi" w:cstheme="minorHAnsi"/>
          <w:sz w:val="22"/>
          <w:szCs w:val="22"/>
          <w:lang w:val="en-US"/>
        </w:rPr>
        <w:t>tubes</w:t>
      </w:r>
      <w:r w:rsidRPr="00E67621">
        <w:rPr>
          <w:rFonts w:asciiTheme="minorHAnsi" w:hAnsiTheme="minorHAnsi" w:cstheme="minorHAnsi"/>
          <w:sz w:val="22"/>
          <w:szCs w:val="22"/>
        </w:rPr>
        <w:t>) με δυνατότητα θετικής αναγνώρισης των δειγμάτων με αναγνώστη γραμμικού κώδικα (</w:t>
      </w:r>
      <w:r w:rsidRPr="00E67621">
        <w:rPr>
          <w:rFonts w:asciiTheme="minorHAnsi" w:hAnsiTheme="minorHAnsi" w:cstheme="minorHAnsi"/>
          <w:sz w:val="22"/>
          <w:szCs w:val="22"/>
          <w:lang w:val="en-US"/>
        </w:rPr>
        <w:t>bar</w:t>
      </w:r>
      <w:r w:rsidRPr="00E67621">
        <w:rPr>
          <w:rFonts w:asciiTheme="minorHAnsi" w:hAnsiTheme="minorHAnsi" w:cstheme="minorHAnsi"/>
          <w:sz w:val="22"/>
          <w:szCs w:val="22"/>
        </w:rPr>
        <w:t xml:space="preserve"> </w:t>
      </w:r>
      <w:r w:rsidRPr="00E67621">
        <w:rPr>
          <w:rFonts w:asciiTheme="minorHAnsi" w:hAnsiTheme="minorHAnsi" w:cstheme="minorHAnsi"/>
          <w:sz w:val="22"/>
          <w:szCs w:val="22"/>
          <w:lang w:val="en-US"/>
        </w:rPr>
        <w:t>code</w:t>
      </w:r>
      <w:r w:rsidRPr="00E67621">
        <w:rPr>
          <w:rFonts w:asciiTheme="minorHAnsi" w:hAnsiTheme="minorHAnsi" w:cstheme="minorHAnsi"/>
          <w:sz w:val="22"/>
          <w:szCs w:val="22"/>
        </w:rPr>
        <w:t xml:space="preserve"> </w:t>
      </w:r>
      <w:r w:rsidRPr="00E67621">
        <w:rPr>
          <w:rFonts w:asciiTheme="minorHAnsi" w:hAnsiTheme="minorHAnsi" w:cstheme="minorHAnsi"/>
          <w:sz w:val="22"/>
          <w:szCs w:val="22"/>
          <w:lang w:val="en-US"/>
        </w:rPr>
        <w:t>scanner</w:t>
      </w:r>
      <w:r w:rsidRPr="00E67621">
        <w:rPr>
          <w:rFonts w:asciiTheme="minorHAnsi" w:hAnsiTheme="minorHAnsi" w:cstheme="minorHAnsi"/>
          <w:sz w:val="22"/>
          <w:szCs w:val="22"/>
        </w:rPr>
        <w:t>). Να έχει την δυνατότητα μέτρησης επειγόντων δειγμάτων (</w:t>
      </w:r>
      <w:r w:rsidRPr="00E67621">
        <w:rPr>
          <w:rFonts w:asciiTheme="minorHAnsi" w:hAnsiTheme="minorHAnsi" w:cstheme="minorHAnsi"/>
          <w:sz w:val="22"/>
          <w:szCs w:val="22"/>
          <w:lang w:val="en-US"/>
        </w:rPr>
        <w:t>Stat</w:t>
      </w:r>
      <w:r w:rsidRPr="00E67621">
        <w:rPr>
          <w:rFonts w:asciiTheme="minorHAnsi" w:hAnsiTheme="minorHAnsi" w:cstheme="minorHAnsi"/>
          <w:sz w:val="22"/>
          <w:szCs w:val="22"/>
        </w:rPr>
        <w:t xml:space="preserve"> </w:t>
      </w:r>
      <w:r w:rsidRPr="00E67621">
        <w:rPr>
          <w:rFonts w:asciiTheme="minorHAnsi" w:hAnsiTheme="minorHAnsi" w:cstheme="minorHAnsi"/>
          <w:sz w:val="22"/>
          <w:szCs w:val="22"/>
          <w:lang w:val="en-US"/>
        </w:rPr>
        <w:t>measurements</w:t>
      </w:r>
      <w:r w:rsidRPr="00E67621">
        <w:rPr>
          <w:rFonts w:asciiTheme="minorHAnsi" w:hAnsiTheme="minorHAnsi" w:cstheme="minorHAnsi"/>
          <w:sz w:val="22"/>
          <w:szCs w:val="22"/>
        </w:rPr>
        <w:t>) σε οποιαδήποτε θέση δείγματος και ανά πάσα στιγμή κατά την διάρκεια των μετρήσεων.</w:t>
      </w:r>
    </w:p>
    <w:p w14:paraId="1A22691D" w14:textId="77777777" w:rsidR="00E67621" w:rsidRPr="00E67621" w:rsidRDefault="00E67621" w:rsidP="00E67621">
      <w:pPr>
        <w:pStyle w:val="31"/>
        <w:widowControl w:val="0"/>
        <w:numPr>
          <w:ilvl w:val="0"/>
          <w:numId w:val="50"/>
        </w:numPr>
        <w:suppressAutoHyphens/>
        <w:autoSpaceDN w:val="0"/>
        <w:spacing w:after="0" w:line="276" w:lineRule="auto"/>
        <w:jc w:val="both"/>
        <w:rPr>
          <w:rFonts w:asciiTheme="minorHAnsi" w:hAnsiTheme="minorHAnsi" w:cstheme="minorHAnsi"/>
          <w:sz w:val="22"/>
          <w:szCs w:val="22"/>
        </w:rPr>
      </w:pPr>
      <w:r w:rsidRPr="00E67621">
        <w:rPr>
          <w:rFonts w:asciiTheme="minorHAnsi" w:hAnsiTheme="minorHAnsi" w:cstheme="minorHAnsi"/>
          <w:sz w:val="22"/>
          <w:szCs w:val="22"/>
        </w:rPr>
        <w:t xml:space="preserve">Να διαθέτει τουλάχιστον 15 θέσεις αντιδραστηρίων μεταβλητής διαμέτρου σε θερμοστατούμενο (ψυχόμενο) χώρο και μεγάλη αυτονομία σε κυβέττες μέτρησης (άνω των 200). Τα αντιδραστήρια να δύνανται να τοποθετηθούν απ’ ευθείας με τα φιαλίδια τους, αλλά να δίνεται και η δυνατότητα μετάγγισης τους σε μικρότερου όγκου υποδοχείς για οικονομία και ελαχιστοποίηση των απωλειών (αποφυγή επιμολύνσεων, επιμήκυνση σταθερότητας, ελαχιστοποίηση νεκρού όγκου). </w:t>
      </w:r>
      <w:r w:rsidRPr="00E67621">
        <w:rPr>
          <w:rFonts w:asciiTheme="minorHAnsi" w:hAnsiTheme="minorHAnsi" w:cstheme="minorHAnsi"/>
          <w:sz w:val="22"/>
          <w:szCs w:val="22"/>
          <w:lang w:val="en-US"/>
        </w:rPr>
        <w:t>N</w:t>
      </w:r>
      <w:r w:rsidRPr="00E67621">
        <w:rPr>
          <w:rFonts w:asciiTheme="minorHAnsi" w:hAnsiTheme="minorHAnsi" w:cstheme="minorHAnsi"/>
          <w:sz w:val="22"/>
          <w:szCs w:val="22"/>
        </w:rPr>
        <w:t xml:space="preserve">α έχει τη δυνατότητα φόρτωσης του ιδίου αντιδραστηρίου σε δύο θέσεις για αύξηση της αυτονομίας χρήσης. </w:t>
      </w:r>
    </w:p>
    <w:p w14:paraId="3527380E" w14:textId="77777777" w:rsidR="00E67621" w:rsidRPr="00E67621" w:rsidRDefault="00E67621" w:rsidP="00E67621">
      <w:pPr>
        <w:pStyle w:val="31"/>
        <w:widowControl w:val="0"/>
        <w:numPr>
          <w:ilvl w:val="0"/>
          <w:numId w:val="50"/>
        </w:numPr>
        <w:suppressAutoHyphens/>
        <w:autoSpaceDN w:val="0"/>
        <w:spacing w:after="0" w:line="276" w:lineRule="auto"/>
        <w:jc w:val="both"/>
        <w:rPr>
          <w:rFonts w:asciiTheme="minorHAnsi" w:hAnsiTheme="minorHAnsi" w:cstheme="minorHAnsi"/>
          <w:sz w:val="22"/>
          <w:szCs w:val="22"/>
        </w:rPr>
      </w:pPr>
      <w:r w:rsidRPr="00E67621">
        <w:rPr>
          <w:rFonts w:asciiTheme="minorHAnsi" w:hAnsiTheme="minorHAnsi" w:cstheme="minorHAnsi"/>
          <w:sz w:val="22"/>
          <w:szCs w:val="22"/>
        </w:rPr>
        <w:t>Να έχει την δυνατότητα ελεύθερης επιλογής αντιδραστηρίων (</w:t>
      </w:r>
      <w:r w:rsidRPr="00E67621">
        <w:rPr>
          <w:rFonts w:asciiTheme="minorHAnsi" w:hAnsiTheme="minorHAnsi" w:cstheme="minorHAnsi"/>
          <w:sz w:val="22"/>
          <w:szCs w:val="22"/>
          <w:lang w:val="en-US"/>
        </w:rPr>
        <w:t>open</w:t>
      </w:r>
      <w:r w:rsidRPr="00E67621">
        <w:rPr>
          <w:rFonts w:asciiTheme="minorHAnsi" w:hAnsiTheme="minorHAnsi" w:cstheme="minorHAnsi"/>
          <w:sz w:val="22"/>
          <w:szCs w:val="22"/>
        </w:rPr>
        <w:t xml:space="preserve"> </w:t>
      </w:r>
      <w:r w:rsidRPr="00E67621">
        <w:rPr>
          <w:rFonts w:asciiTheme="minorHAnsi" w:hAnsiTheme="minorHAnsi" w:cstheme="minorHAnsi"/>
          <w:sz w:val="22"/>
          <w:szCs w:val="22"/>
          <w:lang w:val="en-US"/>
        </w:rPr>
        <w:t>system</w:t>
      </w:r>
      <w:r w:rsidRPr="00E67621">
        <w:rPr>
          <w:rFonts w:asciiTheme="minorHAnsi" w:hAnsiTheme="minorHAnsi" w:cstheme="minorHAnsi"/>
          <w:sz w:val="22"/>
          <w:szCs w:val="22"/>
        </w:rPr>
        <w:t xml:space="preserve">) με ελεύθερα προγραμματιζόμενα πρωτόκολλα. Να κατατεθούν τα πρωτόκολλα εφαρμογής των αντιδραστηρίων επί του αναλυτή. </w:t>
      </w:r>
    </w:p>
    <w:p w14:paraId="3C9E459B" w14:textId="77777777" w:rsidR="00E67621" w:rsidRPr="00E67621" w:rsidRDefault="00E67621" w:rsidP="00E67621">
      <w:pPr>
        <w:pStyle w:val="31"/>
        <w:widowControl w:val="0"/>
        <w:numPr>
          <w:ilvl w:val="0"/>
          <w:numId w:val="50"/>
        </w:numPr>
        <w:suppressAutoHyphens/>
        <w:autoSpaceDN w:val="0"/>
        <w:spacing w:after="0" w:line="276" w:lineRule="auto"/>
        <w:jc w:val="both"/>
        <w:rPr>
          <w:rFonts w:asciiTheme="minorHAnsi" w:hAnsiTheme="minorHAnsi" w:cstheme="minorHAnsi"/>
          <w:sz w:val="22"/>
          <w:szCs w:val="22"/>
        </w:rPr>
      </w:pPr>
      <w:r w:rsidRPr="00E67621">
        <w:rPr>
          <w:rFonts w:asciiTheme="minorHAnsi" w:hAnsiTheme="minorHAnsi" w:cstheme="minorHAnsi"/>
          <w:sz w:val="22"/>
          <w:szCs w:val="22"/>
        </w:rPr>
        <w:t>Να έχει τη δυνατότητα αυτόματης προαραίωσης των δειγμάτων, αυτόματης επανάληψης μετρήσεων που είναι εκτός ορίων γραμμικότητας και αυτόματης πραγματοποίησης συγγενούς μέτρησης (</w:t>
      </w:r>
      <w:r w:rsidRPr="00E67621">
        <w:rPr>
          <w:rFonts w:asciiTheme="minorHAnsi" w:hAnsiTheme="minorHAnsi" w:cstheme="minorHAnsi"/>
          <w:sz w:val="22"/>
          <w:szCs w:val="22"/>
          <w:lang w:val="en-US"/>
        </w:rPr>
        <w:t>reflex</w:t>
      </w:r>
      <w:r w:rsidRPr="00E67621">
        <w:rPr>
          <w:rFonts w:asciiTheme="minorHAnsi" w:hAnsiTheme="minorHAnsi" w:cstheme="minorHAnsi"/>
          <w:sz w:val="22"/>
          <w:szCs w:val="22"/>
        </w:rPr>
        <w:t xml:space="preserve"> </w:t>
      </w:r>
      <w:r w:rsidRPr="00E67621">
        <w:rPr>
          <w:rFonts w:asciiTheme="minorHAnsi" w:hAnsiTheme="minorHAnsi" w:cstheme="minorHAnsi"/>
          <w:sz w:val="22"/>
          <w:szCs w:val="22"/>
          <w:lang w:val="en-US"/>
        </w:rPr>
        <w:t>test</w:t>
      </w:r>
      <w:r w:rsidRPr="00E67621">
        <w:rPr>
          <w:rFonts w:asciiTheme="minorHAnsi" w:hAnsiTheme="minorHAnsi" w:cstheme="minorHAnsi"/>
          <w:sz w:val="22"/>
          <w:szCs w:val="22"/>
        </w:rPr>
        <w:t>).</w:t>
      </w:r>
    </w:p>
    <w:p w14:paraId="1EE120F4" w14:textId="77777777" w:rsidR="00E67621" w:rsidRPr="00E67621" w:rsidRDefault="00E67621" w:rsidP="00E67621">
      <w:pPr>
        <w:pStyle w:val="31"/>
        <w:widowControl w:val="0"/>
        <w:numPr>
          <w:ilvl w:val="0"/>
          <w:numId w:val="50"/>
        </w:numPr>
        <w:suppressAutoHyphens/>
        <w:autoSpaceDN w:val="0"/>
        <w:spacing w:after="0" w:line="276" w:lineRule="auto"/>
        <w:jc w:val="both"/>
        <w:rPr>
          <w:rFonts w:asciiTheme="minorHAnsi" w:hAnsiTheme="minorHAnsi" w:cstheme="minorHAnsi"/>
          <w:sz w:val="22"/>
          <w:szCs w:val="22"/>
        </w:rPr>
      </w:pPr>
      <w:r w:rsidRPr="00E67621">
        <w:rPr>
          <w:rFonts w:asciiTheme="minorHAnsi" w:hAnsiTheme="minorHAnsi" w:cstheme="minorHAnsi"/>
          <w:sz w:val="22"/>
          <w:szCs w:val="22"/>
        </w:rPr>
        <w:t>Να έχει ευκολία στον προγραμματισμό με μεγάλη έγχρωμη οθόνη και φιλικό στο χρήστη λογισμικό πρόγραμμα και να διαθέτει εξωτερικό εκτυπωτή απλού χαρτιού Α4 με δυνατότητα εκτύπωσης καμπυλών και αποτελεσμάτων.</w:t>
      </w:r>
    </w:p>
    <w:p w14:paraId="3DB9FBB8" w14:textId="77777777" w:rsidR="00E67621" w:rsidRPr="00E67621" w:rsidRDefault="00E67621" w:rsidP="00E67621">
      <w:pPr>
        <w:pStyle w:val="31"/>
        <w:widowControl w:val="0"/>
        <w:numPr>
          <w:ilvl w:val="0"/>
          <w:numId w:val="50"/>
        </w:numPr>
        <w:suppressAutoHyphens/>
        <w:autoSpaceDN w:val="0"/>
        <w:spacing w:after="0" w:line="276" w:lineRule="auto"/>
        <w:jc w:val="both"/>
        <w:rPr>
          <w:rFonts w:asciiTheme="minorHAnsi" w:hAnsiTheme="minorHAnsi" w:cstheme="minorHAnsi"/>
          <w:sz w:val="22"/>
          <w:szCs w:val="22"/>
        </w:rPr>
      </w:pPr>
      <w:r w:rsidRPr="00E67621">
        <w:rPr>
          <w:rFonts w:asciiTheme="minorHAnsi" w:hAnsiTheme="minorHAnsi" w:cstheme="minorHAnsi"/>
          <w:sz w:val="22"/>
          <w:szCs w:val="22"/>
        </w:rPr>
        <w:t>Να διαθέτει πρόγραμμα διαχείρισης &amp; αποθήκευσης αποτελεσμάτων ασθενών, καμπυλών μέτρησης και βαθμονόμησης. Να έχει τη δυνατότητα προβολής της καμπύλης της αντίδρασης κατά τη διάρκεια της μέτρησης και πραγματοποίησης πλήρους αυτόματης βαθμονόμησης των εξετάσεων. Επίσης να διαθέτει πρόγραμματα βαθμονόμησης &amp; ποιοτικού ελέγχου (</w:t>
      </w:r>
      <w:r w:rsidRPr="00E67621">
        <w:rPr>
          <w:rFonts w:asciiTheme="minorHAnsi" w:hAnsiTheme="minorHAnsi" w:cstheme="minorHAnsi"/>
          <w:sz w:val="22"/>
          <w:szCs w:val="22"/>
          <w:lang w:val="en-US"/>
        </w:rPr>
        <w:t>QC</w:t>
      </w:r>
      <w:r w:rsidRPr="00E67621">
        <w:rPr>
          <w:rFonts w:asciiTheme="minorHAnsi" w:hAnsiTheme="minorHAnsi" w:cstheme="minorHAnsi"/>
          <w:sz w:val="22"/>
          <w:szCs w:val="22"/>
        </w:rPr>
        <w:t>) με διαγράμματα. Σε θερμοστατούμενο (ψυχόμενο) χώρο δύνανται να διατηρούνται και τα αντιδραστήρια ποιοτικού ελέγχου.</w:t>
      </w:r>
    </w:p>
    <w:p w14:paraId="22FA9BD6" w14:textId="77777777" w:rsidR="00E67621" w:rsidRPr="00E67621" w:rsidRDefault="00E67621" w:rsidP="00E67621">
      <w:pPr>
        <w:pStyle w:val="31"/>
        <w:widowControl w:val="0"/>
        <w:numPr>
          <w:ilvl w:val="0"/>
          <w:numId w:val="50"/>
        </w:numPr>
        <w:suppressAutoHyphens/>
        <w:autoSpaceDN w:val="0"/>
        <w:spacing w:after="0" w:line="276" w:lineRule="auto"/>
        <w:jc w:val="both"/>
        <w:rPr>
          <w:rFonts w:asciiTheme="minorHAnsi" w:hAnsiTheme="minorHAnsi" w:cstheme="minorHAnsi"/>
          <w:sz w:val="22"/>
          <w:szCs w:val="22"/>
        </w:rPr>
      </w:pPr>
      <w:r w:rsidRPr="00E67621">
        <w:rPr>
          <w:rFonts w:asciiTheme="minorHAnsi" w:hAnsiTheme="minorHAnsi" w:cstheme="minorHAnsi"/>
          <w:sz w:val="22"/>
          <w:szCs w:val="22"/>
        </w:rPr>
        <w:t xml:space="preserve">Να διαθέτει δυνατότητα επικοινωνίας με εξωτερικό ηλεκτρονικό υπολογιστή και σύνδεση σε αμφίδρομη επικοινωνία με το </w:t>
      </w:r>
      <w:r w:rsidRPr="00E67621">
        <w:rPr>
          <w:rFonts w:asciiTheme="minorHAnsi" w:hAnsiTheme="minorHAnsi" w:cstheme="minorHAnsi"/>
          <w:sz w:val="22"/>
          <w:szCs w:val="22"/>
          <w:lang w:val="en-US"/>
        </w:rPr>
        <w:t>LIS</w:t>
      </w:r>
      <w:r w:rsidRPr="00E67621">
        <w:rPr>
          <w:rFonts w:asciiTheme="minorHAnsi" w:hAnsiTheme="minorHAnsi" w:cstheme="minorHAnsi"/>
          <w:sz w:val="22"/>
          <w:szCs w:val="22"/>
        </w:rPr>
        <w:t xml:space="preserve"> του εργαστηρίου.</w:t>
      </w:r>
    </w:p>
    <w:p w14:paraId="033919FE" w14:textId="77777777" w:rsidR="00E67621" w:rsidRPr="00E67621" w:rsidRDefault="00E67621" w:rsidP="00E67621">
      <w:pPr>
        <w:pStyle w:val="31"/>
        <w:widowControl w:val="0"/>
        <w:numPr>
          <w:ilvl w:val="0"/>
          <w:numId w:val="50"/>
        </w:numPr>
        <w:suppressAutoHyphens/>
        <w:autoSpaceDN w:val="0"/>
        <w:spacing w:after="0" w:line="276" w:lineRule="auto"/>
        <w:jc w:val="both"/>
        <w:rPr>
          <w:rFonts w:asciiTheme="minorHAnsi" w:hAnsiTheme="minorHAnsi" w:cstheme="minorHAnsi"/>
          <w:sz w:val="22"/>
          <w:szCs w:val="22"/>
        </w:rPr>
      </w:pPr>
      <w:r w:rsidRPr="00E67621">
        <w:rPr>
          <w:rFonts w:asciiTheme="minorHAnsi" w:hAnsiTheme="minorHAnsi" w:cstheme="minorHAnsi"/>
          <w:sz w:val="22"/>
          <w:szCs w:val="22"/>
        </w:rPr>
        <w:t xml:space="preserve">Η ποσότητα  των προσφερομένων αντιδραστηρίων (ακέραιες συσκευασίες) να είναι επαρκής για την πραγματοποίηση των ζητουμένων εξέτασεων. </w:t>
      </w:r>
    </w:p>
    <w:p w14:paraId="40A6D00F" w14:textId="77777777" w:rsidR="00E67621" w:rsidRPr="00E67621" w:rsidRDefault="00E67621" w:rsidP="00E67621">
      <w:pPr>
        <w:pStyle w:val="31"/>
        <w:widowControl w:val="0"/>
        <w:numPr>
          <w:ilvl w:val="0"/>
          <w:numId w:val="50"/>
        </w:numPr>
        <w:suppressAutoHyphens/>
        <w:autoSpaceDN w:val="0"/>
        <w:spacing w:after="0" w:line="276" w:lineRule="auto"/>
        <w:jc w:val="both"/>
        <w:rPr>
          <w:rFonts w:asciiTheme="minorHAnsi" w:hAnsiTheme="minorHAnsi" w:cstheme="minorHAnsi"/>
          <w:sz w:val="22"/>
          <w:szCs w:val="22"/>
        </w:rPr>
      </w:pPr>
      <w:r w:rsidRPr="00E67621">
        <w:rPr>
          <w:rFonts w:asciiTheme="minorHAnsi" w:hAnsiTheme="minorHAnsi" w:cstheme="minorHAnsi"/>
          <w:sz w:val="22"/>
          <w:szCs w:val="22"/>
        </w:rPr>
        <w:t xml:space="preserve">Να προσφερθούν </w:t>
      </w:r>
      <w:r w:rsidRPr="00E67621">
        <w:rPr>
          <w:rFonts w:asciiTheme="minorHAnsi" w:hAnsiTheme="minorHAnsi" w:cstheme="minorHAnsi"/>
          <w:sz w:val="22"/>
          <w:szCs w:val="22"/>
          <w:lang w:val="en-US"/>
        </w:rPr>
        <w:t>QC</w:t>
      </w:r>
      <w:r w:rsidRPr="00E67621">
        <w:rPr>
          <w:rFonts w:asciiTheme="minorHAnsi" w:hAnsiTheme="minorHAnsi" w:cstheme="minorHAnsi"/>
          <w:sz w:val="22"/>
          <w:szCs w:val="22"/>
        </w:rPr>
        <w:t xml:space="preserve"> </w:t>
      </w:r>
      <w:r w:rsidRPr="00E67621">
        <w:rPr>
          <w:rFonts w:asciiTheme="minorHAnsi" w:hAnsiTheme="minorHAnsi" w:cstheme="minorHAnsi"/>
          <w:sz w:val="22"/>
          <w:szCs w:val="22"/>
          <w:lang w:val="en-US"/>
        </w:rPr>
        <w:t>normal</w:t>
      </w:r>
      <w:r w:rsidRPr="00E67621">
        <w:rPr>
          <w:rFonts w:asciiTheme="minorHAnsi" w:hAnsiTheme="minorHAnsi" w:cstheme="minorHAnsi"/>
          <w:sz w:val="22"/>
          <w:szCs w:val="22"/>
        </w:rPr>
        <w:t xml:space="preserve"> για ποιοτικό έλεγχο και </w:t>
      </w:r>
      <w:r w:rsidRPr="00E67621">
        <w:rPr>
          <w:rFonts w:asciiTheme="minorHAnsi" w:hAnsiTheme="minorHAnsi" w:cstheme="minorHAnsi"/>
          <w:sz w:val="22"/>
          <w:szCs w:val="22"/>
          <w:lang w:val="en-US"/>
        </w:rPr>
        <w:t>QC</w:t>
      </w:r>
      <w:r w:rsidRPr="00E67621">
        <w:rPr>
          <w:rFonts w:asciiTheme="minorHAnsi" w:hAnsiTheme="minorHAnsi" w:cstheme="minorHAnsi"/>
          <w:sz w:val="22"/>
          <w:szCs w:val="22"/>
        </w:rPr>
        <w:t xml:space="preserve"> </w:t>
      </w:r>
      <w:r w:rsidRPr="00E67621">
        <w:rPr>
          <w:rFonts w:asciiTheme="minorHAnsi" w:hAnsiTheme="minorHAnsi" w:cstheme="minorHAnsi"/>
          <w:sz w:val="22"/>
          <w:szCs w:val="22"/>
          <w:lang w:val="en-US"/>
        </w:rPr>
        <w:t>abnormal</w:t>
      </w:r>
      <w:r w:rsidRPr="00E67621">
        <w:rPr>
          <w:rFonts w:asciiTheme="minorHAnsi" w:hAnsiTheme="minorHAnsi" w:cstheme="minorHAnsi"/>
          <w:sz w:val="22"/>
          <w:szCs w:val="22"/>
        </w:rPr>
        <w:t xml:space="preserve"> με χρήση: ανά 2 εβδομάδες εναλλάξ για τις εξετάσεις ρουτίνας (</w:t>
      </w:r>
      <w:r w:rsidRPr="00E67621">
        <w:rPr>
          <w:rFonts w:asciiTheme="minorHAnsi" w:hAnsiTheme="minorHAnsi" w:cstheme="minorHAnsi"/>
          <w:sz w:val="22"/>
          <w:szCs w:val="22"/>
          <w:lang w:val="en-US"/>
        </w:rPr>
        <w:t>PT</w:t>
      </w:r>
      <w:r w:rsidRPr="00E67621">
        <w:rPr>
          <w:rFonts w:asciiTheme="minorHAnsi" w:hAnsiTheme="minorHAnsi" w:cstheme="minorHAnsi"/>
          <w:sz w:val="22"/>
          <w:szCs w:val="22"/>
        </w:rPr>
        <w:t xml:space="preserve">, </w:t>
      </w:r>
      <w:r w:rsidRPr="00E67621">
        <w:rPr>
          <w:rFonts w:asciiTheme="minorHAnsi" w:hAnsiTheme="minorHAnsi" w:cstheme="minorHAnsi"/>
          <w:sz w:val="22"/>
          <w:szCs w:val="22"/>
          <w:lang w:val="en-US"/>
        </w:rPr>
        <w:t>APTT</w:t>
      </w:r>
      <w:r w:rsidRPr="00E67621">
        <w:rPr>
          <w:rFonts w:asciiTheme="minorHAnsi" w:hAnsiTheme="minorHAnsi" w:cstheme="minorHAnsi"/>
          <w:sz w:val="22"/>
          <w:szCs w:val="22"/>
        </w:rPr>
        <w:t xml:space="preserve">, </w:t>
      </w:r>
      <w:r w:rsidRPr="00E67621">
        <w:rPr>
          <w:rFonts w:asciiTheme="minorHAnsi" w:hAnsiTheme="minorHAnsi" w:cstheme="minorHAnsi"/>
          <w:sz w:val="22"/>
          <w:szCs w:val="22"/>
          <w:lang w:val="en-US"/>
        </w:rPr>
        <w:t>FIB</w:t>
      </w:r>
      <w:r w:rsidRPr="00E67621">
        <w:rPr>
          <w:rFonts w:asciiTheme="minorHAnsi" w:hAnsiTheme="minorHAnsi" w:cstheme="minorHAnsi"/>
          <w:sz w:val="22"/>
          <w:szCs w:val="22"/>
        </w:rPr>
        <w:t>) και ανά 3 μήνες μαζί για τις υπόλοιπες (</w:t>
      </w:r>
      <w:r w:rsidRPr="00E67621">
        <w:rPr>
          <w:rFonts w:asciiTheme="minorHAnsi" w:hAnsiTheme="minorHAnsi" w:cstheme="minorHAnsi"/>
          <w:sz w:val="22"/>
          <w:szCs w:val="22"/>
          <w:lang w:val="en-US"/>
        </w:rPr>
        <w:t>DD</w:t>
      </w:r>
      <w:r w:rsidRPr="00E67621">
        <w:rPr>
          <w:rFonts w:asciiTheme="minorHAnsi" w:hAnsiTheme="minorHAnsi" w:cstheme="minorHAnsi"/>
          <w:sz w:val="22"/>
          <w:szCs w:val="22"/>
        </w:rPr>
        <w:t xml:space="preserve">), καθώς και τα ανάλογα </w:t>
      </w:r>
      <w:r w:rsidRPr="00E67621">
        <w:rPr>
          <w:rFonts w:asciiTheme="minorHAnsi" w:hAnsiTheme="minorHAnsi" w:cstheme="minorHAnsi"/>
          <w:sz w:val="22"/>
          <w:szCs w:val="22"/>
          <w:lang w:val="en-US"/>
        </w:rPr>
        <w:t>calibrators</w:t>
      </w:r>
      <w:r w:rsidRPr="00E67621">
        <w:rPr>
          <w:rFonts w:asciiTheme="minorHAnsi" w:hAnsiTheme="minorHAnsi" w:cstheme="minorHAnsi"/>
          <w:sz w:val="22"/>
          <w:szCs w:val="22"/>
        </w:rPr>
        <w:t xml:space="preserve"> για βαθμονόμηση όποτε απαιτείται.</w:t>
      </w:r>
    </w:p>
    <w:p w14:paraId="5A889E6D" w14:textId="77777777" w:rsidR="00E67621" w:rsidRPr="00E67621" w:rsidRDefault="00E67621" w:rsidP="00E67621">
      <w:pPr>
        <w:pStyle w:val="31"/>
        <w:widowControl w:val="0"/>
        <w:numPr>
          <w:ilvl w:val="0"/>
          <w:numId w:val="50"/>
        </w:numPr>
        <w:suppressAutoHyphens/>
        <w:autoSpaceDN w:val="0"/>
        <w:spacing w:after="0" w:line="276" w:lineRule="auto"/>
        <w:jc w:val="both"/>
        <w:rPr>
          <w:rFonts w:asciiTheme="minorHAnsi" w:hAnsiTheme="minorHAnsi" w:cstheme="minorHAnsi"/>
          <w:sz w:val="22"/>
          <w:szCs w:val="22"/>
        </w:rPr>
      </w:pPr>
      <w:r w:rsidRPr="00E67621">
        <w:rPr>
          <w:rFonts w:asciiTheme="minorHAnsi" w:hAnsiTheme="minorHAnsi" w:cstheme="minorHAnsi"/>
          <w:sz w:val="22"/>
          <w:szCs w:val="22"/>
        </w:rPr>
        <w:t xml:space="preserve">Να προσφερθούν τα απαραίτητα αναλώσιμα σε επαρκή αριθμό (ακέραιες συσκευασίες) ώστε να καλύπτονται πλήρως το σύνολο των αναγκών του εργαστηρίου. </w:t>
      </w:r>
    </w:p>
    <w:p w14:paraId="4632974F" w14:textId="77777777" w:rsidR="00E67621" w:rsidRPr="00E67621" w:rsidRDefault="00E67621" w:rsidP="00E67621">
      <w:pPr>
        <w:pStyle w:val="31"/>
        <w:widowControl w:val="0"/>
        <w:numPr>
          <w:ilvl w:val="0"/>
          <w:numId w:val="50"/>
        </w:numPr>
        <w:suppressAutoHyphens/>
        <w:autoSpaceDN w:val="0"/>
        <w:spacing w:after="0" w:line="276" w:lineRule="auto"/>
        <w:jc w:val="both"/>
        <w:rPr>
          <w:rFonts w:asciiTheme="minorHAnsi" w:hAnsiTheme="minorHAnsi" w:cstheme="minorHAnsi"/>
          <w:sz w:val="22"/>
          <w:szCs w:val="22"/>
        </w:rPr>
      </w:pPr>
      <w:r w:rsidRPr="00E67621">
        <w:rPr>
          <w:rFonts w:asciiTheme="minorHAnsi" w:hAnsiTheme="minorHAnsi" w:cstheme="minorHAnsi"/>
          <w:sz w:val="22"/>
          <w:szCs w:val="22"/>
        </w:rPr>
        <w:t>Να λειτουργεί υπό τάση 220</w:t>
      </w:r>
      <w:r w:rsidRPr="00E67621">
        <w:rPr>
          <w:rFonts w:asciiTheme="minorHAnsi" w:hAnsiTheme="minorHAnsi" w:cstheme="minorHAnsi"/>
          <w:sz w:val="22"/>
          <w:szCs w:val="22"/>
          <w:lang w:val="en-US"/>
        </w:rPr>
        <w:t>V</w:t>
      </w:r>
      <w:r w:rsidRPr="00E67621">
        <w:rPr>
          <w:rFonts w:asciiTheme="minorHAnsi" w:hAnsiTheme="minorHAnsi" w:cstheme="minorHAnsi"/>
          <w:sz w:val="22"/>
          <w:szCs w:val="22"/>
        </w:rPr>
        <w:t xml:space="preserve"> και να έχει μικρές διαστάσεις και βάρος για εξοικονόμηση χώρου και να είναι επιτραπέζιος. </w:t>
      </w:r>
    </w:p>
    <w:p w14:paraId="1DE39821" w14:textId="77777777" w:rsidR="00E67621" w:rsidRPr="00E67621" w:rsidRDefault="00E67621" w:rsidP="00E67621">
      <w:pPr>
        <w:pStyle w:val="31"/>
        <w:widowControl w:val="0"/>
        <w:numPr>
          <w:ilvl w:val="0"/>
          <w:numId w:val="50"/>
        </w:numPr>
        <w:suppressAutoHyphens/>
        <w:autoSpaceDN w:val="0"/>
        <w:spacing w:after="0" w:line="276" w:lineRule="auto"/>
        <w:jc w:val="both"/>
        <w:rPr>
          <w:rFonts w:asciiTheme="minorHAnsi" w:hAnsiTheme="minorHAnsi" w:cstheme="minorHAnsi"/>
          <w:sz w:val="22"/>
          <w:szCs w:val="22"/>
        </w:rPr>
      </w:pPr>
      <w:r w:rsidRPr="00E67621">
        <w:rPr>
          <w:rFonts w:asciiTheme="minorHAnsi" w:hAnsiTheme="minorHAnsi" w:cstheme="minorHAnsi"/>
          <w:sz w:val="22"/>
          <w:szCs w:val="22"/>
        </w:rPr>
        <w:t>Να ελέγχει αυτόματα την στάθμη των αντιδραστηρίων, δειγμάτων και κυβετών και να ειδοποιεί εάν οι ποσότητες δεν επαρκούν.</w:t>
      </w:r>
    </w:p>
    <w:p w14:paraId="3F4FE914" w14:textId="77777777" w:rsidR="00E67621" w:rsidRPr="00E67621" w:rsidRDefault="00E67621" w:rsidP="00E67621">
      <w:pPr>
        <w:pStyle w:val="31"/>
        <w:widowControl w:val="0"/>
        <w:numPr>
          <w:ilvl w:val="0"/>
          <w:numId w:val="50"/>
        </w:numPr>
        <w:suppressAutoHyphens/>
        <w:autoSpaceDN w:val="0"/>
        <w:spacing w:after="0" w:line="276" w:lineRule="auto"/>
        <w:jc w:val="both"/>
        <w:rPr>
          <w:rFonts w:asciiTheme="minorHAnsi" w:hAnsiTheme="minorHAnsi" w:cstheme="minorHAnsi"/>
          <w:sz w:val="22"/>
          <w:szCs w:val="22"/>
        </w:rPr>
      </w:pPr>
      <w:r w:rsidRPr="00E67621">
        <w:rPr>
          <w:rFonts w:asciiTheme="minorHAnsi" w:hAnsiTheme="minorHAnsi" w:cstheme="minorHAnsi"/>
          <w:sz w:val="22"/>
          <w:szCs w:val="22"/>
        </w:rPr>
        <w:t xml:space="preserve">Να εξασφαλίζει την αποφυγή επιμόλυνσης μέσω προγραμματιζόμενων κύκλων πλύσης με ειδικό πλυστικό. </w:t>
      </w:r>
    </w:p>
    <w:p w14:paraId="77AD7BDB" w14:textId="77777777" w:rsidR="00E67621" w:rsidRPr="00E67621" w:rsidRDefault="00E67621" w:rsidP="00E67621">
      <w:pPr>
        <w:pStyle w:val="31"/>
        <w:widowControl w:val="0"/>
        <w:numPr>
          <w:ilvl w:val="0"/>
          <w:numId w:val="50"/>
        </w:numPr>
        <w:suppressAutoHyphens/>
        <w:autoSpaceDN w:val="0"/>
        <w:spacing w:after="0" w:line="276" w:lineRule="auto"/>
        <w:jc w:val="both"/>
        <w:rPr>
          <w:rFonts w:asciiTheme="minorHAnsi" w:hAnsiTheme="minorHAnsi" w:cstheme="minorHAnsi"/>
          <w:sz w:val="22"/>
          <w:szCs w:val="22"/>
        </w:rPr>
      </w:pPr>
      <w:r w:rsidRPr="00E67621">
        <w:rPr>
          <w:rFonts w:asciiTheme="minorHAnsi" w:hAnsiTheme="minorHAnsi" w:cstheme="minorHAnsi"/>
          <w:sz w:val="22"/>
          <w:szCs w:val="22"/>
        </w:rPr>
        <w:lastRenderedPageBreak/>
        <w:t>Να έχει τη δυνατότητα λειτουργίας επί 24ώρου βάσεως και να έχει μικρό χρόνο επαναφοράς από τη θέση αναμονής (</w:t>
      </w:r>
      <w:r w:rsidRPr="00E67621">
        <w:rPr>
          <w:rFonts w:asciiTheme="minorHAnsi" w:hAnsiTheme="minorHAnsi" w:cstheme="minorHAnsi"/>
          <w:sz w:val="22"/>
          <w:szCs w:val="22"/>
          <w:lang w:val="en-US"/>
        </w:rPr>
        <w:t>stand</w:t>
      </w:r>
      <w:r w:rsidRPr="00E67621">
        <w:rPr>
          <w:rFonts w:asciiTheme="minorHAnsi" w:hAnsiTheme="minorHAnsi" w:cstheme="minorHAnsi"/>
          <w:sz w:val="22"/>
          <w:szCs w:val="22"/>
        </w:rPr>
        <w:t>-</w:t>
      </w:r>
      <w:r w:rsidRPr="00E67621">
        <w:rPr>
          <w:rFonts w:asciiTheme="minorHAnsi" w:hAnsiTheme="minorHAnsi" w:cstheme="minorHAnsi"/>
          <w:sz w:val="22"/>
          <w:szCs w:val="22"/>
          <w:lang w:val="en-US"/>
        </w:rPr>
        <w:t>by</w:t>
      </w:r>
      <w:r w:rsidRPr="00E67621">
        <w:rPr>
          <w:rFonts w:asciiTheme="minorHAnsi" w:hAnsiTheme="minorHAnsi" w:cstheme="minorHAnsi"/>
          <w:sz w:val="22"/>
          <w:szCs w:val="22"/>
        </w:rPr>
        <w:t xml:space="preserve">). </w:t>
      </w:r>
    </w:p>
    <w:p w14:paraId="5575675C" w14:textId="77777777" w:rsidR="00E67621" w:rsidRPr="00E67621" w:rsidRDefault="00E67621" w:rsidP="00E67621">
      <w:pPr>
        <w:pStyle w:val="31"/>
        <w:numPr>
          <w:ilvl w:val="0"/>
          <w:numId w:val="50"/>
        </w:numPr>
        <w:autoSpaceDE w:val="0"/>
        <w:autoSpaceDN w:val="0"/>
        <w:adjustRightInd w:val="0"/>
        <w:spacing w:after="0" w:line="276" w:lineRule="auto"/>
        <w:jc w:val="both"/>
        <w:rPr>
          <w:rFonts w:asciiTheme="minorHAnsi" w:hAnsiTheme="minorHAnsi" w:cstheme="minorHAnsi"/>
          <w:iCs/>
          <w:sz w:val="22"/>
          <w:szCs w:val="22"/>
        </w:rPr>
      </w:pPr>
      <w:r w:rsidRPr="00E67621">
        <w:rPr>
          <w:rFonts w:asciiTheme="minorHAnsi" w:hAnsiTheme="minorHAnsi" w:cstheme="minorHAnsi"/>
          <w:sz w:val="22"/>
          <w:szCs w:val="22"/>
        </w:rPr>
        <w:t xml:space="preserve">Να πραγματοποιεί απαραιτήτως τις ζητούμενες εξετάσεις </w:t>
      </w:r>
      <w:r w:rsidRPr="00E67621">
        <w:rPr>
          <w:rFonts w:asciiTheme="minorHAnsi" w:hAnsiTheme="minorHAnsi" w:cstheme="minorHAnsi"/>
          <w:iCs/>
          <w:sz w:val="22"/>
          <w:szCs w:val="22"/>
        </w:rPr>
        <w:t xml:space="preserve">Χρόνου Προθρομβίνης PT, Χρόνου ενεργοποιημένης μερικής Θρομβοπλαστίνης APTT, Ινωδογόνο </w:t>
      </w:r>
      <w:r w:rsidRPr="00E67621">
        <w:rPr>
          <w:rFonts w:asciiTheme="minorHAnsi" w:hAnsiTheme="minorHAnsi" w:cstheme="minorHAnsi"/>
          <w:iCs/>
          <w:sz w:val="22"/>
          <w:szCs w:val="22"/>
          <w:lang w:val="en-US"/>
        </w:rPr>
        <w:t>FIB</w:t>
      </w:r>
      <w:r w:rsidRPr="00E67621">
        <w:rPr>
          <w:rFonts w:asciiTheme="minorHAnsi" w:hAnsiTheme="minorHAnsi" w:cstheme="minorHAnsi"/>
          <w:iCs/>
          <w:sz w:val="22"/>
          <w:szCs w:val="22"/>
        </w:rPr>
        <w:t xml:space="preserve">, δ-Διμερή </w:t>
      </w:r>
      <w:r w:rsidRPr="00E67621">
        <w:rPr>
          <w:rFonts w:asciiTheme="minorHAnsi" w:hAnsiTheme="minorHAnsi" w:cstheme="minorHAnsi"/>
          <w:iCs/>
          <w:sz w:val="22"/>
          <w:szCs w:val="22"/>
          <w:lang w:val="en-US"/>
        </w:rPr>
        <w:t>D</w:t>
      </w:r>
      <w:r w:rsidRPr="00E67621">
        <w:rPr>
          <w:rFonts w:asciiTheme="minorHAnsi" w:hAnsiTheme="minorHAnsi" w:cstheme="minorHAnsi"/>
          <w:iCs/>
          <w:sz w:val="22"/>
          <w:szCs w:val="22"/>
        </w:rPr>
        <w:t>-</w:t>
      </w:r>
      <w:r w:rsidRPr="00E67621">
        <w:rPr>
          <w:rFonts w:asciiTheme="minorHAnsi" w:hAnsiTheme="minorHAnsi" w:cstheme="minorHAnsi"/>
          <w:iCs/>
          <w:sz w:val="22"/>
          <w:szCs w:val="22"/>
          <w:lang w:val="en-US"/>
        </w:rPr>
        <w:t>Dimer</w:t>
      </w:r>
      <w:r w:rsidRPr="00E67621">
        <w:rPr>
          <w:rFonts w:asciiTheme="minorHAnsi" w:hAnsiTheme="minorHAnsi" w:cstheme="minorHAnsi"/>
          <w:iCs/>
          <w:sz w:val="22"/>
          <w:szCs w:val="22"/>
        </w:rPr>
        <w:t xml:space="preserve"> και πλέον αυτών.</w:t>
      </w:r>
    </w:p>
    <w:p w14:paraId="0865640C" w14:textId="77777777" w:rsidR="00E67621" w:rsidRPr="00E67621" w:rsidRDefault="00E67621" w:rsidP="00E67621">
      <w:pPr>
        <w:pStyle w:val="31"/>
        <w:numPr>
          <w:ilvl w:val="0"/>
          <w:numId w:val="50"/>
        </w:numPr>
        <w:autoSpaceDE w:val="0"/>
        <w:autoSpaceDN w:val="0"/>
        <w:adjustRightInd w:val="0"/>
        <w:spacing w:after="0" w:line="276" w:lineRule="auto"/>
        <w:jc w:val="both"/>
        <w:rPr>
          <w:rFonts w:asciiTheme="minorHAnsi" w:hAnsiTheme="minorHAnsi" w:cstheme="minorHAnsi"/>
          <w:sz w:val="22"/>
          <w:szCs w:val="22"/>
        </w:rPr>
      </w:pPr>
      <w:r w:rsidRPr="00E67621">
        <w:rPr>
          <w:rFonts w:asciiTheme="minorHAnsi" w:hAnsiTheme="minorHAnsi" w:cstheme="minorHAnsi"/>
          <w:sz w:val="22"/>
          <w:szCs w:val="22"/>
        </w:rPr>
        <w:t xml:space="preserve">Εκτός του κύριου αναλυτή που προδιαγράφεται ανωτέρω, να προσφερθεί και επιπλέον αναλυτής ως εφεδρικός για πλήρη κάλυψη του εργαστηρίου σε όλες τις εξετάσεις. Ο εφεδρικός αναλυτής θα πρέπει να λειτουργεί με τα ίδια αντιδραστήρια με τον κύριο αναλυτή στις εξετάσεις ρουτίνας, ενώ στις υπόλοιπες δύναται να χρησιμοποιεί διαφορετικά με την ίδια τιμή.  </w:t>
      </w:r>
    </w:p>
    <w:p w14:paraId="34BBE2AC" w14:textId="77777777" w:rsidR="00E67621" w:rsidRPr="00E67621" w:rsidRDefault="00E67621" w:rsidP="00E67621">
      <w:pPr>
        <w:pStyle w:val="31"/>
        <w:spacing w:after="0" w:line="276" w:lineRule="auto"/>
        <w:rPr>
          <w:rFonts w:asciiTheme="minorHAnsi" w:hAnsiTheme="minorHAnsi" w:cstheme="minorHAnsi"/>
          <w:sz w:val="22"/>
          <w:szCs w:val="22"/>
        </w:rPr>
      </w:pPr>
    </w:p>
    <w:p w14:paraId="26F3B0CF" w14:textId="77777777" w:rsidR="00E67621" w:rsidRPr="00E67621" w:rsidRDefault="00E67621" w:rsidP="00E67621">
      <w:pPr>
        <w:pStyle w:val="31"/>
        <w:spacing w:after="0" w:line="276" w:lineRule="auto"/>
        <w:rPr>
          <w:rFonts w:asciiTheme="minorHAnsi" w:hAnsiTheme="minorHAnsi" w:cstheme="minorHAnsi"/>
          <w:sz w:val="22"/>
          <w:szCs w:val="22"/>
        </w:rPr>
      </w:pPr>
    </w:p>
    <w:p w14:paraId="6DD2C43F" w14:textId="77777777" w:rsidR="00E67621" w:rsidRPr="00E67621" w:rsidRDefault="00E67621" w:rsidP="00E67621">
      <w:pPr>
        <w:spacing w:line="276" w:lineRule="auto"/>
        <w:jc w:val="center"/>
        <w:rPr>
          <w:rFonts w:asciiTheme="minorHAnsi" w:hAnsiTheme="minorHAnsi" w:cstheme="minorHAnsi"/>
          <w:b/>
          <w:iCs/>
          <w:sz w:val="22"/>
          <w:szCs w:val="22"/>
          <w:u w:val="single"/>
        </w:rPr>
      </w:pPr>
      <w:r w:rsidRPr="00E67621">
        <w:rPr>
          <w:rFonts w:asciiTheme="minorHAnsi" w:hAnsiTheme="minorHAnsi" w:cstheme="minorHAnsi"/>
          <w:b/>
          <w:iCs/>
          <w:sz w:val="22"/>
          <w:szCs w:val="22"/>
          <w:u w:val="single"/>
        </w:rPr>
        <w:t xml:space="preserve">ΠΡΟΔΙΑΓΡΑΦΕΣ </w:t>
      </w:r>
      <w:r w:rsidRPr="00E67621">
        <w:rPr>
          <w:rFonts w:asciiTheme="minorHAnsi" w:hAnsiTheme="minorHAnsi" w:cstheme="minorHAnsi"/>
          <w:b/>
          <w:iCs/>
          <w:sz w:val="22"/>
          <w:szCs w:val="22"/>
          <w:u w:val="single"/>
          <w:lang w:val="en-US"/>
        </w:rPr>
        <w:t>ANTI</w:t>
      </w:r>
      <w:r w:rsidRPr="00E67621">
        <w:rPr>
          <w:rFonts w:asciiTheme="minorHAnsi" w:hAnsiTheme="minorHAnsi" w:cstheme="minorHAnsi"/>
          <w:b/>
          <w:iCs/>
          <w:sz w:val="22"/>
          <w:szCs w:val="22"/>
          <w:u w:val="single"/>
        </w:rPr>
        <w:t>ΔΡΑΣΤΗΡΙΩΝ ΠΗΞΗΣ</w:t>
      </w:r>
    </w:p>
    <w:p w14:paraId="49BF96ED" w14:textId="77777777" w:rsidR="00E67621" w:rsidRPr="00E67621" w:rsidRDefault="00E67621" w:rsidP="00E67621">
      <w:pPr>
        <w:spacing w:line="276" w:lineRule="auto"/>
        <w:jc w:val="center"/>
        <w:rPr>
          <w:rFonts w:asciiTheme="minorHAnsi" w:hAnsiTheme="minorHAnsi" w:cstheme="minorHAnsi"/>
          <w:b/>
          <w:i/>
          <w:sz w:val="22"/>
          <w:szCs w:val="22"/>
          <w:u w:val="single"/>
        </w:rPr>
      </w:pPr>
    </w:p>
    <w:p w14:paraId="560DED9E" w14:textId="77777777" w:rsidR="00E67621" w:rsidRPr="00E67621" w:rsidRDefault="00E67621" w:rsidP="00E67621">
      <w:pPr>
        <w:pStyle w:val="31"/>
        <w:spacing w:line="240" w:lineRule="exact"/>
        <w:ind w:left="284"/>
        <w:rPr>
          <w:rFonts w:asciiTheme="minorHAnsi" w:hAnsiTheme="minorHAnsi" w:cstheme="minorHAnsi"/>
          <w:bCs/>
          <w:iCs/>
          <w:color w:val="000000"/>
          <w:sz w:val="22"/>
          <w:szCs w:val="22"/>
        </w:rPr>
      </w:pPr>
      <w:r w:rsidRPr="00E67621">
        <w:rPr>
          <w:rFonts w:asciiTheme="minorHAnsi" w:hAnsiTheme="minorHAnsi" w:cstheme="minorHAnsi"/>
          <w:bCs/>
          <w:iCs/>
          <w:sz w:val="22"/>
          <w:szCs w:val="22"/>
        </w:rPr>
        <w:t>Αντιδραστήριο Θρομ</w:t>
      </w:r>
      <w:r w:rsidRPr="00E67621">
        <w:rPr>
          <w:rFonts w:asciiTheme="minorHAnsi" w:hAnsiTheme="minorHAnsi" w:cstheme="minorHAnsi"/>
          <w:bCs/>
          <w:iCs/>
          <w:color w:val="000000"/>
          <w:sz w:val="22"/>
          <w:szCs w:val="22"/>
        </w:rPr>
        <w:t>βοπλαστίνης ΡΤ υψηλής ευαισθησίας με  Ι</w:t>
      </w:r>
      <w:r w:rsidRPr="00E67621">
        <w:rPr>
          <w:rFonts w:asciiTheme="minorHAnsi" w:hAnsiTheme="minorHAnsi" w:cstheme="minorHAnsi"/>
          <w:bCs/>
          <w:iCs/>
          <w:color w:val="000000"/>
          <w:sz w:val="22"/>
          <w:szCs w:val="22"/>
          <w:lang w:val="en-US"/>
        </w:rPr>
        <w:t>SI</w:t>
      </w:r>
      <w:r w:rsidRPr="00E67621">
        <w:rPr>
          <w:rFonts w:asciiTheme="minorHAnsi" w:hAnsiTheme="minorHAnsi" w:cstheme="minorHAnsi"/>
          <w:bCs/>
          <w:iCs/>
          <w:color w:val="000000"/>
          <w:sz w:val="22"/>
          <w:szCs w:val="22"/>
        </w:rPr>
        <w:t xml:space="preserve">  περίπου 1</w:t>
      </w:r>
    </w:p>
    <w:p w14:paraId="6F61B956" w14:textId="77777777" w:rsidR="00E67621" w:rsidRPr="00E67621" w:rsidRDefault="00E67621" w:rsidP="00E67621">
      <w:pPr>
        <w:pStyle w:val="31"/>
        <w:spacing w:line="240" w:lineRule="exact"/>
        <w:ind w:left="1004"/>
        <w:rPr>
          <w:rFonts w:asciiTheme="minorHAnsi" w:hAnsiTheme="minorHAnsi" w:cstheme="minorHAnsi"/>
          <w:bCs/>
          <w:iCs/>
          <w:color w:val="000000"/>
          <w:sz w:val="22"/>
          <w:szCs w:val="22"/>
        </w:rPr>
      </w:pPr>
      <w:r w:rsidRPr="00E67621">
        <w:rPr>
          <w:rFonts w:asciiTheme="minorHAnsi" w:hAnsiTheme="minorHAnsi" w:cstheme="minorHAnsi"/>
          <w:bCs/>
          <w:iCs/>
          <w:color w:val="000000"/>
          <w:sz w:val="22"/>
          <w:szCs w:val="22"/>
        </w:rPr>
        <w:t>Αντιδραστήριο ΑΡΤΤ με ενεργοποιητή έτοιμο προς χρήση όγκου μέχρι 4</w:t>
      </w:r>
      <w:r w:rsidRPr="00E67621">
        <w:rPr>
          <w:rFonts w:asciiTheme="minorHAnsi" w:hAnsiTheme="minorHAnsi" w:cstheme="minorHAnsi"/>
          <w:bCs/>
          <w:iCs/>
          <w:color w:val="000000"/>
          <w:sz w:val="22"/>
          <w:szCs w:val="22"/>
          <w:lang w:val="en-US"/>
        </w:rPr>
        <w:t>ml</w:t>
      </w:r>
    </w:p>
    <w:p w14:paraId="13100A83" w14:textId="77777777" w:rsidR="00E67621" w:rsidRPr="00E67621" w:rsidRDefault="00E67621" w:rsidP="00E67621">
      <w:pPr>
        <w:pStyle w:val="31"/>
        <w:spacing w:line="240" w:lineRule="exact"/>
        <w:ind w:left="1004"/>
        <w:rPr>
          <w:rFonts w:asciiTheme="minorHAnsi" w:hAnsiTheme="minorHAnsi" w:cstheme="minorHAnsi"/>
          <w:bCs/>
          <w:iCs/>
          <w:color w:val="000000"/>
          <w:sz w:val="22"/>
          <w:szCs w:val="22"/>
        </w:rPr>
      </w:pPr>
      <w:r w:rsidRPr="00E67621">
        <w:rPr>
          <w:rFonts w:asciiTheme="minorHAnsi" w:hAnsiTheme="minorHAnsi" w:cstheme="minorHAnsi"/>
          <w:bCs/>
          <w:iCs/>
          <w:color w:val="000000"/>
          <w:sz w:val="22"/>
          <w:szCs w:val="22"/>
        </w:rPr>
        <w:t xml:space="preserve">Αντιδραστήριο Ινωδογόνου </w:t>
      </w:r>
      <w:r w:rsidRPr="00E67621">
        <w:rPr>
          <w:rFonts w:asciiTheme="minorHAnsi" w:hAnsiTheme="minorHAnsi" w:cstheme="minorHAnsi"/>
          <w:bCs/>
          <w:iCs/>
          <w:color w:val="000000"/>
          <w:sz w:val="22"/>
          <w:szCs w:val="22"/>
          <w:lang w:val="en-US"/>
        </w:rPr>
        <w:t>FIB</w:t>
      </w:r>
      <w:r w:rsidRPr="00E67621">
        <w:rPr>
          <w:rFonts w:asciiTheme="minorHAnsi" w:hAnsiTheme="minorHAnsi" w:cstheme="minorHAnsi"/>
          <w:bCs/>
          <w:iCs/>
          <w:color w:val="000000"/>
          <w:sz w:val="22"/>
          <w:szCs w:val="22"/>
        </w:rPr>
        <w:t xml:space="preserve"> κατά </w:t>
      </w:r>
      <w:r w:rsidRPr="00E67621">
        <w:rPr>
          <w:rFonts w:asciiTheme="minorHAnsi" w:hAnsiTheme="minorHAnsi" w:cstheme="minorHAnsi"/>
          <w:bCs/>
          <w:iCs/>
          <w:color w:val="000000"/>
          <w:sz w:val="22"/>
          <w:szCs w:val="22"/>
          <w:lang w:val="en-US"/>
        </w:rPr>
        <w:t>Clauss</w:t>
      </w:r>
      <w:r w:rsidRPr="00E67621">
        <w:rPr>
          <w:rFonts w:asciiTheme="minorHAnsi" w:hAnsiTheme="minorHAnsi" w:cstheme="minorHAnsi"/>
          <w:bCs/>
          <w:iCs/>
          <w:color w:val="000000"/>
          <w:sz w:val="22"/>
          <w:szCs w:val="22"/>
        </w:rPr>
        <w:t xml:space="preserve"> όγκου μέχρι 2</w:t>
      </w:r>
      <w:r w:rsidRPr="00E67621">
        <w:rPr>
          <w:rFonts w:asciiTheme="minorHAnsi" w:hAnsiTheme="minorHAnsi" w:cstheme="minorHAnsi"/>
          <w:bCs/>
          <w:iCs/>
          <w:color w:val="000000"/>
          <w:sz w:val="22"/>
          <w:szCs w:val="22"/>
          <w:lang w:val="en-US"/>
        </w:rPr>
        <w:t>ml</w:t>
      </w:r>
    </w:p>
    <w:p w14:paraId="076BD898" w14:textId="37B5603B" w:rsidR="00E67621" w:rsidRPr="00E67621" w:rsidRDefault="00E67621" w:rsidP="00E67621">
      <w:pPr>
        <w:tabs>
          <w:tab w:val="left" w:pos="-720"/>
        </w:tabs>
        <w:suppressAutoHyphens/>
        <w:spacing w:line="276" w:lineRule="auto"/>
        <w:ind w:left="720"/>
        <w:rPr>
          <w:rFonts w:asciiTheme="minorHAnsi" w:hAnsiTheme="minorHAnsi" w:cstheme="minorHAnsi"/>
          <w:b/>
          <w:iCs/>
          <w:sz w:val="22"/>
          <w:szCs w:val="22"/>
        </w:rPr>
      </w:pPr>
      <w:r w:rsidRPr="00E67621">
        <w:rPr>
          <w:rFonts w:asciiTheme="minorHAnsi" w:hAnsiTheme="minorHAnsi" w:cstheme="minorHAnsi"/>
          <w:iCs/>
          <w:sz w:val="22"/>
          <w:szCs w:val="22"/>
        </w:rPr>
        <w:t xml:space="preserve">       </w:t>
      </w:r>
    </w:p>
    <w:p w14:paraId="53722C00" w14:textId="6CD6D3F8" w:rsidR="00AC61FB" w:rsidRPr="00E67621" w:rsidRDefault="00AC61FB" w:rsidP="000D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sz w:val="22"/>
          <w:szCs w:val="22"/>
          <w:lang w:val="en-US"/>
        </w:rPr>
      </w:pPr>
      <w:r w:rsidRPr="00E67621">
        <w:rPr>
          <w:rFonts w:asciiTheme="minorHAnsi" w:hAnsiTheme="minorHAnsi" w:cstheme="minorHAnsi"/>
          <w:b/>
          <w:sz w:val="22"/>
          <w:szCs w:val="22"/>
          <w:u w:val="single"/>
        </w:rPr>
        <w:t>ΓΕΝΙΚΟΙ ΟΡΟΙ</w:t>
      </w:r>
      <w:r w:rsidRPr="00E67621">
        <w:rPr>
          <w:rFonts w:asciiTheme="minorHAnsi" w:hAnsiTheme="minorHAnsi" w:cstheme="minorHAnsi"/>
          <w:b/>
          <w:sz w:val="22"/>
          <w:szCs w:val="22"/>
        </w:rPr>
        <w:t xml:space="preserve"> </w:t>
      </w:r>
      <w:r w:rsidRPr="00E67621">
        <w:rPr>
          <w:rFonts w:asciiTheme="minorHAnsi" w:hAnsiTheme="minorHAnsi" w:cstheme="minorHAnsi"/>
          <w:b/>
          <w:sz w:val="22"/>
          <w:szCs w:val="22"/>
          <w:lang w:val="en-US"/>
        </w:rPr>
        <w:t>:</w:t>
      </w:r>
    </w:p>
    <w:p w14:paraId="7CDA8BFF" w14:textId="77777777" w:rsidR="00AC61FB" w:rsidRPr="00E67621" w:rsidRDefault="00AC61FB" w:rsidP="000D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sz w:val="22"/>
          <w:szCs w:val="22"/>
        </w:rPr>
      </w:pPr>
    </w:p>
    <w:p w14:paraId="7E2C9EB1" w14:textId="787DC864" w:rsidR="005B113F" w:rsidRPr="009302CB" w:rsidRDefault="00B7302B" w:rsidP="00AC61FB">
      <w:pPr>
        <w:pStyle w:val="a7"/>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9302CB">
        <w:rPr>
          <w:rFonts w:asciiTheme="minorHAnsi" w:hAnsiTheme="minorHAnsi" w:cstheme="minorHAnsi"/>
          <w:b/>
          <w:sz w:val="22"/>
          <w:szCs w:val="22"/>
        </w:rPr>
        <w:t>Ισχύς Προσφορών:</w:t>
      </w:r>
      <w:r w:rsidRPr="009302CB">
        <w:rPr>
          <w:rFonts w:asciiTheme="minorHAnsi" w:hAnsiTheme="minorHAnsi" w:cstheme="minorHAnsi"/>
          <w:sz w:val="22"/>
          <w:szCs w:val="22"/>
        </w:rPr>
        <w:t xml:space="preserve"> </w:t>
      </w:r>
      <w:r w:rsidR="00105D5A" w:rsidRPr="009302CB">
        <w:rPr>
          <w:rFonts w:asciiTheme="minorHAnsi" w:hAnsiTheme="minorHAnsi" w:cstheme="minorHAnsi"/>
          <w:sz w:val="22"/>
          <w:szCs w:val="22"/>
        </w:rPr>
        <w:t>60</w:t>
      </w:r>
      <w:r w:rsidR="00A63ADE" w:rsidRPr="009302CB">
        <w:rPr>
          <w:rFonts w:asciiTheme="minorHAnsi" w:hAnsiTheme="minorHAnsi" w:cstheme="minorHAnsi"/>
          <w:sz w:val="22"/>
          <w:szCs w:val="22"/>
        </w:rPr>
        <w:t xml:space="preserve"> ημέρες κατ’ ελάχιστο.</w:t>
      </w:r>
    </w:p>
    <w:p w14:paraId="540F8C8A" w14:textId="179594BB" w:rsidR="00AC61FB" w:rsidRPr="009302CB" w:rsidRDefault="00A31737" w:rsidP="00AC61FB">
      <w:pPr>
        <w:pStyle w:val="a7"/>
        <w:numPr>
          <w:ilvl w:val="0"/>
          <w:numId w:val="45"/>
        </w:numPr>
        <w:rPr>
          <w:rFonts w:asciiTheme="minorHAnsi" w:hAnsiTheme="minorHAnsi" w:cstheme="minorHAnsi"/>
          <w:sz w:val="22"/>
          <w:szCs w:val="22"/>
        </w:rPr>
      </w:pPr>
      <w:r w:rsidRPr="009302CB">
        <w:rPr>
          <w:rFonts w:asciiTheme="minorHAnsi" w:hAnsiTheme="minorHAnsi" w:cstheme="minorHAnsi"/>
          <w:b/>
          <w:sz w:val="22"/>
          <w:szCs w:val="22"/>
        </w:rPr>
        <w:t>Αποστολή προσφορών:</w:t>
      </w:r>
      <w:r w:rsidRPr="009302CB">
        <w:rPr>
          <w:rFonts w:asciiTheme="minorHAnsi" w:hAnsiTheme="minorHAnsi" w:cstheme="minorHAnsi"/>
          <w:sz w:val="22"/>
          <w:szCs w:val="22"/>
        </w:rPr>
        <w:t xml:space="preserve"> Ανοιχτές προσφορές στο mail:</w:t>
      </w:r>
      <w:r w:rsidR="000D1F68" w:rsidRPr="009302CB">
        <w:rPr>
          <w:rFonts w:asciiTheme="minorHAnsi" w:hAnsiTheme="minorHAnsi" w:cstheme="minorHAnsi"/>
          <w:sz w:val="22"/>
          <w:szCs w:val="22"/>
        </w:rPr>
        <w:t xml:space="preserve"> </w:t>
      </w:r>
      <w:hyperlink r:id="rId9" w:history="1">
        <w:r w:rsidR="007A735C" w:rsidRPr="009302CB">
          <w:rPr>
            <w:rStyle w:val="-"/>
            <w:rFonts w:asciiTheme="minorHAnsi" w:hAnsiTheme="minorHAnsi" w:cstheme="minorHAnsi"/>
            <w:sz w:val="22"/>
            <w:szCs w:val="22"/>
            <w:lang w:val="en-US"/>
          </w:rPr>
          <w:t>supplies</w:t>
        </w:r>
        <w:r w:rsidR="007A735C" w:rsidRPr="009302CB">
          <w:rPr>
            <w:rStyle w:val="-"/>
            <w:rFonts w:asciiTheme="minorHAnsi" w:hAnsiTheme="minorHAnsi" w:cstheme="minorHAnsi"/>
            <w:sz w:val="22"/>
            <w:szCs w:val="22"/>
          </w:rPr>
          <w:t>@</w:t>
        </w:r>
        <w:r w:rsidR="007A735C" w:rsidRPr="009302CB">
          <w:rPr>
            <w:rStyle w:val="-"/>
            <w:rFonts w:asciiTheme="minorHAnsi" w:hAnsiTheme="minorHAnsi" w:cstheme="minorHAnsi"/>
            <w:sz w:val="22"/>
            <w:szCs w:val="22"/>
            <w:lang w:val="en-US"/>
          </w:rPr>
          <w:t>santorini</w:t>
        </w:r>
        <w:r w:rsidR="007A735C" w:rsidRPr="009302CB">
          <w:rPr>
            <w:rStyle w:val="-"/>
            <w:rFonts w:asciiTheme="minorHAnsi" w:hAnsiTheme="minorHAnsi" w:cstheme="minorHAnsi"/>
            <w:sz w:val="22"/>
            <w:szCs w:val="22"/>
          </w:rPr>
          <w:t>-</w:t>
        </w:r>
        <w:r w:rsidR="007A735C" w:rsidRPr="009302CB">
          <w:rPr>
            <w:rStyle w:val="-"/>
            <w:rFonts w:asciiTheme="minorHAnsi" w:hAnsiTheme="minorHAnsi" w:cstheme="minorHAnsi"/>
            <w:sz w:val="22"/>
            <w:szCs w:val="22"/>
            <w:lang w:val="en-US"/>
          </w:rPr>
          <w:t>hospital</w:t>
        </w:r>
        <w:r w:rsidR="007A735C" w:rsidRPr="009302CB">
          <w:rPr>
            <w:rStyle w:val="-"/>
            <w:rFonts w:asciiTheme="minorHAnsi" w:hAnsiTheme="minorHAnsi" w:cstheme="minorHAnsi"/>
            <w:sz w:val="22"/>
            <w:szCs w:val="22"/>
          </w:rPr>
          <w:t>.gr</w:t>
        </w:r>
      </w:hyperlink>
      <w:r w:rsidR="004A5412" w:rsidRPr="009302CB">
        <w:rPr>
          <w:rFonts w:asciiTheme="minorHAnsi" w:hAnsiTheme="minorHAnsi" w:cstheme="minorHAnsi"/>
          <w:sz w:val="22"/>
          <w:szCs w:val="22"/>
        </w:rPr>
        <w:t xml:space="preserve"> </w:t>
      </w:r>
      <w:r w:rsidR="000D1F68" w:rsidRPr="009302CB">
        <w:rPr>
          <w:rFonts w:asciiTheme="minorHAnsi" w:hAnsiTheme="minorHAnsi" w:cstheme="minorHAnsi"/>
          <w:sz w:val="22"/>
          <w:szCs w:val="22"/>
        </w:rPr>
        <w:t xml:space="preserve"> </w:t>
      </w:r>
      <w:r w:rsidRPr="009302CB">
        <w:rPr>
          <w:rFonts w:asciiTheme="minorHAnsi" w:hAnsiTheme="minorHAnsi" w:cstheme="minorHAnsi"/>
          <w:sz w:val="22"/>
          <w:szCs w:val="22"/>
        </w:rPr>
        <w:t>ή στο fax: 22860</w:t>
      </w:r>
      <w:r w:rsidR="001C1A5A" w:rsidRPr="009302CB">
        <w:rPr>
          <w:rFonts w:asciiTheme="minorHAnsi" w:hAnsiTheme="minorHAnsi" w:cstheme="minorHAnsi"/>
          <w:sz w:val="22"/>
          <w:szCs w:val="22"/>
        </w:rPr>
        <w:t>35</w:t>
      </w:r>
      <w:r w:rsidR="00D747F7" w:rsidRPr="009302CB">
        <w:rPr>
          <w:rFonts w:asciiTheme="minorHAnsi" w:hAnsiTheme="minorHAnsi" w:cstheme="minorHAnsi"/>
          <w:sz w:val="22"/>
          <w:szCs w:val="22"/>
        </w:rPr>
        <w:t>459</w:t>
      </w:r>
      <w:r w:rsidRPr="009302CB">
        <w:rPr>
          <w:rFonts w:asciiTheme="minorHAnsi" w:hAnsiTheme="minorHAnsi" w:cstheme="minorHAnsi"/>
          <w:sz w:val="22"/>
          <w:szCs w:val="22"/>
        </w:rPr>
        <w:t xml:space="preserve">  έως </w:t>
      </w:r>
      <w:r w:rsidR="00DE7BB7" w:rsidRPr="00597458">
        <w:rPr>
          <w:rFonts w:asciiTheme="minorHAnsi" w:hAnsiTheme="minorHAnsi" w:cstheme="minorHAnsi"/>
          <w:sz w:val="22"/>
          <w:szCs w:val="22"/>
        </w:rPr>
        <w:t xml:space="preserve">τις </w:t>
      </w:r>
      <w:r w:rsidR="00805B5E">
        <w:rPr>
          <w:rFonts w:asciiTheme="minorHAnsi" w:hAnsiTheme="minorHAnsi" w:cstheme="minorHAnsi"/>
          <w:sz w:val="22"/>
          <w:szCs w:val="22"/>
        </w:rPr>
        <w:t>19</w:t>
      </w:r>
      <w:r w:rsidR="00597458">
        <w:rPr>
          <w:rFonts w:asciiTheme="minorHAnsi" w:hAnsiTheme="minorHAnsi" w:cstheme="minorHAnsi"/>
          <w:sz w:val="22"/>
          <w:szCs w:val="22"/>
        </w:rPr>
        <w:t>.</w:t>
      </w:r>
      <w:r w:rsidR="009302CB" w:rsidRPr="00597458">
        <w:rPr>
          <w:rFonts w:asciiTheme="minorHAnsi" w:hAnsiTheme="minorHAnsi" w:cstheme="minorHAnsi"/>
          <w:sz w:val="22"/>
          <w:szCs w:val="22"/>
        </w:rPr>
        <w:t>01.2</w:t>
      </w:r>
      <w:r w:rsidR="00F6572B" w:rsidRPr="00597458">
        <w:rPr>
          <w:rFonts w:asciiTheme="minorHAnsi" w:hAnsiTheme="minorHAnsi" w:cstheme="minorHAnsi"/>
          <w:sz w:val="22"/>
          <w:szCs w:val="22"/>
        </w:rPr>
        <w:t>2</w:t>
      </w:r>
      <w:r w:rsidR="00222B9B" w:rsidRPr="00597458">
        <w:rPr>
          <w:rFonts w:asciiTheme="minorHAnsi" w:hAnsiTheme="minorHAnsi" w:cstheme="minorHAnsi"/>
          <w:sz w:val="22"/>
          <w:szCs w:val="22"/>
        </w:rPr>
        <w:t xml:space="preserve"> ημέρα </w:t>
      </w:r>
      <w:r w:rsidR="00017D46" w:rsidRPr="00597458">
        <w:rPr>
          <w:rFonts w:asciiTheme="minorHAnsi" w:hAnsiTheme="minorHAnsi" w:cstheme="minorHAnsi"/>
          <w:sz w:val="22"/>
          <w:szCs w:val="22"/>
        </w:rPr>
        <w:t xml:space="preserve"> </w:t>
      </w:r>
      <w:r w:rsidR="00805B5E">
        <w:rPr>
          <w:rFonts w:asciiTheme="minorHAnsi" w:hAnsiTheme="minorHAnsi" w:cstheme="minorHAnsi"/>
          <w:sz w:val="22"/>
          <w:szCs w:val="22"/>
        </w:rPr>
        <w:t>Τετάρτη</w:t>
      </w:r>
      <w:r w:rsidR="00017D46" w:rsidRPr="00597458">
        <w:rPr>
          <w:rFonts w:asciiTheme="minorHAnsi" w:hAnsiTheme="minorHAnsi" w:cstheme="minorHAnsi"/>
          <w:sz w:val="22"/>
          <w:szCs w:val="22"/>
        </w:rPr>
        <w:t xml:space="preserve"> </w:t>
      </w:r>
      <w:r w:rsidRPr="00597458">
        <w:rPr>
          <w:rFonts w:asciiTheme="minorHAnsi" w:hAnsiTheme="minorHAnsi" w:cstheme="minorHAnsi"/>
          <w:sz w:val="22"/>
          <w:szCs w:val="22"/>
        </w:rPr>
        <w:t>και</w:t>
      </w:r>
      <w:r w:rsidRPr="009302CB">
        <w:rPr>
          <w:rFonts w:asciiTheme="minorHAnsi" w:hAnsiTheme="minorHAnsi" w:cstheme="minorHAnsi"/>
          <w:sz w:val="22"/>
          <w:szCs w:val="22"/>
        </w:rPr>
        <w:t xml:space="preserve"> ώρα 13:00</w:t>
      </w:r>
      <w:r w:rsidR="0028083B" w:rsidRPr="009302CB">
        <w:rPr>
          <w:rFonts w:asciiTheme="minorHAnsi" w:hAnsiTheme="minorHAnsi" w:cstheme="minorHAnsi"/>
          <w:sz w:val="22"/>
          <w:szCs w:val="22"/>
        </w:rPr>
        <w:t xml:space="preserve"> </w:t>
      </w:r>
      <w:r w:rsidRPr="009302CB">
        <w:rPr>
          <w:rFonts w:asciiTheme="minorHAnsi" w:hAnsiTheme="minorHAnsi" w:cstheme="minorHAnsi"/>
          <w:sz w:val="22"/>
          <w:szCs w:val="22"/>
        </w:rPr>
        <w:t>.</w:t>
      </w:r>
    </w:p>
    <w:p w14:paraId="4360DDC8" w14:textId="6D4EF376" w:rsidR="008E4B05" w:rsidRPr="009302CB" w:rsidRDefault="00A63ADE" w:rsidP="00AC61FB">
      <w:pPr>
        <w:pStyle w:val="a7"/>
        <w:numPr>
          <w:ilvl w:val="0"/>
          <w:numId w:val="45"/>
        </w:numPr>
        <w:rPr>
          <w:rFonts w:asciiTheme="minorHAnsi" w:hAnsiTheme="minorHAnsi" w:cstheme="minorHAnsi"/>
          <w:sz w:val="22"/>
          <w:szCs w:val="22"/>
        </w:rPr>
      </w:pPr>
      <w:r w:rsidRPr="009302CB">
        <w:rPr>
          <w:rFonts w:asciiTheme="minorHAnsi" w:hAnsiTheme="minorHAnsi" w:cstheme="minorHAnsi"/>
          <w:b/>
          <w:sz w:val="22"/>
          <w:szCs w:val="22"/>
        </w:rPr>
        <w:t>Τρόπος Πληρωμής:</w:t>
      </w:r>
      <w:r w:rsidRPr="009302CB">
        <w:rPr>
          <w:rFonts w:asciiTheme="minorHAnsi" w:hAnsiTheme="minorHAnsi" w:cstheme="minorHAnsi"/>
          <w:sz w:val="22"/>
          <w:szCs w:val="22"/>
        </w:rPr>
        <w:t xml:space="preserve"> </w:t>
      </w:r>
      <w:r w:rsidR="0031418D" w:rsidRPr="009302CB">
        <w:rPr>
          <w:rFonts w:asciiTheme="minorHAnsi" w:hAnsiTheme="minorHAnsi" w:cstheme="minorHAnsi"/>
          <w:sz w:val="22"/>
          <w:szCs w:val="22"/>
        </w:rPr>
        <w:t>Με δέσμευση του ποσού από τον ΚΑΕ</w:t>
      </w:r>
      <w:r w:rsidR="006954DA" w:rsidRPr="009302CB">
        <w:rPr>
          <w:rFonts w:asciiTheme="minorHAnsi" w:hAnsiTheme="minorHAnsi" w:cstheme="minorHAnsi"/>
          <w:sz w:val="22"/>
          <w:szCs w:val="22"/>
        </w:rPr>
        <w:t xml:space="preserve"> </w:t>
      </w:r>
      <w:r w:rsidR="003903CD" w:rsidRPr="009302CB">
        <w:rPr>
          <w:rFonts w:asciiTheme="minorHAnsi" w:hAnsiTheme="minorHAnsi" w:cstheme="minorHAnsi"/>
          <w:sz w:val="22"/>
          <w:szCs w:val="22"/>
        </w:rPr>
        <w:t>25.01.</w:t>
      </w:r>
      <w:r w:rsidR="005A53C3" w:rsidRPr="009302CB">
        <w:rPr>
          <w:rFonts w:asciiTheme="minorHAnsi" w:hAnsiTheme="minorHAnsi" w:cstheme="minorHAnsi"/>
          <w:sz w:val="22"/>
          <w:szCs w:val="22"/>
        </w:rPr>
        <w:t>2</w:t>
      </w:r>
      <w:r w:rsidR="00672F6F" w:rsidRPr="009302CB">
        <w:rPr>
          <w:rFonts w:asciiTheme="minorHAnsi" w:hAnsiTheme="minorHAnsi" w:cstheme="minorHAnsi"/>
          <w:sz w:val="22"/>
          <w:szCs w:val="22"/>
        </w:rPr>
        <w:t>1</w:t>
      </w:r>
      <w:r w:rsidR="003903CD" w:rsidRPr="009302CB">
        <w:rPr>
          <w:rFonts w:asciiTheme="minorHAnsi" w:hAnsiTheme="minorHAnsi" w:cstheme="minorHAnsi"/>
          <w:sz w:val="22"/>
          <w:szCs w:val="22"/>
        </w:rPr>
        <w:t>.80</w:t>
      </w:r>
      <w:r w:rsidR="00BE5B76" w:rsidRPr="009302CB">
        <w:rPr>
          <w:rFonts w:asciiTheme="minorHAnsi" w:hAnsiTheme="minorHAnsi" w:cstheme="minorHAnsi"/>
          <w:sz w:val="22"/>
          <w:szCs w:val="22"/>
        </w:rPr>
        <w:t xml:space="preserve"> </w:t>
      </w:r>
      <w:r w:rsidR="000D1F68" w:rsidRPr="009302CB">
        <w:rPr>
          <w:rFonts w:asciiTheme="minorHAnsi" w:hAnsiTheme="minorHAnsi" w:cstheme="minorHAnsi"/>
          <w:sz w:val="22"/>
          <w:szCs w:val="22"/>
        </w:rPr>
        <w:t>(</w:t>
      </w:r>
      <w:r w:rsidR="00C85CCD" w:rsidRPr="009302CB">
        <w:rPr>
          <w:rFonts w:asciiTheme="minorHAnsi" w:hAnsiTheme="minorHAnsi" w:cstheme="minorHAnsi"/>
          <w:sz w:val="22"/>
          <w:szCs w:val="22"/>
        </w:rPr>
        <w:t>Αντιδραστήρια-Αναλώσιμα Υλικά</w:t>
      </w:r>
      <w:r w:rsidR="000D1F68" w:rsidRPr="009302CB">
        <w:rPr>
          <w:rFonts w:asciiTheme="minorHAnsi" w:hAnsiTheme="minorHAnsi" w:cstheme="minorHAnsi"/>
          <w:sz w:val="22"/>
          <w:szCs w:val="22"/>
        </w:rPr>
        <w:t xml:space="preserve">) </w:t>
      </w:r>
      <w:r w:rsidR="0031418D" w:rsidRPr="009302CB">
        <w:rPr>
          <w:rFonts w:asciiTheme="minorHAnsi" w:hAnsiTheme="minorHAnsi" w:cstheme="minorHAnsi"/>
          <w:sz w:val="22"/>
          <w:szCs w:val="22"/>
        </w:rPr>
        <w:t>του εγκεκριμένου για το 20</w:t>
      </w:r>
      <w:r w:rsidR="003903CD" w:rsidRPr="009302CB">
        <w:rPr>
          <w:rFonts w:asciiTheme="minorHAnsi" w:hAnsiTheme="minorHAnsi" w:cstheme="minorHAnsi"/>
          <w:sz w:val="22"/>
          <w:szCs w:val="22"/>
        </w:rPr>
        <w:t>2</w:t>
      </w:r>
      <w:r w:rsidR="00F6572B">
        <w:rPr>
          <w:rFonts w:asciiTheme="minorHAnsi" w:hAnsiTheme="minorHAnsi" w:cstheme="minorHAnsi"/>
          <w:sz w:val="22"/>
          <w:szCs w:val="22"/>
        </w:rPr>
        <w:t>2</w:t>
      </w:r>
      <w:r w:rsidR="0031418D" w:rsidRPr="009302CB">
        <w:rPr>
          <w:rFonts w:asciiTheme="minorHAnsi" w:hAnsiTheme="minorHAnsi" w:cstheme="minorHAnsi"/>
          <w:sz w:val="22"/>
          <w:szCs w:val="22"/>
        </w:rPr>
        <w:t xml:space="preserve"> προϋπολογισμού του Γ.Ν. Θήρας και εντός 60 ημερών από την έκδοση τιμολογίου και την οριστική παραλαβή των ειδών.</w:t>
      </w:r>
      <w:r w:rsidRPr="009302CB">
        <w:rPr>
          <w:rFonts w:asciiTheme="minorHAnsi" w:hAnsiTheme="minorHAnsi" w:cstheme="minorHAnsi"/>
          <w:sz w:val="22"/>
          <w:szCs w:val="22"/>
        </w:rPr>
        <w:t xml:space="preserve"> </w:t>
      </w:r>
    </w:p>
    <w:p w14:paraId="4052ED58" w14:textId="3C55D1DD" w:rsidR="00A63ADE" w:rsidRPr="009302CB" w:rsidRDefault="00A63ADE" w:rsidP="00AC61FB">
      <w:pPr>
        <w:pStyle w:val="a7"/>
        <w:numPr>
          <w:ilvl w:val="0"/>
          <w:numId w:val="45"/>
        </w:numPr>
        <w:rPr>
          <w:rFonts w:asciiTheme="minorHAnsi" w:hAnsiTheme="minorHAnsi" w:cstheme="minorHAnsi"/>
          <w:sz w:val="22"/>
          <w:szCs w:val="22"/>
        </w:rPr>
      </w:pPr>
      <w:r w:rsidRPr="009302CB">
        <w:rPr>
          <w:rFonts w:asciiTheme="minorHAnsi" w:hAnsiTheme="minorHAnsi" w:cstheme="minorHAnsi"/>
          <w:sz w:val="22"/>
          <w:szCs w:val="22"/>
        </w:rPr>
        <w:t xml:space="preserve">Τα έξοδα αποστολής </w:t>
      </w:r>
      <w:r w:rsidR="003B18EC" w:rsidRPr="009302CB">
        <w:rPr>
          <w:rFonts w:asciiTheme="minorHAnsi" w:hAnsiTheme="minorHAnsi" w:cstheme="minorHAnsi"/>
          <w:sz w:val="22"/>
          <w:szCs w:val="22"/>
        </w:rPr>
        <w:t>βαρύνουν τον ανάδοχο.</w:t>
      </w:r>
    </w:p>
    <w:p w14:paraId="7375299F" w14:textId="70CABAC2" w:rsidR="00AC61FB" w:rsidRPr="009302CB" w:rsidRDefault="00AC61FB" w:rsidP="00AC61FB">
      <w:pPr>
        <w:pStyle w:val="a7"/>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9302CB">
        <w:rPr>
          <w:rFonts w:asciiTheme="minorHAnsi" w:hAnsiTheme="minorHAnsi" w:cstheme="minorHAnsi"/>
          <w:sz w:val="22"/>
          <w:szCs w:val="22"/>
        </w:rPr>
        <w:t>Στην υποβληθείσα προσφορά θα πρέπει να υπάρχει ρητή αναφορά ότι συμμορφώνεται πλήρως με τις τεχνικές προδιαγραφές της παρούσας πρόσκλησης.</w:t>
      </w:r>
    </w:p>
    <w:p w14:paraId="2C6BAA60" w14:textId="62D293BF" w:rsidR="00AC61FB" w:rsidRPr="009302CB" w:rsidRDefault="00AC61FB" w:rsidP="00AC61FB">
      <w:pPr>
        <w:pStyle w:val="a7"/>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9302CB">
        <w:rPr>
          <w:rFonts w:asciiTheme="minorHAnsi" w:hAnsiTheme="minorHAnsi" w:cstheme="minorHAnsi"/>
          <w:sz w:val="22"/>
          <w:szCs w:val="22"/>
        </w:rPr>
        <w:t>Η προσφορά θα πρέπει να φέρει σφραγίδα και υπογραφή .</w:t>
      </w:r>
    </w:p>
    <w:p w14:paraId="38280C85" w14:textId="77777777" w:rsidR="00AC61FB" w:rsidRPr="00E67621" w:rsidRDefault="00AC61FB" w:rsidP="00AC61FB">
      <w:pPr>
        <w:pStyle w:val="a7"/>
        <w:rPr>
          <w:rFonts w:asciiTheme="minorHAnsi" w:hAnsiTheme="minorHAnsi" w:cstheme="minorHAnsi"/>
          <w:sz w:val="22"/>
          <w:szCs w:val="22"/>
        </w:rPr>
      </w:pPr>
    </w:p>
    <w:p w14:paraId="7E305E35" w14:textId="00672EB6" w:rsidR="00CA712A" w:rsidRPr="00E67621" w:rsidRDefault="00A63ADE" w:rsidP="006A6E25">
      <w:pPr>
        <w:spacing w:before="100" w:beforeAutospacing="1" w:after="100" w:afterAutospacing="1"/>
        <w:jc w:val="both"/>
        <w:rPr>
          <w:rFonts w:asciiTheme="minorHAnsi" w:hAnsiTheme="minorHAnsi" w:cstheme="minorHAnsi"/>
          <w:sz w:val="22"/>
          <w:szCs w:val="22"/>
        </w:rPr>
      </w:pPr>
      <w:r w:rsidRPr="00E67621">
        <w:rPr>
          <w:rFonts w:asciiTheme="minorHAnsi" w:hAnsiTheme="minorHAnsi" w:cstheme="minorHAnsi"/>
          <w:sz w:val="22"/>
          <w:szCs w:val="22"/>
        </w:rPr>
        <w:t>Για ποσά πάνω από 1.500€ είναι απαραίτητη η προσκόμιση φορολογικής ενημερότητας και για ποσά πάνω από 3.000€ είναι απαραίτητη η προσκόμιση φορολογικής και ασφαλιστικής ενημερότητας.</w:t>
      </w:r>
    </w:p>
    <w:p w14:paraId="0BC15C1D" w14:textId="77777777" w:rsidR="006A316D" w:rsidRPr="00E67621" w:rsidRDefault="006A316D" w:rsidP="00737425">
      <w:pPr>
        <w:spacing w:after="80"/>
        <w:jc w:val="center"/>
        <w:rPr>
          <w:rFonts w:ascii="Calibri" w:eastAsia="Calibri" w:hAnsi="Calibri" w:cs="Calibri"/>
          <w:b/>
          <w:sz w:val="22"/>
          <w:szCs w:val="22"/>
          <w:lang w:eastAsia="en-US"/>
        </w:rPr>
      </w:pPr>
    </w:p>
    <w:p w14:paraId="58E8AFEC" w14:textId="4E396AC1" w:rsidR="00737425" w:rsidRPr="00E67621" w:rsidRDefault="00737425" w:rsidP="00737425">
      <w:pPr>
        <w:spacing w:after="80"/>
        <w:jc w:val="center"/>
        <w:rPr>
          <w:rFonts w:ascii="Calibri" w:eastAsia="Calibri" w:hAnsi="Calibri" w:cs="Calibri"/>
          <w:b/>
          <w:sz w:val="22"/>
          <w:szCs w:val="22"/>
          <w:lang w:eastAsia="en-US"/>
        </w:rPr>
      </w:pPr>
      <w:r w:rsidRPr="00E67621">
        <w:rPr>
          <w:rFonts w:ascii="Calibri" w:eastAsia="Calibri" w:hAnsi="Calibri" w:cs="Calibri"/>
          <w:b/>
          <w:sz w:val="22"/>
          <w:szCs w:val="22"/>
          <w:lang w:eastAsia="en-US"/>
        </w:rPr>
        <w:t>Εντεταλμένος Σύμβουλος για το ΓΝ Θήρας</w:t>
      </w:r>
    </w:p>
    <w:p w14:paraId="71B1D98E" w14:textId="77777777" w:rsidR="00737425" w:rsidRPr="00E67621" w:rsidRDefault="00737425" w:rsidP="00737425">
      <w:pPr>
        <w:spacing w:after="80"/>
        <w:jc w:val="center"/>
        <w:rPr>
          <w:rFonts w:ascii="Calibri" w:eastAsia="Calibri" w:hAnsi="Calibri" w:cs="Calibri"/>
          <w:b/>
          <w:sz w:val="22"/>
          <w:szCs w:val="22"/>
          <w:lang w:eastAsia="en-US"/>
        </w:rPr>
      </w:pPr>
    </w:p>
    <w:p w14:paraId="4EF42135" w14:textId="77777777" w:rsidR="00737425" w:rsidRPr="00E67621" w:rsidRDefault="00737425" w:rsidP="00737425">
      <w:pPr>
        <w:spacing w:after="80"/>
        <w:jc w:val="center"/>
        <w:rPr>
          <w:rFonts w:ascii="Calibri" w:eastAsia="Calibri" w:hAnsi="Calibri" w:cs="Calibri"/>
          <w:b/>
          <w:sz w:val="22"/>
          <w:szCs w:val="22"/>
          <w:lang w:eastAsia="en-US"/>
        </w:rPr>
      </w:pPr>
    </w:p>
    <w:p w14:paraId="06AADB94" w14:textId="77777777" w:rsidR="00737425" w:rsidRPr="00E67621" w:rsidRDefault="00737425" w:rsidP="00737425">
      <w:pPr>
        <w:spacing w:after="80"/>
        <w:jc w:val="center"/>
        <w:rPr>
          <w:rFonts w:ascii="Calibri" w:eastAsia="Calibri" w:hAnsi="Calibri" w:cs="Calibri"/>
          <w:b/>
          <w:sz w:val="22"/>
          <w:szCs w:val="22"/>
          <w:lang w:eastAsia="en-US"/>
        </w:rPr>
      </w:pPr>
    </w:p>
    <w:p w14:paraId="63B670C4" w14:textId="77777777" w:rsidR="00737425" w:rsidRPr="00E67621" w:rsidRDefault="00737425" w:rsidP="00737425">
      <w:pPr>
        <w:spacing w:after="80"/>
        <w:jc w:val="center"/>
        <w:rPr>
          <w:rFonts w:ascii="Calibri" w:eastAsia="Calibri" w:hAnsi="Calibri" w:cs="Calibri"/>
          <w:b/>
          <w:sz w:val="22"/>
          <w:szCs w:val="22"/>
          <w:lang w:eastAsia="en-US"/>
        </w:rPr>
      </w:pPr>
    </w:p>
    <w:p w14:paraId="491F58CA" w14:textId="69B8E3E9" w:rsidR="00737425" w:rsidRPr="00E67621" w:rsidRDefault="00737425" w:rsidP="00737425">
      <w:pPr>
        <w:spacing w:before="100" w:beforeAutospacing="1" w:after="100" w:afterAutospacing="1"/>
        <w:jc w:val="both"/>
        <w:rPr>
          <w:rFonts w:ascii="Calibri" w:hAnsi="Calibri" w:cs="Calibri"/>
          <w:sz w:val="22"/>
          <w:szCs w:val="22"/>
        </w:rPr>
      </w:pPr>
      <w:r w:rsidRPr="00E67621">
        <w:rPr>
          <w:rFonts w:ascii="Calibri" w:eastAsia="Calibri" w:hAnsi="Calibri" w:cs="Calibri"/>
          <w:b/>
          <w:sz w:val="22"/>
          <w:szCs w:val="22"/>
          <w:lang w:eastAsia="en-US"/>
        </w:rPr>
        <w:t xml:space="preserve">                                                            </w:t>
      </w:r>
      <w:r w:rsidR="00E67621">
        <w:rPr>
          <w:rFonts w:ascii="Calibri" w:eastAsia="Calibri" w:hAnsi="Calibri" w:cs="Calibri"/>
          <w:b/>
          <w:sz w:val="22"/>
          <w:szCs w:val="22"/>
          <w:lang w:eastAsia="en-US"/>
        </w:rPr>
        <w:t xml:space="preserve">                 </w:t>
      </w:r>
      <w:r w:rsidRPr="00E67621">
        <w:rPr>
          <w:rFonts w:ascii="Calibri" w:eastAsia="Calibri" w:hAnsi="Calibri" w:cs="Calibri"/>
          <w:b/>
          <w:sz w:val="22"/>
          <w:szCs w:val="22"/>
          <w:lang w:eastAsia="en-US"/>
        </w:rPr>
        <w:t xml:space="preserve">   </w:t>
      </w:r>
      <w:r w:rsidR="00F6572B">
        <w:rPr>
          <w:rFonts w:ascii="Calibri" w:eastAsia="Calibri" w:hAnsi="Calibri" w:cs="Calibri"/>
          <w:b/>
          <w:sz w:val="22"/>
          <w:szCs w:val="22"/>
          <w:lang w:eastAsia="en-US"/>
        </w:rPr>
        <w:t>ΔΙΑΜΑΝΤΟΠΟΥΛΟΣ ΝΙΚΟΛΑΟΣ</w:t>
      </w:r>
    </w:p>
    <w:p w14:paraId="1177AE8C" w14:textId="77777777" w:rsidR="00895570" w:rsidRPr="002974EE" w:rsidRDefault="00895570" w:rsidP="006A6E25">
      <w:pPr>
        <w:spacing w:before="100" w:beforeAutospacing="1" w:after="100" w:afterAutospacing="1"/>
        <w:jc w:val="both"/>
        <w:rPr>
          <w:rFonts w:asciiTheme="minorHAnsi" w:hAnsiTheme="minorHAnsi" w:cstheme="minorHAnsi"/>
          <w:sz w:val="22"/>
          <w:szCs w:val="22"/>
        </w:rPr>
      </w:pPr>
    </w:p>
    <w:sectPr w:rsidR="00895570" w:rsidRPr="002974EE" w:rsidSect="006A6E25">
      <w:headerReference w:type="default" r:id="rId10"/>
      <w:footerReference w:type="default" r:id="rId11"/>
      <w:pgSz w:w="11906" w:h="16838" w:code="9"/>
      <w:pgMar w:top="1928" w:right="720" w:bottom="124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C378E" w14:textId="77777777" w:rsidR="00F11401" w:rsidRDefault="00F11401">
      <w:r>
        <w:separator/>
      </w:r>
    </w:p>
  </w:endnote>
  <w:endnote w:type="continuationSeparator" w:id="0">
    <w:p w14:paraId="793D9BCD" w14:textId="77777777" w:rsidR="00F11401" w:rsidRDefault="00F1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Garamond">
    <w:panose1 w:val="020204040303010108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978411"/>
      <w:docPartObj>
        <w:docPartGallery w:val="Page Numbers (Bottom of Page)"/>
        <w:docPartUnique/>
      </w:docPartObj>
    </w:sdtPr>
    <w:sdtEndPr>
      <w:rPr>
        <w:sz w:val="18"/>
        <w:szCs w:val="18"/>
      </w:rPr>
    </w:sdtEndPr>
    <w:sdtContent>
      <w:p w14:paraId="64F5701F" w14:textId="15F5EEFE" w:rsidR="00FB1A8B" w:rsidRPr="008B22F5" w:rsidRDefault="00FB1A8B">
        <w:pPr>
          <w:pStyle w:val="a4"/>
          <w:jc w:val="center"/>
          <w:rPr>
            <w:sz w:val="18"/>
            <w:szCs w:val="18"/>
          </w:rPr>
        </w:pPr>
        <w:r w:rsidRPr="008B22F5">
          <w:rPr>
            <w:sz w:val="18"/>
            <w:szCs w:val="18"/>
          </w:rPr>
          <w:fldChar w:fldCharType="begin"/>
        </w:r>
        <w:r w:rsidRPr="008B22F5">
          <w:rPr>
            <w:sz w:val="18"/>
            <w:szCs w:val="18"/>
          </w:rPr>
          <w:instrText>PAGE   \* MERGEFORMAT</w:instrText>
        </w:r>
        <w:r w:rsidRPr="008B22F5">
          <w:rPr>
            <w:sz w:val="18"/>
            <w:szCs w:val="18"/>
          </w:rPr>
          <w:fldChar w:fldCharType="separate"/>
        </w:r>
        <w:r w:rsidR="00B73A67">
          <w:rPr>
            <w:noProof/>
            <w:sz w:val="18"/>
            <w:szCs w:val="18"/>
          </w:rPr>
          <w:t>2</w:t>
        </w:r>
        <w:r w:rsidRPr="008B22F5">
          <w:rPr>
            <w:sz w:val="18"/>
            <w:szCs w:val="18"/>
          </w:rPr>
          <w:fldChar w:fldCharType="end"/>
        </w:r>
      </w:p>
    </w:sdtContent>
  </w:sdt>
  <w:p w14:paraId="77DB211B" w14:textId="77777777" w:rsidR="00F37FCC" w:rsidRPr="0045465F" w:rsidRDefault="00F37FCC" w:rsidP="00B24B29">
    <w:pPr>
      <w:pStyle w:val="a4"/>
      <w:jc w:val="center"/>
      <w:rPr>
        <w:color w:val="000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E224A" w14:textId="77777777" w:rsidR="00F11401" w:rsidRDefault="00F11401">
      <w:r>
        <w:separator/>
      </w:r>
    </w:p>
  </w:footnote>
  <w:footnote w:type="continuationSeparator" w:id="0">
    <w:p w14:paraId="35504259" w14:textId="77777777" w:rsidR="00F11401" w:rsidRDefault="00F11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ADD4" w14:textId="5A5E3BCC" w:rsidR="00F37FCC" w:rsidRDefault="00AC39EC" w:rsidP="00B24B29">
    <w:pPr>
      <w:pStyle w:val="a3"/>
    </w:pPr>
    <w:r w:rsidRPr="00374781">
      <w:rPr>
        <w:rFonts w:ascii="Times New Roman" w:hAnsi="Times New Roman" w:cs="Times New Roman"/>
        <w:b/>
        <w:noProof/>
      </w:rPr>
      <w:drawing>
        <wp:anchor distT="0" distB="0" distL="114300" distR="114300" simplePos="0" relativeHeight="251661312" behindDoc="0" locked="0" layoutInCell="1" allowOverlap="1" wp14:anchorId="0AEE6562" wp14:editId="288836E3">
          <wp:simplePos x="0" y="0"/>
          <wp:positionH relativeFrom="margin">
            <wp:posOffset>-173355</wp:posOffset>
          </wp:positionH>
          <wp:positionV relativeFrom="paragraph">
            <wp:posOffset>-191135</wp:posOffset>
          </wp:positionV>
          <wp:extent cx="1655445" cy="765810"/>
          <wp:effectExtent l="0" t="0" r="1905" b="0"/>
          <wp:wrapSquare wrapText="bothSides"/>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5445" cy="765810"/>
                  </a:xfrm>
                  <a:prstGeom prst="rect">
                    <a:avLst/>
                  </a:prstGeom>
                </pic:spPr>
              </pic:pic>
            </a:graphicData>
          </a:graphic>
          <wp14:sizeRelH relativeFrom="margin">
            <wp14:pctWidth>0</wp14:pctWidth>
          </wp14:sizeRelH>
          <wp14:sizeRelV relativeFrom="margin">
            <wp14:pctHeight>0</wp14:pctHeight>
          </wp14:sizeRelV>
        </wp:anchor>
      </w:drawing>
    </w:r>
    <w:r w:rsidR="00F37FCC">
      <w:rPr>
        <w:noProof/>
      </w:rPr>
      <w:drawing>
        <wp:anchor distT="0" distB="0" distL="114300" distR="114300" simplePos="0" relativeHeight="251658240" behindDoc="0" locked="0" layoutInCell="1" allowOverlap="1" wp14:anchorId="12A11185" wp14:editId="3A7B1638">
          <wp:simplePos x="0" y="0"/>
          <wp:positionH relativeFrom="page">
            <wp:posOffset>5509260</wp:posOffset>
          </wp:positionH>
          <wp:positionV relativeFrom="paragraph">
            <wp:posOffset>-124460</wp:posOffset>
          </wp:positionV>
          <wp:extent cx="1470025" cy="788670"/>
          <wp:effectExtent l="0" t="0" r="0" b="0"/>
          <wp:wrapNone/>
          <wp:docPr id="5" name="Εικόνα 5"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emy_logo"/>
                  <pic:cNvPicPr>
                    <a:picLocks noChangeAspect="1" noChangeArrowheads="1"/>
                  </pic:cNvPicPr>
                </pic:nvPicPr>
                <pic:blipFill>
                  <a:blip r:embed="rId2">
                    <a:clrChange>
                      <a:clrFrom>
                        <a:srgbClr val="FDFDFD"/>
                      </a:clrFrom>
                      <a:clrTo>
                        <a:srgbClr val="FDFDFD">
                          <a:alpha val="0"/>
                        </a:srgbClr>
                      </a:clrTo>
                    </a:clrChange>
                  </a:blip>
                  <a:srcRect l="82611" t="32072" r="2336" b="42249"/>
                  <a:stretch>
                    <a:fillRect/>
                  </a:stretch>
                </pic:blipFill>
                <pic:spPr bwMode="auto">
                  <a:xfrm>
                    <a:off x="0" y="0"/>
                    <a:ext cx="1470025" cy="788670"/>
                  </a:xfrm>
                  <a:prstGeom prst="rect">
                    <a:avLst/>
                  </a:prstGeom>
                  <a:noFill/>
                </pic:spPr>
              </pic:pic>
            </a:graphicData>
          </a:graphic>
        </wp:anchor>
      </w:drawing>
    </w:r>
    <w:r w:rsidR="00F37FCC">
      <w:rPr>
        <w:noProof/>
      </w:rPr>
      <mc:AlternateContent>
        <mc:Choice Requires="wps">
          <w:drawing>
            <wp:anchor distT="0" distB="0" distL="114300" distR="114300" simplePos="0" relativeHeight="251656192" behindDoc="1" locked="0" layoutInCell="1" allowOverlap="1" wp14:anchorId="73FD65BF" wp14:editId="5B354ECA">
              <wp:simplePos x="0" y="0"/>
              <wp:positionH relativeFrom="column">
                <wp:posOffset>-457200</wp:posOffset>
              </wp:positionH>
              <wp:positionV relativeFrom="paragraph">
                <wp:posOffset>-133985</wp:posOffset>
              </wp:positionV>
              <wp:extent cx="6572250" cy="931545"/>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931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6B722" w14:textId="0256CF7C" w:rsidR="00F37FCC" w:rsidRPr="00E82A05" w:rsidRDefault="00F37FCC" w:rsidP="00E82A05">
                          <w:pPr>
                            <w:tabs>
                              <w:tab w:val="left" w:pos="6379"/>
                            </w:tabs>
                            <w:jc w:val="both"/>
                            <w:rPr>
                              <w:b/>
                              <w:color w:val="0070C0"/>
                              <w:sz w:val="18"/>
                              <w:szCs w:val="18"/>
                            </w:rPr>
                          </w:pPr>
                          <w:r w:rsidRPr="00E82A05">
                            <w:rPr>
                              <w:b/>
                              <w:color w:val="0070C0"/>
                              <w:sz w:val="18"/>
                              <w:szCs w:val="18"/>
                            </w:rPr>
                            <w:t xml:space="preserve">                                              </w:t>
                          </w:r>
                          <w:r w:rsidR="00AC39EC" w:rsidRPr="00AC39EC">
                            <w:rPr>
                              <w:b/>
                              <w:color w:val="0070C0"/>
                              <w:sz w:val="18"/>
                              <w:szCs w:val="18"/>
                            </w:rPr>
                            <w:t xml:space="preserve">                    </w:t>
                          </w:r>
                          <w:r w:rsidRPr="00E82A05">
                            <w:rPr>
                              <w:b/>
                              <w:color w:val="0070C0"/>
                              <w:sz w:val="18"/>
                              <w:szCs w:val="18"/>
                            </w:rPr>
                            <w:t xml:space="preserve"> ΓΕΝΙΚΟ ΝΟΣΟΚΟΜΕΙΟ ΘΗΡΑΣ </w:t>
                          </w:r>
                        </w:p>
                        <w:p w14:paraId="700C622C" w14:textId="354A66F5" w:rsidR="00F37FCC" w:rsidRPr="00E82A05" w:rsidRDefault="00F37FCC" w:rsidP="00E82A05">
                          <w:pPr>
                            <w:tabs>
                              <w:tab w:val="left" w:pos="6379"/>
                            </w:tabs>
                            <w:ind w:right="-15"/>
                            <w:jc w:val="both"/>
                            <w:rPr>
                              <w:color w:val="0070C0"/>
                              <w:sz w:val="20"/>
                            </w:rPr>
                          </w:pPr>
                          <w:r w:rsidRPr="00E82A05">
                            <w:rPr>
                              <w:b/>
                              <w:color w:val="0070C0"/>
                              <w:sz w:val="20"/>
                            </w:rPr>
                            <w:t xml:space="preserve">                                         </w:t>
                          </w:r>
                          <w:r w:rsidR="00AC39EC" w:rsidRPr="00AC39EC">
                            <w:rPr>
                              <w:b/>
                              <w:color w:val="0070C0"/>
                              <w:sz w:val="20"/>
                            </w:rPr>
                            <w:t xml:space="preserve">                  </w:t>
                          </w:r>
                          <w:r w:rsidRPr="00E82A05">
                            <w:rPr>
                              <w:b/>
                              <w:color w:val="0070C0"/>
                              <w:sz w:val="20"/>
                            </w:rPr>
                            <w:t xml:space="preserve"> Ταχ. Δ/νση:</w:t>
                          </w:r>
                          <w:r w:rsidRPr="00E82A05">
                            <w:rPr>
                              <w:color w:val="0070C0"/>
                              <w:sz w:val="20"/>
                            </w:rPr>
                            <w:t xml:space="preserve"> Καρτεράδος </w:t>
                          </w:r>
                        </w:p>
                        <w:p w14:paraId="261F357C" w14:textId="3D7B1110" w:rsidR="00F37FCC" w:rsidRPr="00E82A05" w:rsidRDefault="00F37FCC" w:rsidP="00E82A05">
                          <w:pPr>
                            <w:tabs>
                              <w:tab w:val="left" w:pos="6379"/>
                            </w:tabs>
                            <w:jc w:val="both"/>
                            <w:rPr>
                              <w:color w:val="0070C0"/>
                              <w:sz w:val="20"/>
                            </w:rPr>
                          </w:pPr>
                          <w:r w:rsidRPr="00E82A05">
                            <w:rPr>
                              <w:color w:val="0070C0"/>
                              <w:sz w:val="20"/>
                            </w:rPr>
                            <w:t xml:space="preserve">                                       </w:t>
                          </w:r>
                          <w:r w:rsidR="00AC39EC" w:rsidRPr="00AC39EC">
                            <w:rPr>
                              <w:color w:val="0070C0"/>
                              <w:sz w:val="20"/>
                            </w:rPr>
                            <w:t xml:space="preserve">                 </w:t>
                          </w:r>
                          <w:r w:rsidRPr="00E82A05">
                            <w:rPr>
                              <w:color w:val="0070C0"/>
                              <w:sz w:val="20"/>
                            </w:rPr>
                            <w:t>Θήρα 84700</w:t>
                          </w:r>
                        </w:p>
                        <w:p w14:paraId="1653A77F" w14:textId="6D3B9E46" w:rsidR="00F37FCC" w:rsidRPr="00AC39EC" w:rsidRDefault="00F37FCC" w:rsidP="00E82A05">
                          <w:pPr>
                            <w:tabs>
                              <w:tab w:val="left" w:pos="6379"/>
                            </w:tabs>
                            <w:jc w:val="both"/>
                            <w:rPr>
                              <w:color w:val="0070C0"/>
                              <w:sz w:val="20"/>
                            </w:rPr>
                          </w:pPr>
                          <w:r w:rsidRPr="00E82A05">
                            <w:rPr>
                              <w:color w:val="0070C0"/>
                              <w:sz w:val="20"/>
                            </w:rPr>
                            <w:t xml:space="preserve">                                       </w:t>
                          </w:r>
                          <w:r w:rsidR="00AC39EC" w:rsidRPr="00AC39EC">
                            <w:rPr>
                              <w:color w:val="0070C0"/>
                              <w:sz w:val="20"/>
                            </w:rPr>
                            <w:t xml:space="preserve">                 </w:t>
                          </w:r>
                          <w:r w:rsidRPr="00E82A05">
                            <w:rPr>
                              <w:color w:val="0070C0"/>
                              <w:sz w:val="20"/>
                            </w:rPr>
                            <w:t>τηλ: 228603</w:t>
                          </w:r>
                          <w:r w:rsidRPr="00A74F86">
                            <w:rPr>
                              <w:color w:val="0070C0"/>
                              <w:sz w:val="20"/>
                            </w:rPr>
                            <w:t>530</w:t>
                          </w:r>
                          <w:r w:rsidR="00AC39EC" w:rsidRPr="00AC39EC">
                            <w:rPr>
                              <w:color w:val="0070C0"/>
                              <w:sz w:val="20"/>
                            </w:rPr>
                            <w:t>0</w:t>
                          </w:r>
                          <w:r w:rsidRPr="00E82A05">
                            <w:rPr>
                              <w:color w:val="0070C0"/>
                              <w:sz w:val="20"/>
                            </w:rPr>
                            <w:t>, fax: 2286035</w:t>
                          </w:r>
                          <w:r w:rsidR="00AC39EC" w:rsidRPr="00AC39EC">
                            <w:rPr>
                              <w:color w:val="0070C0"/>
                              <w:sz w:val="20"/>
                            </w:rPr>
                            <w:t>459</w:t>
                          </w:r>
                        </w:p>
                        <w:p w14:paraId="224D77A0" w14:textId="305FCE61" w:rsidR="00F37FCC" w:rsidRPr="00E82A05" w:rsidRDefault="00F37FCC" w:rsidP="00E82A05">
                          <w:pPr>
                            <w:tabs>
                              <w:tab w:val="left" w:pos="6379"/>
                            </w:tabs>
                            <w:jc w:val="both"/>
                            <w:rPr>
                              <w:color w:val="0070C0"/>
                              <w:sz w:val="20"/>
                            </w:rPr>
                          </w:pPr>
                          <w:r w:rsidRPr="00E82A05">
                            <w:rPr>
                              <w:color w:val="0070C0"/>
                            </w:rPr>
                            <w:t xml:space="preserve">                                </w:t>
                          </w:r>
                          <w:r w:rsidR="00AC39EC" w:rsidRPr="00AC39EC">
                            <w:rPr>
                              <w:color w:val="0070C0"/>
                            </w:rPr>
                            <w:t xml:space="preserve">            </w:t>
                          </w:r>
                          <w:r w:rsidRPr="00E82A05">
                            <w:rPr>
                              <w:color w:val="0070C0"/>
                            </w:rPr>
                            <w:t xml:space="preserve"> </w:t>
                          </w:r>
                          <w:r w:rsidR="00AC39EC" w:rsidRPr="00AC39EC">
                            <w:rPr>
                              <w:color w:val="0070C0"/>
                            </w:rPr>
                            <w:t xml:space="preserve">  </w:t>
                          </w:r>
                          <w:hyperlink r:id="rId3" w:history="1">
                            <w:r w:rsidR="00AC39EC" w:rsidRPr="005E6E3E">
                              <w:rPr>
                                <w:rStyle w:val="-"/>
                                <w:sz w:val="20"/>
                                <w:lang w:val="en-US"/>
                              </w:rPr>
                              <w:t>www</w:t>
                            </w:r>
                            <w:r w:rsidR="00AC39EC" w:rsidRPr="005E6E3E">
                              <w:rPr>
                                <w:rStyle w:val="-"/>
                                <w:sz w:val="20"/>
                              </w:rPr>
                              <w:t>.</w:t>
                            </w:r>
                            <w:r w:rsidR="00AC39EC" w:rsidRPr="005E6E3E">
                              <w:rPr>
                                <w:rStyle w:val="-"/>
                                <w:sz w:val="20"/>
                                <w:lang w:val="en-US"/>
                              </w:rPr>
                              <w:t>santorini</w:t>
                            </w:r>
                            <w:r w:rsidR="00AC39EC" w:rsidRPr="005E6E3E">
                              <w:rPr>
                                <w:rStyle w:val="-"/>
                                <w:sz w:val="20"/>
                              </w:rPr>
                              <w:t>-</w:t>
                            </w:r>
                            <w:r w:rsidR="00AC39EC" w:rsidRPr="005E6E3E">
                              <w:rPr>
                                <w:rStyle w:val="-"/>
                                <w:sz w:val="20"/>
                                <w:lang w:val="en-US"/>
                              </w:rPr>
                              <w:t>hospital</w:t>
                            </w:r>
                            <w:r w:rsidR="00AC39EC" w:rsidRPr="005E6E3E">
                              <w:rPr>
                                <w:rStyle w:val="-"/>
                                <w:sz w:val="20"/>
                              </w:rPr>
                              <w:t>.</w:t>
                            </w:r>
                            <w:r w:rsidR="00AC39EC" w:rsidRPr="005E6E3E">
                              <w:rPr>
                                <w:rStyle w:val="-"/>
                                <w:sz w:val="20"/>
                                <w:lang w:val="en-US"/>
                              </w:rPr>
                              <w:t>gr</w:t>
                            </w:r>
                          </w:hyperlink>
                          <w:r w:rsidR="00AC39EC" w:rsidRPr="00AC39EC">
                            <w:rPr>
                              <w:rStyle w:val="-"/>
                              <w:color w:val="0070C0"/>
                              <w:sz w:val="20"/>
                            </w:rPr>
                            <w:t xml:space="preserve"> </w:t>
                          </w:r>
                          <w:r w:rsidR="00AC39EC">
                            <w:rPr>
                              <w:color w:val="0070C0"/>
                              <w:sz w:val="20"/>
                            </w:rPr>
                            <w:t>–</w:t>
                          </w:r>
                          <w:r w:rsidR="00AC39EC" w:rsidRPr="00AC39EC">
                            <w:rPr>
                              <w:rStyle w:val="-"/>
                              <w:color w:val="0070C0"/>
                              <w:sz w:val="20"/>
                            </w:rPr>
                            <w:t xml:space="preserve"> </w:t>
                          </w:r>
                          <w:hyperlink r:id="rId4" w:history="1">
                            <w:r w:rsidR="00AC39EC" w:rsidRPr="005E6E3E">
                              <w:rPr>
                                <w:rStyle w:val="-"/>
                                <w:sz w:val="20"/>
                                <w:lang w:val="en-US"/>
                              </w:rPr>
                              <w:t>info</w:t>
                            </w:r>
                            <w:r w:rsidR="00AC39EC" w:rsidRPr="005E6E3E">
                              <w:rPr>
                                <w:rStyle w:val="-"/>
                                <w:sz w:val="20"/>
                              </w:rPr>
                              <w:t>@</w:t>
                            </w:r>
                            <w:r w:rsidR="00AC39EC" w:rsidRPr="005E6E3E">
                              <w:rPr>
                                <w:rStyle w:val="-"/>
                                <w:sz w:val="20"/>
                                <w:lang w:val="en-US"/>
                              </w:rPr>
                              <w:t>santorini</w:t>
                            </w:r>
                            <w:r w:rsidR="00AC39EC" w:rsidRPr="005E6E3E">
                              <w:rPr>
                                <w:rStyle w:val="-"/>
                                <w:sz w:val="20"/>
                              </w:rPr>
                              <w:t>-</w:t>
                            </w:r>
                            <w:r w:rsidR="00AC39EC" w:rsidRPr="005E6E3E">
                              <w:rPr>
                                <w:rStyle w:val="-"/>
                                <w:sz w:val="20"/>
                                <w:lang w:val="en-US"/>
                              </w:rPr>
                              <w:t>hospital</w:t>
                            </w:r>
                            <w:r w:rsidR="00AC39EC" w:rsidRPr="005E6E3E">
                              <w:rPr>
                                <w:rStyle w:val="-"/>
                                <w:sz w:val="20"/>
                              </w:rPr>
                              <w:t>.</w:t>
                            </w:r>
                            <w:r w:rsidR="00AC39EC" w:rsidRPr="005E6E3E">
                              <w:rPr>
                                <w:rStyle w:val="-"/>
                                <w:sz w:val="20"/>
                                <w:lang w:val="en-US"/>
                              </w:rPr>
                              <w:t>gr</w:t>
                            </w:r>
                          </w:hyperlink>
                          <w:r w:rsidR="00AC39EC" w:rsidRPr="00AC39EC">
                            <w:rPr>
                              <w:rStyle w:val="-"/>
                              <w:color w:val="0070C0"/>
                              <w:sz w:val="20"/>
                            </w:rPr>
                            <w:t xml:space="preserve"> </w:t>
                          </w:r>
                          <w:r w:rsidRPr="00E82A05">
                            <w:rPr>
                              <w:color w:val="0070C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FD65BF" id="_x0000_t202" coordsize="21600,21600" o:spt="202" path="m,l,21600r21600,l21600,xe">
              <v:stroke joinstyle="miter"/>
              <v:path gradientshapeok="t" o:connecttype="rect"/>
            </v:shapetype>
            <v:shape id="Text Box 1" o:spid="_x0000_s1026" type="#_x0000_t202" style="position:absolute;margin-left:-36pt;margin-top:-10.55pt;width:517.5pt;height:7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" stroked="f">
              <v:textbox>
                <w:txbxContent>
                  <w:p w14:paraId="2AE6B722" w14:textId="0256CF7C" w:rsidR="00F37FCC" w:rsidRPr="00E82A05" w:rsidRDefault="00F37FCC" w:rsidP="00E82A05">
                    <w:pPr>
                      <w:tabs>
                        <w:tab w:val="left" w:pos="6379"/>
                      </w:tabs>
                      <w:jc w:val="both"/>
                      <w:rPr>
                        <w:b/>
                        <w:color w:val="0070C0"/>
                        <w:sz w:val="18"/>
                        <w:szCs w:val="18"/>
                      </w:rPr>
                    </w:pPr>
                    <w:r w:rsidRPr="00E82A05">
                      <w:rPr>
                        <w:b/>
                        <w:color w:val="0070C0"/>
                        <w:sz w:val="18"/>
                        <w:szCs w:val="18"/>
                      </w:rPr>
                      <w:t xml:space="preserve">                                              </w:t>
                    </w:r>
                    <w:r w:rsidR="00AC39EC" w:rsidRPr="00AC39EC">
                      <w:rPr>
                        <w:b/>
                        <w:color w:val="0070C0"/>
                        <w:sz w:val="18"/>
                        <w:szCs w:val="18"/>
                      </w:rPr>
                      <w:t xml:space="preserve">                    </w:t>
                    </w:r>
                    <w:r w:rsidRPr="00E82A05">
                      <w:rPr>
                        <w:b/>
                        <w:color w:val="0070C0"/>
                        <w:sz w:val="18"/>
                        <w:szCs w:val="18"/>
                      </w:rPr>
                      <w:t xml:space="preserve"> ΓΕΝΙΚΟ ΝΟΣΟΚΟΜΕΙΟ ΘΗΡΑΣ </w:t>
                    </w:r>
                  </w:p>
                  <w:p w14:paraId="700C622C" w14:textId="354A66F5" w:rsidR="00F37FCC" w:rsidRPr="00E82A05" w:rsidRDefault="00F37FCC" w:rsidP="00E82A05">
                    <w:pPr>
                      <w:tabs>
                        <w:tab w:val="left" w:pos="6379"/>
                      </w:tabs>
                      <w:ind w:right="-15"/>
                      <w:jc w:val="both"/>
                      <w:rPr>
                        <w:color w:val="0070C0"/>
                        <w:sz w:val="20"/>
                      </w:rPr>
                    </w:pPr>
                    <w:r w:rsidRPr="00E82A05">
                      <w:rPr>
                        <w:b/>
                        <w:color w:val="0070C0"/>
                        <w:sz w:val="20"/>
                      </w:rPr>
                      <w:t xml:space="preserve">                                         </w:t>
                    </w:r>
                    <w:r w:rsidR="00AC39EC" w:rsidRPr="00AC39EC">
                      <w:rPr>
                        <w:b/>
                        <w:color w:val="0070C0"/>
                        <w:sz w:val="20"/>
                      </w:rPr>
                      <w:t xml:space="preserve">                  </w:t>
                    </w:r>
                    <w:r w:rsidRPr="00E82A05">
                      <w:rPr>
                        <w:b/>
                        <w:color w:val="0070C0"/>
                        <w:sz w:val="20"/>
                      </w:rPr>
                      <w:t xml:space="preserve"> Ταχ. Δ/νση:</w:t>
                    </w:r>
                    <w:r w:rsidRPr="00E82A05">
                      <w:rPr>
                        <w:color w:val="0070C0"/>
                        <w:sz w:val="20"/>
                      </w:rPr>
                      <w:t xml:space="preserve"> Καρτεράδος </w:t>
                    </w:r>
                  </w:p>
                  <w:p w14:paraId="261F357C" w14:textId="3D7B1110" w:rsidR="00F37FCC" w:rsidRPr="00E82A05" w:rsidRDefault="00F37FCC" w:rsidP="00E82A05">
                    <w:pPr>
                      <w:tabs>
                        <w:tab w:val="left" w:pos="6379"/>
                      </w:tabs>
                      <w:jc w:val="both"/>
                      <w:rPr>
                        <w:color w:val="0070C0"/>
                        <w:sz w:val="20"/>
                      </w:rPr>
                    </w:pPr>
                    <w:r w:rsidRPr="00E82A05">
                      <w:rPr>
                        <w:color w:val="0070C0"/>
                        <w:sz w:val="20"/>
                      </w:rPr>
                      <w:t xml:space="preserve">                                       </w:t>
                    </w:r>
                    <w:r w:rsidR="00AC39EC" w:rsidRPr="00AC39EC">
                      <w:rPr>
                        <w:color w:val="0070C0"/>
                        <w:sz w:val="20"/>
                      </w:rPr>
                      <w:t xml:space="preserve">                 </w:t>
                    </w:r>
                    <w:r w:rsidRPr="00E82A05">
                      <w:rPr>
                        <w:color w:val="0070C0"/>
                        <w:sz w:val="20"/>
                      </w:rPr>
                      <w:t>Θήρα 84700</w:t>
                    </w:r>
                  </w:p>
                  <w:p w14:paraId="1653A77F" w14:textId="6D3B9E46" w:rsidR="00F37FCC" w:rsidRPr="00AC39EC" w:rsidRDefault="00F37FCC" w:rsidP="00E82A05">
                    <w:pPr>
                      <w:tabs>
                        <w:tab w:val="left" w:pos="6379"/>
                      </w:tabs>
                      <w:jc w:val="both"/>
                      <w:rPr>
                        <w:color w:val="0070C0"/>
                        <w:sz w:val="20"/>
                      </w:rPr>
                    </w:pPr>
                    <w:r w:rsidRPr="00E82A05">
                      <w:rPr>
                        <w:color w:val="0070C0"/>
                        <w:sz w:val="20"/>
                      </w:rPr>
                      <w:t xml:space="preserve">                                       </w:t>
                    </w:r>
                    <w:r w:rsidR="00AC39EC" w:rsidRPr="00AC39EC">
                      <w:rPr>
                        <w:color w:val="0070C0"/>
                        <w:sz w:val="20"/>
                      </w:rPr>
                      <w:t xml:space="preserve">                 </w:t>
                    </w:r>
                    <w:r w:rsidRPr="00E82A05">
                      <w:rPr>
                        <w:color w:val="0070C0"/>
                        <w:sz w:val="20"/>
                      </w:rPr>
                      <w:t>τηλ: 228603</w:t>
                    </w:r>
                    <w:r w:rsidRPr="00A74F86">
                      <w:rPr>
                        <w:color w:val="0070C0"/>
                        <w:sz w:val="20"/>
                      </w:rPr>
                      <w:t>530</w:t>
                    </w:r>
                    <w:r w:rsidR="00AC39EC" w:rsidRPr="00AC39EC">
                      <w:rPr>
                        <w:color w:val="0070C0"/>
                        <w:sz w:val="20"/>
                      </w:rPr>
                      <w:t>0</w:t>
                    </w:r>
                    <w:r w:rsidRPr="00E82A05">
                      <w:rPr>
                        <w:color w:val="0070C0"/>
                        <w:sz w:val="20"/>
                      </w:rPr>
                      <w:t>, fax: 2286035</w:t>
                    </w:r>
                    <w:r w:rsidR="00AC39EC" w:rsidRPr="00AC39EC">
                      <w:rPr>
                        <w:color w:val="0070C0"/>
                        <w:sz w:val="20"/>
                      </w:rPr>
                      <w:t>459</w:t>
                    </w:r>
                  </w:p>
                  <w:p w14:paraId="224D77A0" w14:textId="305FCE61" w:rsidR="00F37FCC" w:rsidRPr="00E82A05" w:rsidRDefault="00F37FCC" w:rsidP="00E82A05">
                    <w:pPr>
                      <w:tabs>
                        <w:tab w:val="left" w:pos="6379"/>
                      </w:tabs>
                      <w:jc w:val="both"/>
                      <w:rPr>
                        <w:color w:val="0070C0"/>
                        <w:sz w:val="20"/>
                      </w:rPr>
                    </w:pPr>
                    <w:r w:rsidRPr="00E82A05">
                      <w:rPr>
                        <w:color w:val="0070C0"/>
                      </w:rPr>
                      <w:t xml:space="preserve">                                </w:t>
                    </w:r>
                    <w:r w:rsidR="00AC39EC" w:rsidRPr="00AC39EC">
                      <w:rPr>
                        <w:color w:val="0070C0"/>
                      </w:rPr>
                      <w:t xml:space="preserve">            </w:t>
                    </w:r>
                    <w:r w:rsidRPr="00E82A05">
                      <w:rPr>
                        <w:color w:val="0070C0"/>
                      </w:rPr>
                      <w:t xml:space="preserve"> </w:t>
                    </w:r>
                    <w:r w:rsidR="00AC39EC" w:rsidRPr="00AC39EC">
                      <w:rPr>
                        <w:color w:val="0070C0"/>
                      </w:rPr>
                      <w:t xml:space="preserve">  </w:t>
                    </w:r>
                    <w:hyperlink r:id="rId5" w:history="1">
                      <w:r w:rsidR="00AC39EC" w:rsidRPr="005E6E3E">
                        <w:rPr>
                          <w:rStyle w:val="-"/>
                          <w:sz w:val="20"/>
                          <w:lang w:val="en-US"/>
                        </w:rPr>
                        <w:t>www</w:t>
                      </w:r>
                      <w:r w:rsidR="00AC39EC" w:rsidRPr="005E6E3E">
                        <w:rPr>
                          <w:rStyle w:val="-"/>
                          <w:sz w:val="20"/>
                        </w:rPr>
                        <w:t>.</w:t>
                      </w:r>
                      <w:r w:rsidR="00AC39EC" w:rsidRPr="005E6E3E">
                        <w:rPr>
                          <w:rStyle w:val="-"/>
                          <w:sz w:val="20"/>
                          <w:lang w:val="en-US"/>
                        </w:rPr>
                        <w:t>santorini</w:t>
                      </w:r>
                      <w:r w:rsidR="00AC39EC" w:rsidRPr="005E6E3E">
                        <w:rPr>
                          <w:rStyle w:val="-"/>
                          <w:sz w:val="20"/>
                        </w:rPr>
                        <w:t>-</w:t>
                      </w:r>
                      <w:r w:rsidR="00AC39EC" w:rsidRPr="005E6E3E">
                        <w:rPr>
                          <w:rStyle w:val="-"/>
                          <w:sz w:val="20"/>
                          <w:lang w:val="en-US"/>
                        </w:rPr>
                        <w:t>hospital</w:t>
                      </w:r>
                      <w:r w:rsidR="00AC39EC" w:rsidRPr="005E6E3E">
                        <w:rPr>
                          <w:rStyle w:val="-"/>
                          <w:sz w:val="20"/>
                        </w:rPr>
                        <w:t>.</w:t>
                      </w:r>
                      <w:r w:rsidR="00AC39EC" w:rsidRPr="005E6E3E">
                        <w:rPr>
                          <w:rStyle w:val="-"/>
                          <w:sz w:val="20"/>
                          <w:lang w:val="en-US"/>
                        </w:rPr>
                        <w:t>gr</w:t>
                      </w:r>
                    </w:hyperlink>
                    <w:r w:rsidR="00AC39EC" w:rsidRPr="00AC39EC">
                      <w:rPr>
                        <w:rStyle w:val="-"/>
                        <w:color w:val="0070C0"/>
                        <w:sz w:val="20"/>
                      </w:rPr>
                      <w:t xml:space="preserve"> </w:t>
                    </w:r>
                    <w:r w:rsidR="00AC39EC">
                      <w:rPr>
                        <w:color w:val="0070C0"/>
                        <w:sz w:val="20"/>
                      </w:rPr>
                      <w:t>–</w:t>
                    </w:r>
                    <w:r w:rsidR="00AC39EC" w:rsidRPr="00AC39EC">
                      <w:rPr>
                        <w:rStyle w:val="-"/>
                        <w:color w:val="0070C0"/>
                        <w:sz w:val="20"/>
                      </w:rPr>
                      <w:t xml:space="preserve"> </w:t>
                    </w:r>
                    <w:hyperlink r:id="rId6" w:history="1">
                      <w:r w:rsidR="00AC39EC" w:rsidRPr="005E6E3E">
                        <w:rPr>
                          <w:rStyle w:val="-"/>
                          <w:sz w:val="20"/>
                          <w:lang w:val="en-US"/>
                        </w:rPr>
                        <w:t>info</w:t>
                      </w:r>
                      <w:r w:rsidR="00AC39EC" w:rsidRPr="005E6E3E">
                        <w:rPr>
                          <w:rStyle w:val="-"/>
                          <w:sz w:val="20"/>
                        </w:rPr>
                        <w:t>@</w:t>
                      </w:r>
                      <w:r w:rsidR="00AC39EC" w:rsidRPr="005E6E3E">
                        <w:rPr>
                          <w:rStyle w:val="-"/>
                          <w:sz w:val="20"/>
                          <w:lang w:val="en-US"/>
                        </w:rPr>
                        <w:t>santorini</w:t>
                      </w:r>
                      <w:r w:rsidR="00AC39EC" w:rsidRPr="005E6E3E">
                        <w:rPr>
                          <w:rStyle w:val="-"/>
                          <w:sz w:val="20"/>
                        </w:rPr>
                        <w:t>-</w:t>
                      </w:r>
                      <w:r w:rsidR="00AC39EC" w:rsidRPr="005E6E3E">
                        <w:rPr>
                          <w:rStyle w:val="-"/>
                          <w:sz w:val="20"/>
                          <w:lang w:val="en-US"/>
                        </w:rPr>
                        <w:t>hospital</w:t>
                      </w:r>
                      <w:r w:rsidR="00AC39EC" w:rsidRPr="005E6E3E">
                        <w:rPr>
                          <w:rStyle w:val="-"/>
                          <w:sz w:val="20"/>
                        </w:rPr>
                        <w:t>.</w:t>
                      </w:r>
                      <w:r w:rsidR="00AC39EC" w:rsidRPr="005E6E3E">
                        <w:rPr>
                          <w:rStyle w:val="-"/>
                          <w:sz w:val="20"/>
                          <w:lang w:val="en-US"/>
                        </w:rPr>
                        <w:t>gr</w:t>
                      </w:r>
                    </w:hyperlink>
                    <w:r w:rsidR="00AC39EC" w:rsidRPr="00AC39EC">
                      <w:rPr>
                        <w:rStyle w:val="-"/>
                        <w:color w:val="0070C0"/>
                        <w:sz w:val="20"/>
                      </w:rPr>
                      <w:t xml:space="preserve"> </w:t>
                    </w:r>
                    <w:r w:rsidRPr="00E82A05">
                      <w:rPr>
                        <w:color w:val="0070C0"/>
                      </w:rPr>
                      <w:t xml:space="preserve">                     </w:t>
                    </w:r>
                  </w:p>
                </w:txbxContent>
              </v:textbox>
            </v:shape>
          </w:pict>
        </mc:Fallback>
      </mc:AlternateContent>
    </w:r>
  </w:p>
  <w:p w14:paraId="180750BF" w14:textId="77777777" w:rsidR="00F37FCC" w:rsidRPr="00E36516" w:rsidRDefault="00F37FCC">
    <w:pPr>
      <w:pStyle w:val="a3"/>
    </w:pPr>
    <w:r>
      <w:rPr>
        <w:noProof/>
        <w:color w:val="000080"/>
        <w:sz w:val="16"/>
        <w:szCs w:val="16"/>
      </w:rPr>
      <mc:AlternateContent>
        <mc:Choice Requires="wps">
          <w:drawing>
            <wp:anchor distT="0" distB="0" distL="114300" distR="114300" simplePos="0" relativeHeight="251659264" behindDoc="0" locked="0" layoutInCell="1" allowOverlap="1" wp14:anchorId="271C85B5" wp14:editId="0C4240EE">
              <wp:simplePos x="0" y="0"/>
              <wp:positionH relativeFrom="column">
                <wp:posOffset>-522605</wp:posOffset>
              </wp:positionH>
              <wp:positionV relativeFrom="paragraph">
                <wp:posOffset>565785</wp:posOffset>
              </wp:positionV>
              <wp:extent cx="6772275" cy="0"/>
              <wp:effectExtent l="10795" t="13335" r="8255" b="5715"/>
              <wp:wrapSquare wrapText="bothSides"/>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227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A9908"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5pt,44.55pt" to="492.1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" strokecolor="red">
              <w10:wrap type="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692B"/>
    <w:multiLevelType w:val="hybridMultilevel"/>
    <w:tmpl w:val="E7E290F0"/>
    <w:lvl w:ilvl="0" w:tplc="04080001">
      <w:start w:val="1"/>
      <w:numFmt w:val="bullet"/>
      <w:lvlText w:val=""/>
      <w:lvlJc w:val="left"/>
      <w:pPr>
        <w:ind w:left="862" w:hanging="360"/>
      </w:pPr>
      <w:rPr>
        <w:rFonts w:ascii="Symbol" w:hAnsi="Symbol"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 w15:restartNumberingAfterBreak="0">
    <w:nsid w:val="037E3758"/>
    <w:multiLevelType w:val="hybridMultilevel"/>
    <w:tmpl w:val="934419C6"/>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 w15:restartNumberingAfterBreak="0">
    <w:nsid w:val="0C3C02B2"/>
    <w:multiLevelType w:val="hybridMultilevel"/>
    <w:tmpl w:val="213C63D4"/>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CD16AEF"/>
    <w:multiLevelType w:val="singleLevel"/>
    <w:tmpl w:val="BD76F528"/>
    <w:lvl w:ilvl="0">
      <w:start w:val="1"/>
      <w:numFmt w:val="decimal"/>
      <w:lvlText w:val="%1."/>
      <w:lvlJc w:val="left"/>
      <w:pPr>
        <w:tabs>
          <w:tab w:val="num" w:pos="0"/>
        </w:tabs>
        <w:ind w:left="397" w:hanging="397"/>
      </w:pPr>
      <w:rPr>
        <w:rFonts w:asciiTheme="minorHAnsi" w:hAnsiTheme="minorHAnsi" w:cstheme="minorHAnsi" w:hint="default"/>
        <w:b/>
        <w:i w:val="0"/>
        <w:sz w:val="22"/>
        <w:szCs w:val="22"/>
      </w:rPr>
    </w:lvl>
  </w:abstractNum>
  <w:abstractNum w:abstractNumId="4" w15:restartNumberingAfterBreak="0">
    <w:nsid w:val="0FF96E30"/>
    <w:multiLevelType w:val="hybridMultilevel"/>
    <w:tmpl w:val="2E20EC48"/>
    <w:lvl w:ilvl="0" w:tplc="897E379A">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5" w15:restartNumberingAfterBreak="0">
    <w:nsid w:val="106D69AB"/>
    <w:multiLevelType w:val="hybridMultilevel"/>
    <w:tmpl w:val="182814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1910BB8"/>
    <w:multiLevelType w:val="hybridMultilevel"/>
    <w:tmpl w:val="86DE864E"/>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 w15:restartNumberingAfterBreak="0">
    <w:nsid w:val="12836D62"/>
    <w:multiLevelType w:val="hybridMultilevel"/>
    <w:tmpl w:val="AE78DEEA"/>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15:restartNumberingAfterBreak="0">
    <w:nsid w:val="13217CC4"/>
    <w:multiLevelType w:val="hybridMultilevel"/>
    <w:tmpl w:val="731EC3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366554D"/>
    <w:multiLevelType w:val="hybridMultilevel"/>
    <w:tmpl w:val="4342A2CA"/>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4EC5695"/>
    <w:multiLevelType w:val="hybridMultilevel"/>
    <w:tmpl w:val="6830790E"/>
    <w:lvl w:ilvl="0" w:tplc="04080003">
      <w:start w:val="1"/>
      <w:numFmt w:val="bullet"/>
      <w:lvlText w:val="o"/>
      <w:lvlJc w:val="left"/>
      <w:pPr>
        <w:tabs>
          <w:tab w:val="num" w:pos="540"/>
        </w:tabs>
        <w:ind w:left="540" w:hanging="360"/>
      </w:pPr>
      <w:rPr>
        <w:rFonts w:ascii="Courier New" w:hAnsi="Courier New" w:cs="Courier New" w:hint="default"/>
      </w:rPr>
    </w:lvl>
    <w:lvl w:ilvl="1" w:tplc="04080003" w:tentative="1">
      <w:start w:val="1"/>
      <w:numFmt w:val="bullet"/>
      <w:lvlText w:val="o"/>
      <w:lvlJc w:val="left"/>
      <w:pPr>
        <w:tabs>
          <w:tab w:val="num" w:pos="1260"/>
        </w:tabs>
        <w:ind w:left="1260" w:hanging="360"/>
      </w:pPr>
      <w:rPr>
        <w:rFonts w:ascii="Courier New" w:hAnsi="Courier New" w:cs="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cs="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cs="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17F42BBB"/>
    <w:multiLevelType w:val="hybridMultilevel"/>
    <w:tmpl w:val="3E3CCE30"/>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2" w15:restartNumberingAfterBreak="0">
    <w:nsid w:val="181F036E"/>
    <w:multiLevelType w:val="hybridMultilevel"/>
    <w:tmpl w:val="874ABE2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8367794"/>
    <w:multiLevelType w:val="hybridMultilevel"/>
    <w:tmpl w:val="7324946A"/>
    <w:lvl w:ilvl="0" w:tplc="EE9A4D88">
      <w:start w:val="1"/>
      <w:numFmt w:val="decimal"/>
      <w:lvlText w:val="%1."/>
      <w:lvlJc w:val="left"/>
      <w:pPr>
        <w:tabs>
          <w:tab w:val="num" w:pos="680"/>
        </w:tabs>
        <w:ind w:left="680" w:hanging="453"/>
      </w:pPr>
      <w:rPr>
        <w:rFonts w:ascii="Times New Roman" w:hAnsi="Times New Roman" w:hint="default"/>
        <w:b w:val="0"/>
        <w:i w:val="0"/>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194F289E"/>
    <w:multiLevelType w:val="hybridMultilevel"/>
    <w:tmpl w:val="119E248C"/>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15:restartNumberingAfterBreak="0">
    <w:nsid w:val="216015A2"/>
    <w:multiLevelType w:val="hybridMultilevel"/>
    <w:tmpl w:val="1B3ADC9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3F65D9C"/>
    <w:multiLevelType w:val="hybridMultilevel"/>
    <w:tmpl w:val="B60EE920"/>
    <w:lvl w:ilvl="0" w:tplc="0408000F">
      <w:start w:val="1"/>
      <w:numFmt w:val="decimal"/>
      <w:lvlText w:val="%1."/>
      <w:lvlJc w:val="left"/>
      <w:pPr>
        <w:ind w:left="360" w:hanging="360"/>
      </w:p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7" w15:restartNumberingAfterBreak="0">
    <w:nsid w:val="28934F2D"/>
    <w:multiLevelType w:val="hybridMultilevel"/>
    <w:tmpl w:val="87A8AA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B7615A9"/>
    <w:multiLevelType w:val="hybridMultilevel"/>
    <w:tmpl w:val="382E9C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B7976F7"/>
    <w:multiLevelType w:val="hybridMultilevel"/>
    <w:tmpl w:val="A4A8452C"/>
    <w:lvl w:ilvl="0" w:tplc="F542863C">
      <w:start w:val="1"/>
      <w:numFmt w:val="decimal"/>
      <w:lvlText w:val="%1."/>
      <w:lvlJc w:val="left"/>
      <w:pPr>
        <w:ind w:left="360" w:hanging="360"/>
      </w:pPr>
      <w:rPr>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E2C00B0"/>
    <w:multiLevelType w:val="hybridMultilevel"/>
    <w:tmpl w:val="1DFA8758"/>
    <w:lvl w:ilvl="0" w:tplc="04080001">
      <w:start w:val="1"/>
      <w:numFmt w:val="bullet"/>
      <w:lvlText w:val=""/>
      <w:lvlJc w:val="left"/>
      <w:pPr>
        <w:ind w:left="663" w:hanging="360"/>
      </w:pPr>
      <w:rPr>
        <w:rFonts w:ascii="Symbol" w:hAnsi="Symbol" w:hint="default"/>
      </w:rPr>
    </w:lvl>
    <w:lvl w:ilvl="1" w:tplc="04080003" w:tentative="1">
      <w:start w:val="1"/>
      <w:numFmt w:val="bullet"/>
      <w:lvlText w:val="o"/>
      <w:lvlJc w:val="left"/>
      <w:pPr>
        <w:ind w:left="1383" w:hanging="360"/>
      </w:pPr>
      <w:rPr>
        <w:rFonts w:ascii="Courier New" w:hAnsi="Courier New" w:cs="Courier New" w:hint="default"/>
      </w:rPr>
    </w:lvl>
    <w:lvl w:ilvl="2" w:tplc="04080005" w:tentative="1">
      <w:start w:val="1"/>
      <w:numFmt w:val="bullet"/>
      <w:lvlText w:val=""/>
      <w:lvlJc w:val="left"/>
      <w:pPr>
        <w:ind w:left="2103" w:hanging="360"/>
      </w:pPr>
      <w:rPr>
        <w:rFonts w:ascii="Wingdings" w:hAnsi="Wingdings" w:hint="default"/>
      </w:rPr>
    </w:lvl>
    <w:lvl w:ilvl="3" w:tplc="04080001" w:tentative="1">
      <w:start w:val="1"/>
      <w:numFmt w:val="bullet"/>
      <w:lvlText w:val=""/>
      <w:lvlJc w:val="left"/>
      <w:pPr>
        <w:ind w:left="2823" w:hanging="360"/>
      </w:pPr>
      <w:rPr>
        <w:rFonts w:ascii="Symbol" w:hAnsi="Symbol" w:hint="default"/>
      </w:rPr>
    </w:lvl>
    <w:lvl w:ilvl="4" w:tplc="04080003" w:tentative="1">
      <w:start w:val="1"/>
      <w:numFmt w:val="bullet"/>
      <w:lvlText w:val="o"/>
      <w:lvlJc w:val="left"/>
      <w:pPr>
        <w:ind w:left="3543" w:hanging="360"/>
      </w:pPr>
      <w:rPr>
        <w:rFonts w:ascii="Courier New" w:hAnsi="Courier New" w:cs="Courier New" w:hint="default"/>
      </w:rPr>
    </w:lvl>
    <w:lvl w:ilvl="5" w:tplc="04080005" w:tentative="1">
      <w:start w:val="1"/>
      <w:numFmt w:val="bullet"/>
      <w:lvlText w:val=""/>
      <w:lvlJc w:val="left"/>
      <w:pPr>
        <w:ind w:left="4263" w:hanging="360"/>
      </w:pPr>
      <w:rPr>
        <w:rFonts w:ascii="Wingdings" w:hAnsi="Wingdings" w:hint="default"/>
      </w:rPr>
    </w:lvl>
    <w:lvl w:ilvl="6" w:tplc="04080001" w:tentative="1">
      <w:start w:val="1"/>
      <w:numFmt w:val="bullet"/>
      <w:lvlText w:val=""/>
      <w:lvlJc w:val="left"/>
      <w:pPr>
        <w:ind w:left="4983" w:hanging="360"/>
      </w:pPr>
      <w:rPr>
        <w:rFonts w:ascii="Symbol" w:hAnsi="Symbol" w:hint="default"/>
      </w:rPr>
    </w:lvl>
    <w:lvl w:ilvl="7" w:tplc="04080003" w:tentative="1">
      <w:start w:val="1"/>
      <w:numFmt w:val="bullet"/>
      <w:lvlText w:val="o"/>
      <w:lvlJc w:val="left"/>
      <w:pPr>
        <w:ind w:left="5703" w:hanging="360"/>
      </w:pPr>
      <w:rPr>
        <w:rFonts w:ascii="Courier New" w:hAnsi="Courier New" w:cs="Courier New" w:hint="default"/>
      </w:rPr>
    </w:lvl>
    <w:lvl w:ilvl="8" w:tplc="04080005" w:tentative="1">
      <w:start w:val="1"/>
      <w:numFmt w:val="bullet"/>
      <w:lvlText w:val=""/>
      <w:lvlJc w:val="left"/>
      <w:pPr>
        <w:ind w:left="6423" w:hanging="360"/>
      </w:pPr>
      <w:rPr>
        <w:rFonts w:ascii="Wingdings" w:hAnsi="Wingdings" w:hint="default"/>
      </w:rPr>
    </w:lvl>
  </w:abstractNum>
  <w:abstractNum w:abstractNumId="21" w15:restartNumberingAfterBreak="0">
    <w:nsid w:val="2EEC5FBD"/>
    <w:multiLevelType w:val="hybridMultilevel"/>
    <w:tmpl w:val="353492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2F4814B4"/>
    <w:multiLevelType w:val="hybridMultilevel"/>
    <w:tmpl w:val="DD5A49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0A96D71"/>
    <w:multiLevelType w:val="hybridMultilevel"/>
    <w:tmpl w:val="90BAC2E6"/>
    <w:lvl w:ilvl="0" w:tplc="0408000F">
      <w:start w:val="1"/>
      <w:numFmt w:val="decimal"/>
      <w:lvlText w:val="%1."/>
      <w:lvlJc w:val="left"/>
      <w:pPr>
        <w:ind w:left="947" w:hanging="360"/>
      </w:pPr>
    </w:lvl>
    <w:lvl w:ilvl="1" w:tplc="04080019" w:tentative="1">
      <w:start w:val="1"/>
      <w:numFmt w:val="lowerLetter"/>
      <w:lvlText w:val="%2."/>
      <w:lvlJc w:val="left"/>
      <w:pPr>
        <w:ind w:left="1667" w:hanging="360"/>
      </w:pPr>
    </w:lvl>
    <w:lvl w:ilvl="2" w:tplc="0408001B" w:tentative="1">
      <w:start w:val="1"/>
      <w:numFmt w:val="lowerRoman"/>
      <w:lvlText w:val="%3."/>
      <w:lvlJc w:val="right"/>
      <w:pPr>
        <w:ind w:left="2387" w:hanging="180"/>
      </w:pPr>
    </w:lvl>
    <w:lvl w:ilvl="3" w:tplc="0408000F" w:tentative="1">
      <w:start w:val="1"/>
      <w:numFmt w:val="decimal"/>
      <w:lvlText w:val="%4."/>
      <w:lvlJc w:val="left"/>
      <w:pPr>
        <w:ind w:left="3107" w:hanging="360"/>
      </w:pPr>
    </w:lvl>
    <w:lvl w:ilvl="4" w:tplc="04080019" w:tentative="1">
      <w:start w:val="1"/>
      <w:numFmt w:val="lowerLetter"/>
      <w:lvlText w:val="%5."/>
      <w:lvlJc w:val="left"/>
      <w:pPr>
        <w:ind w:left="3827" w:hanging="360"/>
      </w:pPr>
    </w:lvl>
    <w:lvl w:ilvl="5" w:tplc="0408001B" w:tentative="1">
      <w:start w:val="1"/>
      <w:numFmt w:val="lowerRoman"/>
      <w:lvlText w:val="%6."/>
      <w:lvlJc w:val="right"/>
      <w:pPr>
        <w:ind w:left="4547" w:hanging="180"/>
      </w:pPr>
    </w:lvl>
    <w:lvl w:ilvl="6" w:tplc="0408000F" w:tentative="1">
      <w:start w:val="1"/>
      <w:numFmt w:val="decimal"/>
      <w:lvlText w:val="%7."/>
      <w:lvlJc w:val="left"/>
      <w:pPr>
        <w:ind w:left="5267" w:hanging="360"/>
      </w:pPr>
    </w:lvl>
    <w:lvl w:ilvl="7" w:tplc="04080019" w:tentative="1">
      <w:start w:val="1"/>
      <w:numFmt w:val="lowerLetter"/>
      <w:lvlText w:val="%8."/>
      <w:lvlJc w:val="left"/>
      <w:pPr>
        <w:ind w:left="5987" w:hanging="360"/>
      </w:pPr>
    </w:lvl>
    <w:lvl w:ilvl="8" w:tplc="0408001B" w:tentative="1">
      <w:start w:val="1"/>
      <w:numFmt w:val="lowerRoman"/>
      <w:lvlText w:val="%9."/>
      <w:lvlJc w:val="right"/>
      <w:pPr>
        <w:ind w:left="6707" w:hanging="180"/>
      </w:pPr>
    </w:lvl>
  </w:abstractNum>
  <w:abstractNum w:abstractNumId="24" w15:restartNumberingAfterBreak="0">
    <w:nsid w:val="32343A17"/>
    <w:multiLevelType w:val="hybridMultilevel"/>
    <w:tmpl w:val="72AEF3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A2C79B1"/>
    <w:multiLevelType w:val="hybridMultilevel"/>
    <w:tmpl w:val="12D844C8"/>
    <w:lvl w:ilvl="0" w:tplc="C1FA12A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0F5391C"/>
    <w:multiLevelType w:val="hybridMultilevel"/>
    <w:tmpl w:val="2B98B7A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7" w15:restartNumberingAfterBreak="0">
    <w:nsid w:val="46097B33"/>
    <w:multiLevelType w:val="hybridMultilevel"/>
    <w:tmpl w:val="9EDA9316"/>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8" w15:restartNumberingAfterBreak="0">
    <w:nsid w:val="46C373A7"/>
    <w:multiLevelType w:val="hybridMultilevel"/>
    <w:tmpl w:val="220CA6E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15:restartNumberingAfterBreak="0">
    <w:nsid w:val="496C7A81"/>
    <w:multiLevelType w:val="hybridMultilevel"/>
    <w:tmpl w:val="C20CCF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A6B3696"/>
    <w:multiLevelType w:val="hybridMultilevel"/>
    <w:tmpl w:val="5A445CE6"/>
    <w:lvl w:ilvl="0" w:tplc="91003C6C">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1" w15:restartNumberingAfterBreak="0">
    <w:nsid w:val="4BA71505"/>
    <w:multiLevelType w:val="hybridMultilevel"/>
    <w:tmpl w:val="93CA45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4C8C5FCA"/>
    <w:multiLevelType w:val="hybridMultilevel"/>
    <w:tmpl w:val="09B0F1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4EBD7CE1"/>
    <w:multiLevelType w:val="hybridMultilevel"/>
    <w:tmpl w:val="3EA0E4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4F6B6EE4"/>
    <w:multiLevelType w:val="multilevel"/>
    <w:tmpl w:val="368615EC"/>
    <w:lvl w:ilvl="0">
      <w:start w:val="1"/>
      <w:numFmt w:val="decimal"/>
      <w:lvlText w:val="%1."/>
      <w:lvlJc w:val="left"/>
      <w:pPr>
        <w:ind w:left="785"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2225" w:hanging="108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3305" w:hanging="1440"/>
      </w:pPr>
      <w:rPr>
        <w:rFonts w:hint="default"/>
      </w:rPr>
    </w:lvl>
    <w:lvl w:ilvl="5">
      <w:start w:val="1"/>
      <w:numFmt w:val="decimal"/>
      <w:isLgl/>
      <w:lvlText w:val="%1.%2.%3.%4.%5.%6"/>
      <w:lvlJc w:val="left"/>
      <w:pPr>
        <w:ind w:left="4025" w:hanging="1800"/>
      </w:pPr>
      <w:rPr>
        <w:rFonts w:hint="default"/>
      </w:rPr>
    </w:lvl>
    <w:lvl w:ilvl="6">
      <w:start w:val="1"/>
      <w:numFmt w:val="decimal"/>
      <w:isLgl/>
      <w:lvlText w:val="%1.%2.%3.%4.%5.%6.%7"/>
      <w:lvlJc w:val="left"/>
      <w:pPr>
        <w:ind w:left="4745" w:hanging="2160"/>
      </w:pPr>
      <w:rPr>
        <w:rFonts w:hint="default"/>
      </w:rPr>
    </w:lvl>
    <w:lvl w:ilvl="7">
      <w:start w:val="1"/>
      <w:numFmt w:val="decimal"/>
      <w:isLgl/>
      <w:lvlText w:val="%1.%2.%3.%4.%5.%6.%7.%8"/>
      <w:lvlJc w:val="left"/>
      <w:pPr>
        <w:ind w:left="5105" w:hanging="2160"/>
      </w:pPr>
      <w:rPr>
        <w:rFonts w:hint="default"/>
      </w:rPr>
    </w:lvl>
    <w:lvl w:ilvl="8">
      <w:start w:val="1"/>
      <w:numFmt w:val="decimal"/>
      <w:isLgl/>
      <w:lvlText w:val="%1.%2.%3.%4.%5.%6.%7.%8.%9"/>
      <w:lvlJc w:val="left"/>
      <w:pPr>
        <w:ind w:left="5825" w:hanging="2520"/>
      </w:pPr>
      <w:rPr>
        <w:rFonts w:hint="default"/>
      </w:rPr>
    </w:lvl>
  </w:abstractNum>
  <w:abstractNum w:abstractNumId="35" w15:restartNumberingAfterBreak="0">
    <w:nsid w:val="5A0C54BE"/>
    <w:multiLevelType w:val="hybridMultilevel"/>
    <w:tmpl w:val="2AA6A588"/>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6" w15:restartNumberingAfterBreak="0">
    <w:nsid w:val="5A2F0710"/>
    <w:multiLevelType w:val="hybridMultilevel"/>
    <w:tmpl w:val="90D012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5ABB068B"/>
    <w:multiLevelType w:val="hybridMultilevel"/>
    <w:tmpl w:val="547A59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5BD54733"/>
    <w:multiLevelType w:val="multilevel"/>
    <w:tmpl w:val="443627D8"/>
    <w:lvl w:ilvl="0">
      <w:start w:val="1"/>
      <w:numFmt w:val="decimal"/>
      <w:lvlText w:val="%1."/>
      <w:lvlJc w:val="left"/>
      <w:pPr>
        <w:ind w:left="502" w:hanging="360"/>
      </w:pPr>
      <w:rPr>
        <w:rFonts w:hint="default"/>
        <w:b/>
      </w:rPr>
    </w:lvl>
    <w:lvl w:ilvl="1">
      <w:start w:val="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D03097A"/>
    <w:multiLevelType w:val="hybridMultilevel"/>
    <w:tmpl w:val="9EA6BA70"/>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0" w15:restartNumberingAfterBreak="0">
    <w:nsid w:val="600E4CEC"/>
    <w:multiLevelType w:val="hybridMultilevel"/>
    <w:tmpl w:val="142880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0C655A8"/>
    <w:multiLevelType w:val="hybridMultilevel"/>
    <w:tmpl w:val="02FA8214"/>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2" w15:restartNumberingAfterBreak="0">
    <w:nsid w:val="655E1EAB"/>
    <w:multiLevelType w:val="hybridMultilevel"/>
    <w:tmpl w:val="5A445CE6"/>
    <w:lvl w:ilvl="0" w:tplc="91003C6C">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3" w15:restartNumberingAfterBreak="0">
    <w:nsid w:val="65CB578E"/>
    <w:multiLevelType w:val="hybridMultilevel"/>
    <w:tmpl w:val="AE00CBDE"/>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4" w15:restartNumberingAfterBreak="0">
    <w:nsid w:val="6D2D343B"/>
    <w:multiLevelType w:val="hybridMultilevel"/>
    <w:tmpl w:val="27A0A03A"/>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5" w15:restartNumberingAfterBreak="0">
    <w:nsid w:val="71E07559"/>
    <w:multiLevelType w:val="hybridMultilevel"/>
    <w:tmpl w:val="3A541B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75F75F1E"/>
    <w:multiLevelType w:val="hybridMultilevel"/>
    <w:tmpl w:val="8E46B76A"/>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7" w15:restartNumberingAfterBreak="0">
    <w:nsid w:val="7EE43C90"/>
    <w:multiLevelType w:val="hybridMultilevel"/>
    <w:tmpl w:val="375668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2"/>
  </w:num>
  <w:num w:numId="2">
    <w:abstractNumId w:val="25"/>
  </w:num>
  <w:num w:numId="3">
    <w:abstractNumId w:val="13"/>
  </w:num>
  <w:num w:numId="4">
    <w:abstractNumId w:val="42"/>
  </w:num>
  <w:num w:numId="5">
    <w:abstractNumId w:val="30"/>
  </w:num>
  <w:num w:numId="6">
    <w:abstractNumId w:val="23"/>
  </w:num>
  <w:num w:numId="7">
    <w:abstractNumId w:val="5"/>
  </w:num>
  <w:num w:numId="8">
    <w:abstractNumId w:val="21"/>
  </w:num>
  <w:num w:numId="9">
    <w:abstractNumId w:val="33"/>
  </w:num>
  <w:num w:numId="10">
    <w:abstractNumId w:val="26"/>
  </w:num>
  <w:num w:numId="11">
    <w:abstractNumId w:val="17"/>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41"/>
  </w:num>
  <w:num w:numId="16">
    <w:abstractNumId w:val="46"/>
  </w:num>
  <w:num w:numId="17">
    <w:abstractNumId w:val="39"/>
  </w:num>
  <w:num w:numId="18">
    <w:abstractNumId w:val="6"/>
  </w:num>
  <w:num w:numId="19">
    <w:abstractNumId w:val="27"/>
  </w:num>
  <w:num w:numId="20">
    <w:abstractNumId w:val="35"/>
  </w:num>
  <w:num w:numId="21">
    <w:abstractNumId w:val="1"/>
  </w:num>
  <w:num w:numId="22">
    <w:abstractNumId w:val="43"/>
  </w:num>
  <w:num w:numId="23">
    <w:abstractNumId w:val="11"/>
  </w:num>
  <w:num w:numId="24">
    <w:abstractNumId w:val="7"/>
  </w:num>
  <w:num w:numId="25">
    <w:abstractNumId w:val="40"/>
  </w:num>
  <w:num w:numId="26">
    <w:abstractNumId w:val="9"/>
  </w:num>
  <w:num w:numId="27">
    <w:abstractNumId w:val="0"/>
  </w:num>
  <w:num w:numId="28">
    <w:abstractNumId w:val="38"/>
  </w:num>
  <w:num w:numId="29">
    <w:abstractNumId w:val="36"/>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16"/>
  </w:num>
  <w:num w:numId="33">
    <w:abstractNumId w:val="31"/>
  </w:num>
  <w:num w:numId="34">
    <w:abstractNumId w:val="34"/>
  </w:num>
  <w:num w:numId="35">
    <w:abstractNumId w:val="24"/>
  </w:num>
  <w:num w:numId="36">
    <w:abstractNumId w:val="8"/>
  </w:num>
  <w:num w:numId="37">
    <w:abstractNumId w:val="15"/>
  </w:num>
  <w:num w:numId="38">
    <w:abstractNumId w:val="29"/>
  </w:num>
  <w:num w:numId="39">
    <w:abstractNumId w:val="4"/>
  </w:num>
  <w:num w:numId="40">
    <w:abstractNumId w:val="20"/>
  </w:num>
  <w:num w:numId="41">
    <w:abstractNumId w:val="28"/>
  </w:num>
  <w:num w:numId="42">
    <w:abstractNumId w:val="47"/>
  </w:num>
  <w:num w:numId="43">
    <w:abstractNumId w:val="32"/>
  </w:num>
  <w:num w:numId="44">
    <w:abstractNumId w:val="45"/>
  </w:num>
  <w:num w:numId="45">
    <w:abstractNumId w:val="22"/>
  </w:num>
  <w:num w:numId="46">
    <w:abstractNumId w:val="37"/>
  </w:num>
  <w:num w:numId="47">
    <w:abstractNumId w:val="18"/>
  </w:num>
  <w:num w:numId="48">
    <w:abstractNumId w:val="3"/>
  </w:num>
  <w:num w:numId="49">
    <w:abstractNumId w:val="10"/>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C3F"/>
    <w:rsid w:val="00002805"/>
    <w:rsid w:val="00004877"/>
    <w:rsid w:val="000109C7"/>
    <w:rsid w:val="000109F1"/>
    <w:rsid w:val="00011F90"/>
    <w:rsid w:val="000128FC"/>
    <w:rsid w:val="00012F17"/>
    <w:rsid w:val="0001705C"/>
    <w:rsid w:val="00017D46"/>
    <w:rsid w:val="0002439C"/>
    <w:rsid w:val="000318FB"/>
    <w:rsid w:val="000341EF"/>
    <w:rsid w:val="00035617"/>
    <w:rsid w:val="000376EB"/>
    <w:rsid w:val="000416D4"/>
    <w:rsid w:val="00041DFF"/>
    <w:rsid w:val="000471E9"/>
    <w:rsid w:val="00054CEB"/>
    <w:rsid w:val="00055C58"/>
    <w:rsid w:val="00056B1B"/>
    <w:rsid w:val="00056B7E"/>
    <w:rsid w:val="00060487"/>
    <w:rsid w:val="0006191D"/>
    <w:rsid w:val="000634A3"/>
    <w:rsid w:val="00065BCF"/>
    <w:rsid w:val="00066466"/>
    <w:rsid w:val="00071ADB"/>
    <w:rsid w:val="00073693"/>
    <w:rsid w:val="00074C3F"/>
    <w:rsid w:val="000762C4"/>
    <w:rsid w:val="0007671F"/>
    <w:rsid w:val="00077AED"/>
    <w:rsid w:val="00081192"/>
    <w:rsid w:val="00083020"/>
    <w:rsid w:val="00087C0C"/>
    <w:rsid w:val="00090EBB"/>
    <w:rsid w:val="000958D7"/>
    <w:rsid w:val="000965AA"/>
    <w:rsid w:val="000A1198"/>
    <w:rsid w:val="000A1371"/>
    <w:rsid w:val="000A2FA4"/>
    <w:rsid w:val="000A3AF4"/>
    <w:rsid w:val="000A5988"/>
    <w:rsid w:val="000B3238"/>
    <w:rsid w:val="000B3CD7"/>
    <w:rsid w:val="000B61E4"/>
    <w:rsid w:val="000B68F7"/>
    <w:rsid w:val="000C1F4C"/>
    <w:rsid w:val="000C40B3"/>
    <w:rsid w:val="000C425A"/>
    <w:rsid w:val="000C6972"/>
    <w:rsid w:val="000D103A"/>
    <w:rsid w:val="000D1F68"/>
    <w:rsid w:val="000D5577"/>
    <w:rsid w:val="000D5F53"/>
    <w:rsid w:val="000D6168"/>
    <w:rsid w:val="000D67E5"/>
    <w:rsid w:val="000E04D9"/>
    <w:rsid w:val="000E18CC"/>
    <w:rsid w:val="000E2B2B"/>
    <w:rsid w:val="000E2EDD"/>
    <w:rsid w:val="000E36A5"/>
    <w:rsid w:val="000E7921"/>
    <w:rsid w:val="000F33CF"/>
    <w:rsid w:val="000F59B9"/>
    <w:rsid w:val="0010077A"/>
    <w:rsid w:val="00105D5A"/>
    <w:rsid w:val="00111527"/>
    <w:rsid w:val="00112878"/>
    <w:rsid w:val="00114278"/>
    <w:rsid w:val="00117882"/>
    <w:rsid w:val="00117932"/>
    <w:rsid w:val="00123EFC"/>
    <w:rsid w:val="0012760A"/>
    <w:rsid w:val="00133338"/>
    <w:rsid w:val="001335B8"/>
    <w:rsid w:val="00134CB4"/>
    <w:rsid w:val="0013616E"/>
    <w:rsid w:val="001441A2"/>
    <w:rsid w:val="001442C2"/>
    <w:rsid w:val="001450E1"/>
    <w:rsid w:val="0015158D"/>
    <w:rsid w:val="001556C7"/>
    <w:rsid w:val="00156A1E"/>
    <w:rsid w:val="00157CAA"/>
    <w:rsid w:val="00160038"/>
    <w:rsid w:val="001632CB"/>
    <w:rsid w:val="001652D6"/>
    <w:rsid w:val="00165DC7"/>
    <w:rsid w:val="00165F4B"/>
    <w:rsid w:val="0017293B"/>
    <w:rsid w:val="00173BCA"/>
    <w:rsid w:val="00173E15"/>
    <w:rsid w:val="00175BCE"/>
    <w:rsid w:val="00176167"/>
    <w:rsid w:val="0018137C"/>
    <w:rsid w:val="00182034"/>
    <w:rsid w:val="00187036"/>
    <w:rsid w:val="001873B1"/>
    <w:rsid w:val="00194046"/>
    <w:rsid w:val="00194AF3"/>
    <w:rsid w:val="00195984"/>
    <w:rsid w:val="00195D7A"/>
    <w:rsid w:val="001A012E"/>
    <w:rsid w:val="001A18C2"/>
    <w:rsid w:val="001A3562"/>
    <w:rsid w:val="001A37E0"/>
    <w:rsid w:val="001A4242"/>
    <w:rsid w:val="001A441C"/>
    <w:rsid w:val="001B4AA1"/>
    <w:rsid w:val="001C1A5A"/>
    <w:rsid w:val="001C2250"/>
    <w:rsid w:val="001C498E"/>
    <w:rsid w:val="001C5D73"/>
    <w:rsid w:val="001D4429"/>
    <w:rsid w:val="001D51EB"/>
    <w:rsid w:val="001D5FEF"/>
    <w:rsid w:val="001D6D21"/>
    <w:rsid w:val="001E1823"/>
    <w:rsid w:val="001E1D14"/>
    <w:rsid w:val="001F479E"/>
    <w:rsid w:val="001F4FFA"/>
    <w:rsid w:val="001F546E"/>
    <w:rsid w:val="001F710A"/>
    <w:rsid w:val="002019CE"/>
    <w:rsid w:val="00201D2F"/>
    <w:rsid w:val="00201DD2"/>
    <w:rsid w:val="00203188"/>
    <w:rsid w:val="002039CB"/>
    <w:rsid w:val="00206309"/>
    <w:rsid w:val="002100CC"/>
    <w:rsid w:val="00210C44"/>
    <w:rsid w:val="00211BEE"/>
    <w:rsid w:val="00215F87"/>
    <w:rsid w:val="00222B9B"/>
    <w:rsid w:val="00224704"/>
    <w:rsid w:val="00227CEC"/>
    <w:rsid w:val="002309DF"/>
    <w:rsid w:val="002345F7"/>
    <w:rsid w:val="00234E9D"/>
    <w:rsid w:val="00235A0A"/>
    <w:rsid w:val="00237913"/>
    <w:rsid w:val="00240410"/>
    <w:rsid w:val="00243A96"/>
    <w:rsid w:val="002466EA"/>
    <w:rsid w:val="00250FA3"/>
    <w:rsid w:val="00252BE5"/>
    <w:rsid w:val="00252FAD"/>
    <w:rsid w:val="00262C16"/>
    <w:rsid w:val="00263589"/>
    <w:rsid w:val="00273158"/>
    <w:rsid w:val="00277267"/>
    <w:rsid w:val="00277808"/>
    <w:rsid w:val="0028083B"/>
    <w:rsid w:val="00283421"/>
    <w:rsid w:val="0028463B"/>
    <w:rsid w:val="0028507A"/>
    <w:rsid w:val="00292148"/>
    <w:rsid w:val="002974EE"/>
    <w:rsid w:val="002A28F5"/>
    <w:rsid w:val="002A343D"/>
    <w:rsid w:val="002A492F"/>
    <w:rsid w:val="002B08E1"/>
    <w:rsid w:val="002B382D"/>
    <w:rsid w:val="002C42F7"/>
    <w:rsid w:val="002C633B"/>
    <w:rsid w:val="002C7F9F"/>
    <w:rsid w:val="002D2263"/>
    <w:rsid w:val="002D7394"/>
    <w:rsid w:val="002D7870"/>
    <w:rsid w:val="002E0865"/>
    <w:rsid w:val="002E219D"/>
    <w:rsid w:val="002E371D"/>
    <w:rsid w:val="002E5B4D"/>
    <w:rsid w:val="002E6E86"/>
    <w:rsid w:val="002F0988"/>
    <w:rsid w:val="002F1164"/>
    <w:rsid w:val="002F241B"/>
    <w:rsid w:val="002F5100"/>
    <w:rsid w:val="002F7F81"/>
    <w:rsid w:val="003005EF"/>
    <w:rsid w:val="00302BEC"/>
    <w:rsid w:val="00304982"/>
    <w:rsid w:val="00304C8A"/>
    <w:rsid w:val="003067CE"/>
    <w:rsid w:val="00313953"/>
    <w:rsid w:val="0031418D"/>
    <w:rsid w:val="0031639C"/>
    <w:rsid w:val="00317C3D"/>
    <w:rsid w:val="003204FC"/>
    <w:rsid w:val="00321474"/>
    <w:rsid w:val="00321816"/>
    <w:rsid w:val="00324AC7"/>
    <w:rsid w:val="00326906"/>
    <w:rsid w:val="00327519"/>
    <w:rsid w:val="00327B64"/>
    <w:rsid w:val="00330BD4"/>
    <w:rsid w:val="00331311"/>
    <w:rsid w:val="00333CE6"/>
    <w:rsid w:val="003354A3"/>
    <w:rsid w:val="00335B9C"/>
    <w:rsid w:val="00335BB8"/>
    <w:rsid w:val="003374FC"/>
    <w:rsid w:val="0034156E"/>
    <w:rsid w:val="00343576"/>
    <w:rsid w:val="00347ABE"/>
    <w:rsid w:val="00350023"/>
    <w:rsid w:val="003518FD"/>
    <w:rsid w:val="003548EC"/>
    <w:rsid w:val="00355163"/>
    <w:rsid w:val="00361311"/>
    <w:rsid w:val="00364BBA"/>
    <w:rsid w:val="00365DC7"/>
    <w:rsid w:val="003752E6"/>
    <w:rsid w:val="00376004"/>
    <w:rsid w:val="003764E3"/>
    <w:rsid w:val="00383528"/>
    <w:rsid w:val="00383D9B"/>
    <w:rsid w:val="00384CA5"/>
    <w:rsid w:val="003850C0"/>
    <w:rsid w:val="00386452"/>
    <w:rsid w:val="00386863"/>
    <w:rsid w:val="00387E67"/>
    <w:rsid w:val="003903CD"/>
    <w:rsid w:val="00390587"/>
    <w:rsid w:val="00390D2E"/>
    <w:rsid w:val="00392310"/>
    <w:rsid w:val="00392747"/>
    <w:rsid w:val="00394446"/>
    <w:rsid w:val="003959E2"/>
    <w:rsid w:val="00397A03"/>
    <w:rsid w:val="003A06D3"/>
    <w:rsid w:val="003A19F8"/>
    <w:rsid w:val="003B18EC"/>
    <w:rsid w:val="003B430A"/>
    <w:rsid w:val="003B7BCD"/>
    <w:rsid w:val="003C439B"/>
    <w:rsid w:val="003C7715"/>
    <w:rsid w:val="003D1B8B"/>
    <w:rsid w:val="003D5593"/>
    <w:rsid w:val="003E1938"/>
    <w:rsid w:val="003E22FD"/>
    <w:rsid w:val="003E3831"/>
    <w:rsid w:val="003E637A"/>
    <w:rsid w:val="003F38A0"/>
    <w:rsid w:val="003F3AC3"/>
    <w:rsid w:val="003F5C11"/>
    <w:rsid w:val="003F7390"/>
    <w:rsid w:val="00402CD0"/>
    <w:rsid w:val="0040498B"/>
    <w:rsid w:val="004114D9"/>
    <w:rsid w:val="004205D9"/>
    <w:rsid w:val="00421568"/>
    <w:rsid w:val="0042447B"/>
    <w:rsid w:val="00424BDF"/>
    <w:rsid w:val="00430277"/>
    <w:rsid w:val="00431644"/>
    <w:rsid w:val="00435185"/>
    <w:rsid w:val="004358DB"/>
    <w:rsid w:val="0044000C"/>
    <w:rsid w:val="00441C5B"/>
    <w:rsid w:val="004446E1"/>
    <w:rsid w:val="00452D81"/>
    <w:rsid w:val="00453D44"/>
    <w:rsid w:val="0045465F"/>
    <w:rsid w:val="004574F4"/>
    <w:rsid w:val="004579D8"/>
    <w:rsid w:val="00465F38"/>
    <w:rsid w:val="00472A4E"/>
    <w:rsid w:val="00475767"/>
    <w:rsid w:val="004759D4"/>
    <w:rsid w:val="00481AA7"/>
    <w:rsid w:val="004822D4"/>
    <w:rsid w:val="004873D5"/>
    <w:rsid w:val="00490F53"/>
    <w:rsid w:val="00492074"/>
    <w:rsid w:val="00495E9F"/>
    <w:rsid w:val="0049613B"/>
    <w:rsid w:val="004965C9"/>
    <w:rsid w:val="004A36AC"/>
    <w:rsid w:val="004A43FC"/>
    <w:rsid w:val="004A5412"/>
    <w:rsid w:val="004B245C"/>
    <w:rsid w:val="004B79CC"/>
    <w:rsid w:val="004C30D0"/>
    <w:rsid w:val="004C3F5B"/>
    <w:rsid w:val="004C62B1"/>
    <w:rsid w:val="004D0244"/>
    <w:rsid w:val="004D08BB"/>
    <w:rsid w:val="004D0F1C"/>
    <w:rsid w:val="004D326F"/>
    <w:rsid w:val="004D4DAF"/>
    <w:rsid w:val="004E21E0"/>
    <w:rsid w:val="004F3553"/>
    <w:rsid w:val="004F3693"/>
    <w:rsid w:val="005015DA"/>
    <w:rsid w:val="005020E4"/>
    <w:rsid w:val="0050354F"/>
    <w:rsid w:val="00506963"/>
    <w:rsid w:val="0051047D"/>
    <w:rsid w:val="00512695"/>
    <w:rsid w:val="005143A0"/>
    <w:rsid w:val="00514EEA"/>
    <w:rsid w:val="00516AB6"/>
    <w:rsid w:val="00517700"/>
    <w:rsid w:val="00521A86"/>
    <w:rsid w:val="005240D4"/>
    <w:rsid w:val="0053424E"/>
    <w:rsid w:val="005347EB"/>
    <w:rsid w:val="005353EE"/>
    <w:rsid w:val="00535886"/>
    <w:rsid w:val="00536AA5"/>
    <w:rsid w:val="00550DE0"/>
    <w:rsid w:val="00551300"/>
    <w:rsid w:val="00554101"/>
    <w:rsid w:val="00554A87"/>
    <w:rsid w:val="0055567B"/>
    <w:rsid w:val="00557225"/>
    <w:rsid w:val="00562ACD"/>
    <w:rsid w:val="00563E3D"/>
    <w:rsid w:val="00567163"/>
    <w:rsid w:val="005673F3"/>
    <w:rsid w:val="005676BE"/>
    <w:rsid w:val="00572428"/>
    <w:rsid w:val="00574232"/>
    <w:rsid w:val="005758EF"/>
    <w:rsid w:val="005772BE"/>
    <w:rsid w:val="0058640E"/>
    <w:rsid w:val="00587338"/>
    <w:rsid w:val="0059233C"/>
    <w:rsid w:val="00597458"/>
    <w:rsid w:val="005A3899"/>
    <w:rsid w:val="005A53C3"/>
    <w:rsid w:val="005B113F"/>
    <w:rsid w:val="005B5AC8"/>
    <w:rsid w:val="005C07A3"/>
    <w:rsid w:val="005C1A52"/>
    <w:rsid w:val="005C37DA"/>
    <w:rsid w:val="005C3FC3"/>
    <w:rsid w:val="005C4EDB"/>
    <w:rsid w:val="005C5782"/>
    <w:rsid w:val="005C5F71"/>
    <w:rsid w:val="005D1F40"/>
    <w:rsid w:val="005D33C7"/>
    <w:rsid w:val="005D5002"/>
    <w:rsid w:val="005D7679"/>
    <w:rsid w:val="005E127C"/>
    <w:rsid w:val="005E1330"/>
    <w:rsid w:val="005E1B9B"/>
    <w:rsid w:val="005F1459"/>
    <w:rsid w:val="005F38F7"/>
    <w:rsid w:val="005F407C"/>
    <w:rsid w:val="005F519F"/>
    <w:rsid w:val="005F7CB6"/>
    <w:rsid w:val="00600C56"/>
    <w:rsid w:val="0060160B"/>
    <w:rsid w:val="00601B2C"/>
    <w:rsid w:val="00604F41"/>
    <w:rsid w:val="006158B6"/>
    <w:rsid w:val="00621465"/>
    <w:rsid w:val="00623B93"/>
    <w:rsid w:val="006253E2"/>
    <w:rsid w:val="00632975"/>
    <w:rsid w:val="00632D29"/>
    <w:rsid w:val="00640FA1"/>
    <w:rsid w:val="0064265A"/>
    <w:rsid w:val="00643897"/>
    <w:rsid w:val="0064633F"/>
    <w:rsid w:val="00646702"/>
    <w:rsid w:val="0065224A"/>
    <w:rsid w:val="00653912"/>
    <w:rsid w:val="00654044"/>
    <w:rsid w:val="00655F5C"/>
    <w:rsid w:val="00657BDC"/>
    <w:rsid w:val="00661797"/>
    <w:rsid w:val="00662D47"/>
    <w:rsid w:val="006643DF"/>
    <w:rsid w:val="00664CEC"/>
    <w:rsid w:val="00666824"/>
    <w:rsid w:val="00671AF8"/>
    <w:rsid w:val="00672DC6"/>
    <w:rsid w:val="00672F6F"/>
    <w:rsid w:val="00673510"/>
    <w:rsid w:val="006774C1"/>
    <w:rsid w:val="0068001C"/>
    <w:rsid w:val="0068030F"/>
    <w:rsid w:val="00680B0A"/>
    <w:rsid w:val="0068180F"/>
    <w:rsid w:val="00683D78"/>
    <w:rsid w:val="006857CD"/>
    <w:rsid w:val="006862D9"/>
    <w:rsid w:val="0069527B"/>
    <w:rsid w:val="006954DA"/>
    <w:rsid w:val="006A251F"/>
    <w:rsid w:val="006A316D"/>
    <w:rsid w:val="006A420F"/>
    <w:rsid w:val="006A6359"/>
    <w:rsid w:val="006A6E25"/>
    <w:rsid w:val="006B3D44"/>
    <w:rsid w:val="006B4E15"/>
    <w:rsid w:val="006B6678"/>
    <w:rsid w:val="006C0D5E"/>
    <w:rsid w:val="006C0FC0"/>
    <w:rsid w:val="006C1A3B"/>
    <w:rsid w:val="006C3BD6"/>
    <w:rsid w:val="006C6A17"/>
    <w:rsid w:val="006D142F"/>
    <w:rsid w:val="006D3601"/>
    <w:rsid w:val="006D3C0C"/>
    <w:rsid w:val="006D57AE"/>
    <w:rsid w:val="006D5810"/>
    <w:rsid w:val="006D62E4"/>
    <w:rsid w:val="006D637E"/>
    <w:rsid w:val="006E150C"/>
    <w:rsid w:val="006E2105"/>
    <w:rsid w:val="006E2BA1"/>
    <w:rsid w:val="006E4070"/>
    <w:rsid w:val="006E5FB5"/>
    <w:rsid w:val="006E739D"/>
    <w:rsid w:val="006F2029"/>
    <w:rsid w:val="006F34BE"/>
    <w:rsid w:val="006F383A"/>
    <w:rsid w:val="006F5029"/>
    <w:rsid w:val="006F75AA"/>
    <w:rsid w:val="00700D63"/>
    <w:rsid w:val="00710C6C"/>
    <w:rsid w:val="007143E4"/>
    <w:rsid w:val="0071458B"/>
    <w:rsid w:val="00714F54"/>
    <w:rsid w:val="0071789C"/>
    <w:rsid w:val="007211A0"/>
    <w:rsid w:val="00724F7B"/>
    <w:rsid w:val="00726F59"/>
    <w:rsid w:val="00737425"/>
    <w:rsid w:val="00740E18"/>
    <w:rsid w:val="007421F2"/>
    <w:rsid w:val="00742DCB"/>
    <w:rsid w:val="00744731"/>
    <w:rsid w:val="00744895"/>
    <w:rsid w:val="00746311"/>
    <w:rsid w:val="0075366A"/>
    <w:rsid w:val="007543B3"/>
    <w:rsid w:val="00755A57"/>
    <w:rsid w:val="00762D15"/>
    <w:rsid w:val="0076397D"/>
    <w:rsid w:val="007655CF"/>
    <w:rsid w:val="00765637"/>
    <w:rsid w:val="00767317"/>
    <w:rsid w:val="0077251B"/>
    <w:rsid w:val="00773B5F"/>
    <w:rsid w:val="0077417A"/>
    <w:rsid w:val="00774AB2"/>
    <w:rsid w:val="00774ACA"/>
    <w:rsid w:val="00775660"/>
    <w:rsid w:val="00775B2F"/>
    <w:rsid w:val="00777D19"/>
    <w:rsid w:val="007817C8"/>
    <w:rsid w:val="00782C97"/>
    <w:rsid w:val="00783B7C"/>
    <w:rsid w:val="007904D6"/>
    <w:rsid w:val="00790C80"/>
    <w:rsid w:val="00791428"/>
    <w:rsid w:val="00791A6C"/>
    <w:rsid w:val="0079300B"/>
    <w:rsid w:val="00793C5C"/>
    <w:rsid w:val="00793C74"/>
    <w:rsid w:val="00794F1C"/>
    <w:rsid w:val="00795948"/>
    <w:rsid w:val="007A3556"/>
    <w:rsid w:val="007A5C80"/>
    <w:rsid w:val="007A5DE1"/>
    <w:rsid w:val="007A5EDF"/>
    <w:rsid w:val="007A72B6"/>
    <w:rsid w:val="007A735C"/>
    <w:rsid w:val="007B0598"/>
    <w:rsid w:val="007B11F1"/>
    <w:rsid w:val="007B2813"/>
    <w:rsid w:val="007B2889"/>
    <w:rsid w:val="007B299F"/>
    <w:rsid w:val="007B2D60"/>
    <w:rsid w:val="007B6D6D"/>
    <w:rsid w:val="007C0D84"/>
    <w:rsid w:val="007C38C5"/>
    <w:rsid w:val="007C537C"/>
    <w:rsid w:val="007C7996"/>
    <w:rsid w:val="007D19A3"/>
    <w:rsid w:val="007D19B3"/>
    <w:rsid w:val="007D254F"/>
    <w:rsid w:val="007E20A0"/>
    <w:rsid w:val="007E2862"/>
    <w:rsid w:val="007E2F7A"/>
    <w:rsid w:val="007E43C1"/>
    <w:rsid w:val="007E651D"/>
    <w:rsid w:val="007E6900"/>
    <w:rsid w:val="007F31C1"/>
    <w:rsid w:val="007F44DA"/>
    <w:rsid w:val="007F50DA"/>
    <w:rsid w:val="007F731D"/>
    <w:rsid w:val="00800474"/>
    <w:rsid w:val="00804379"/>
    <w:rsid w:val="0080567E"/>
    <w:rsid w:val="00805B5E"/>
    <w:rsid w:val="00805D02"/>
    <w:rsid w:val="00810F86"/>
    <w:rsid w:val="00812A91"/>
    <w:rsid w:val="00813C10"/>
    <w:rsid w:val="008178BE"/>
    <w:rsid w:val="00820D38"/>
    <w:rsid w:val="00820DA6"/>
    <w:rsid w:val="0082143A"/>
    <w:rsid w:val="0082273E"/>
    <w:rsid w:val="00823CED"/>
    <w:rsid w:val="008245B3"/>
    <w:rsid w:val="00825388"/>
    <w:rsid w:val="00827653"/>
    <w:rsid w:val="00830435"/>
    <w:rsid w:val="00841DA1"/>
    <w:rsid w:val="0084271B"/>
    <w:rsid w:val="00845E7B"/>
    <w:rsid w:val="008503A9"/>
    <w:rsid w:val="008519B4"/>
    <w:rsid w:val="008533C9"/>
    <w:rsid w:val="0085604E"/>
    <w:rsid w:val="008600AC"/>
    <w:rsid w:val="00860ECA"/>
    <w:rsid w:val="00861CDD"/>
    <w:rsid w:val="00866503"/>
    <w:rsid w:val="0086691F"/>
    <w:rsid w:val="00866E07"/>
    <w:rsid w:val="00872D02"/>
    <w:rsid w:val="00874879"/>
    <w:rsid w:val="00877F3F"/>
    <w:rsid w:val="00881CD0"/>
    <w:rsid w:val="0089004E"/>
    <w:rsid w:val="008910B9"/>
    <w:rsid w:val="00892DCB"/>
    <w:rsid w:val="00893551"/>
    <w:rsid w:val="00895570"/>
    <w:rsid w:val="008A06E0"/>
    <w:rsid w:val="008A5050"/>
    <w:rsid w:val="008B03D5"/>
    <w:rsid w:val="008B0C6F"/>
    <w:rsid w:val="008B22F5"/>
    <w:rsid w:val="008B29F1"/>
    <w:rsid w:val="008B4934"/>
    <w:rsid w:val="008B5BA9"/>
    <w:rsid w:val="008B6083"/>
    <w:rsid w:val="008B6954"/>
    <w:rsid w:val="008B774E"/>
    <w:rsid w:val="008B7989"/>
    <w:rsid w:val="008C049F"/>
    <w:rsid w:val="008C3563"/>
    <w:rsid w:val="008C4F3F"/>
    <w:rsid w:val="008C6FB1"/>
    <w:rsid w:val="008C7B4F"/>
    <w:rsid w:val="008C7E78"/>
    <w:rsid w:val="008D2F54"/>
    <w:rsid w:val="008D48B4"/>
    <w:rsid w:val="008D5157"/>
    <w:rsid w:val="008D73E1"/>
    <w:rsid w:val="008D7553"/>
    <w:rsid w:val="008E24EE"/>
    <w:rsid w:val="008E2EF1"/>
    <w:rsid w:val="008E3CD3"/>
    <w:rsid w:val="008E4941"/>
    <w:rsid w:val="008E4B05"/>
    <w:rsid w:val="008E69AE"/>
    <w:rsid w:val="008F112F"/>
    <w:rsid w:val="008F256B"/>
    <w:rsid w:val="008F7252"/>
    <w:rsid w:val="00901A2C"/>
    <w:rsid w:val="009030B7"/>
    <w:rsid w:val="00903470"/>
    <w:rsid w:val="00904B57"/>
    <w:rsid w:val="009138A8"/>
    <w:rsid w:val="009161E8"/>
    <w:rsid w:val="009241CB"/>
    <w:rsid w:val="009248FA"/>
    <w:rsid w:val="0092539B"/>
    <w:rsid w:val="00927E86"/>
    <w:rsid w:val="009302CB"/>
    <w:rsid w:val="009310E0"/>
    <w:rsid w:val="00936F1D"/>
    <w:rsid w:val="009376EA"/>
    <w:rsid w:val="00937BAB"/>
    <w:rsid w:val="009427C8"/>
    <w:rsid w:val="009449D0"/>
    <w:rsid w:val="00945F89"/>
    <w:rsid w:val="009526CD"/>
    <w:rsid w:val="00952D7C"/>
    <w:rsid w:val="00953B37"/>
    <w:rsid w:val="0095449D"/>
    <w:rsid w:val="00956F5B"/>
    <w:rsid w:val="00960AA6"/>
    <w:rsid w:val="00967C29"/>
    <w:rsid w:val="009707CE"/>
    <w:rsid w:val="00974627"/>
    <w:rsid w:val="009766ED"/>
    <w:rsid w:val="009805A6"/>
    <w:rsid w:val="009822DB"/>
    <w:rsid w:val="00992983"/>
    <w:rsid w:val="00992A9F"/>
    <w:rsid w:val="009954A8"/>
    <w:rsid w:val="009A4F5E"/>
    <w:rsid w:val="009A5DB9"/>
    <w:rsid w:val="009B2672"/>
    <w:rsid w:val="009B4196"/>
    <w:rsid w:val="009B48D8"/>
    <w:rsid w:val="009B57C1"/>
    <w:rsid w:val="009B5FB9"/>
    <w:rsid w:val="009B689F"/>
    <w:rsid w:val="009C66B9"/>
    <w:rsid w:val="009D2387"/>
    <w:rsid w:val="009D49DA"/>
    <w:rsid w:val="009D526C"/>
    <w:rsid w:val="009D781F"/>
    <w:rsid w:val="009E1C37"/>
    <w:rsid w:val="009E24CC"/>
    <w:rsid w:val="009E3D4E"/>
    <w:rsid w:val="009E5335"/>
    <w:rsid w:val="009E7A37"/>
    <w:rsid w:val="009F19AD"/>
    <w:rsid w:val="009F2D66"/>
    <w:rsid w:val="009F36DF"/>
    <w:rsid w:val="009F4B04"/>
    <w:rsid w:val="009F5D94"/>
    <w:rsid w:val="009F6C90"/>
    <w:rsid w:val="00A003F8"/>
    <w:rsid w:val="00A00499"/>
    <w:rsid w:val="00A0219C"/>
    <w:rsid w:val="00A04019"/>
    <w:rsid w:val="00A05205"/>
    <w:rsid w:val="00A0569A"/>
    <w:rsid w:val="00A07B81"/>
    <w:rsid w:val="00A15B65"/>
    <w:rsid w:val="00A17844"/>
    <w:rsid w:val="00A240C3"/>
    <w:rsid w:val="00A26106"/>
    <w:rsid w:val="00A31737"/>
    <w:rsid w:val="00A32D21"/>
    <w:rsid w:val="00A33B44"/>
    <w:rsid w:val="00A3535F"/>
    <w:rsid w:val="00A361F6"/>
    <w:rsid w:val="00A3767A"/>
    <w:rsid w:val="00A400CE"/>
    <w:rsid w:val="00A416F6"/>
    <w:rsid w:val="00A43328"/>
    <w:rsid w:val="00A43E51"/>
    <w:rsid w:val="00A4463C"/>
    <w:rsid w:val="00A44AB0"/>
    <w:rsid w:val="00A45918"/>
    <w:rsid w:val="00A5326D"/>
    <w:rsid w:val="00A538FD"/>
    <w:rsid w:val="00A54BC6"/>
    <w:rsid w:val="00A55AAF"/>
    <w:rsid w:val="00A56BB3"/>
    <w:rsid w:val="00A57BCF"/>
    <w:rsid w:val="00A62824"/>
    <w:rsid w:val="00A63ADE"/>
    <w:rsid w:val="00A649E4"/>
    <w:rsid w:val="00A72D4C"/>
    <w:rsid w:val="00A746BB"/>
    <w:rsid w:val="00A74F86"/>
    <w:rsid w:val="00A75365"/>
    <w:rsid w:val="00A803D7"/>
    <w:rsid w:val="00A80582"/>
    <w:rsid w:val="00A81352"/>
    <w:rsid w:val="00A82065"/>
    <w:rsid w:val="00A86669"/>
    <w:rsid w:val="00A90BF6"/>
    <w:rsid w:val="00A966A8"/>
    <w:rsid w:val="00A96874"/>
    <w:rsid w:val="00AA02C7"/>
    <w:rsid w:val="00AA0968"/>
    <w:rsid w:val="00AA253A"/>
    <w:rsid w:val="00AA6307"/>
    <w:rsid w:val="00AA6B0D"/>
    <w:rsid w:val="00AB1F62"/>
    <w:rsid w:val="00AB41FD"/>
    <w:rsid w:val="00AB4A31"/>
    <w:rsid w:val="00AB7067"/>
    <w:rsid w:val="00AC1387"/>
    <w:rsid w:val="00AC359F"/>
    <w:rsid w:val="00AC39EC"/>
    <w:rsid w:val="00AC611E"/>
    <w:rsid w:val="00AC61C7"/>
    <w:rsid w:val="00AC61FB"/>
    <w:rsid w:val="00AC7449"/>
    <w:rsid w:val="00AD231D"/>
    <w:rsid w:val="00AD358E"/>
    <w:rsid w:val="00AD6B71"/>
    <w:rsid w:val="00AE074F"/>
    <w:rsid w:val="00AE1A6A"/>
    <w:rsid w:val="00AE4FBF"/>
    <w:rsid w:val="00AE78CD"/>
    <w:rsid w:val="00AF0329"/>
    <w:rsid w:val="00AF1116"/>
    <w:rsid w:val="00AF6651"/>
    <w:rsid w:val="00AF7FF3"/>
    <w:rsid w:val="00B01A48"/>
    <w:rsid w:val="00B02798"/>
    <w:rsid w:val="00B04231"/>
    <w:rsid w:val="00B050EC"/>
    <w:rsid w:val="00B12101"/>
    <w:rsid w:val="00B15EA2"/>
    <w:rsid w:val="00B226AA"/>
    <w:rsid w:val="00B2273D"/>
    <w:rsid w:val="00B22A4D"/>
    <w:rsid w:val="00B23E8E"/>
    <w:rsid w:val="00B24B29"/>
    <w:rsid w:val="00B24FCB"/>
    <w:rsid w:val="00B26A80"/>
    <w:rsid w:val="00B31595"/>
    <w:rsid w:val="00B318BB"/>
    <w:rsid w:val="00B31CED"/>
    <w:rsid w:val="00B32B6B"/>
    <w:rsid w:val="00B347E6"/>
    <w:rsid w:val="00B34E51"/>
    <w:rsid w:val="00B35685"/>
    <w:rsid w:val="00B3650D"/>
    <w:rsid w:val="00B37CC0"/>
    <w:rsid w:val="00B37D1D"/>
    <w:rsid w:val="00B434C8"/>
    <w:rsid w:val="00B44051"/>
    <w:rsid w:val="00B4485A"/>
    <w:rsid w:val="00B4622D"/>
    <w:rsid w:val="00B50DC1"/>
    <w:rsid w:val="00B510A6"/>
    <w:rsid w:val="00B51F63"/>
    <w:rsid w:val="00B534FD"/>
    <w:rsid w:val="00B54AA4"/>
    <w:rsid w:val="00B569A0"/>
    <w:rsid w:val="00B57F54"/>
    <w:rsid w:val="00B61396"/>
    <w:rsid w:val="00B63834"/>
    <w:rsid w:val="00B639CF"/>
    <w:rsid w:val="00B6565C"/>
    <w:rsid w:val="00B66B8B"/>
    <w:rsid w:val="00B7302B"/>
    <w:rsid w:val="00B7365D"/>
    <w:rsid w:val="00B73A67"/>
    <w:rsid w:val="00B7402D"/>
    <w:rsid w:val="00B75158"/>
    <w:rsid w:val="00B76FB9"/>
    <w:rsid w:val="00B77AA7"/>
    <w:rsid w:val="00B83F08"/>
    <w:rsid w:val="00B8533E"/>
    <w:rsid w:val="00B85827"/>
    <w:rsid w:val="00B92084"/>
    <w:rsid w:val="00B96B1C"/>
    <w:rsid w:val="00B979BC"/>
    <w:rsid w:val="00BA50C2"/>
    <w:rsid w:val="00BA6961"/>
    <w:rsid w:val="00BA71A7"/>
    <w:rsid w:val="00BA75D4"/>
    <w:rsid w:val="00BA75E1"/>
    <w:rsid w:val="00BB334D"/>
    <w:rsid w:val="00BB7FD6"/>
    <w:rsid w:val="00BC0DF0"/>
    <w:rsid w:val="00BC16FF"/>
    <w:rsid w:val="00BC608E"/>
    <w:rsid w:val="00BC6675"/>
    <w:rsid w:val="00BC7705"/>
    <w:rsid w:val="00BD08BE"/>
    <w:rsid w:val="00BD0C16"/>
    <w:rsid w:val="00BD3414"/>
    <w:rsid w:val="00BD6365"/>
    <w:rsid w:val="00BD7E67"/>
    <w:rsid w:val="00BE068F"/>
    <w:rsid w:val="00BE22C4"/>
    <w:rsid w:val="00BE3849"/>
    <w:rsid w:val="00BE5B76"/>
    <w:rsid w:val="00BE7B62"/>
    <w:rsid w:val="00BF2E3A"/>
    <w:rsid w:val="00BF38C6"/>
    <w:rsid w:val="00BF7FBC"/>
    <w:rsid w:val="00C00A96"/>
    <w:rsid w:val="00C0159A"/>
    <w:rsid w:val="00C0200C"/>
    <w:rsid w:val="00C05144"/>
    <w:rsid w:val="00C07468"/>
    <w:rsid w:val="00C10B30"/>
    <w:rsid w:val="00C12AA8"/>
    <w:rsid w:val="00C140F7"/>
    <w:rsid w:val="00C14D86"/>
    <w:rsid w:val="00C16A2C"/>
    <w:rsid w:val="00C21AA4"/>
    <w:rsid w:val="00C2361D"/>
    <w:rsid w:val="00C23C8D"/>
    <w:rsid w:val="00C2508D"/>
    <w:rsid w:val="00C26282"/>
    <w:rsid w:val="00C2681B"/>
    <w:rsid w:val="00C31EFD"/>
    <w:rsid w:val="00C34399"/>
    <w:rsid w:val="00C34F44"/>
    <w:rsid w:val="00C3758A"/>
    <w:rsid w:val="00C42D4B"/>
    <w:rsid w:val="00C443C9"/>
    <w:rsid w:val="00C44A42"/>
    <w:rsid w:val="00C45BC3"/>
    <w:rsid w:val="00C46E02"/>
    <w:rsid w:val="00C51FB1"/>
    <w:rsid w:val="00C53534"/>
    <w:rsid w:val="00C55A8B"/>
    <w:rsid w:val="00C63611"/>
    <w:rsid w:val="00C63A0F"/>
    <w:rsid w:val="00C64024"/>
    <w:rsid w:val="00C65958"/>
    <w:rsid w:val="00C66C8C"/>
    <w:rsid w:val="00C66D27"/>
    <w:rsid w:val="00C70EBB"/>
    <w:rsid w:val="00C74441"/>
    <w:rsid w:val="00C77578"/>
    <w:rsid w:val="00C8176C"/>
    <w:rsid w:val="00C85CCD"/>
    <w:rsid w:val="00C867C6"/>
    <w:rsid w:val="00C903C9"/>
    <w:rsid w:val="00C96109"/>
    <w:rsid w:val="00CA1ED7"/>
    <w:rsid w:val="00CA30B2"/>
    <w:rsid w:val="00CA35A5"/>
    <w:rsid w:val="00CA712A"/>
    <w:rsid w:val="00CB0F26"/>
    <w:rsid w:val="00CB439D"/>
    <w:rsid w:val="00CC30C3"/>
    <w:rsid w:val="00CC3C7B"/>
    <w:rsid w:val="00CC59D6"/>
    <w:rsid w:val="00CC6066"/>
    <w:rsid w:val="00CD6E38"/>
    <w:rsid w:val="00CE3F48"/>
    <w:rsid w:val="00CE4199"/>
    <w:rsid w:val="00CE5130"/>
    <w:rsid w:val="00CE747A"/>
    <w:rsid w:val="00CF3417"/>
    <w:rsid w:val="00CF3637"/>
    <w:rsid w:val="00CF39C4"/>
    <w:rsid w:val="00CF4032"/>
    <w:rsid w:val="00CF6ADF"/>
    <w:rsid w:val="00CF6C6F"/>
    <w:rsid w:val="00D025F0"/>
    <w:rsid w:val="00D07C27"/>
    <w:rsid w:val="00D12C22"/>
    <w:rsid w:val="00D13E65"/>
    <w:rsid w:val="00D148FA"/>
    <w:rsid w:val="00D1763A"/>
    <w:rsid w:val="00D207D2"/>
    <w:rsid w:val="00D21AB2"/>
    <w:rsid w:val="00D22A9A"/>
    <w:rsid w:val="00D235E2"/>
    <w:rsid w:val="00D25344"/>
    <w:rsid w:val="00D26192"/>
    <w:rsid w:val="00D2732C"/>
    <w:rsid w:val="00D329AC"/>
    <w:rsid w:val="00D33F0D"/>
    <w:rsid w:val="00D3404B"/>
    <w:rsid w:val="00D3439B"/>
    <w:rsid w:val="00D350D4"/>
    <w:rsid w:val="00D4281D"/>
    <w:rsid w:val="00D51921"/>
    <w:rsid w:val="00D53B4D"/>
    <w:rsid w:val="00D56186"/>
    <w:rsid w:val="00D61F47"/>
    <w:rsid w:val="00D66B5B"/>
    <w:rsid w:val="00D7274F"/>
    <w:rsid w:val="00D747F7"/>
    <w:rsid w:val="00D74826"/>
    <w:rsid w:val="00D81056"/>
    <w:rsid w:val="00D819CC"/>
    <w:rsid w:val="00D84C89"/>
    <w:rsid w:val="00D8699F"/>
    <w:rsid w:val="00D87EDF"/>
    <w:rsid w:val="00D90547"/>
    <w:rsid w:val="00D97505"/>
    <w:rsid w:val="00DA2F37"/>
    <w:rsid w:val="00DA5577"/>
    <w:rsid w:val="00DB2621"/>
    <w:rsid w:val="00DB4989"/>
    <w:rsid w:val="00DB5696"/>
    <w:rsid w:val="00DB599A"/>
    <w:rsid w:val="00DB5BBF"/>
    <w:rsid w:val="00DC0908"/>
    <w:rsid w:val="00DC439A"/>
    <w:rsid w:val="00DC51ED"/>
    <w:rsid w:val="00DD02CF"/>
    <w:rsid w:val="00DD5CF4"/>
    <w:rsid w:val="00DE1F25"/>
    <w:rsid w:val="00DE5B10"/>
    <w:rsid w:val="00DE752D"/>
    <w:rsid w:val="00DE7BB7"/>
    <w:rsid w:val="00DF5309"/>
    <w:rsid w:val="00DF7898"/>
    <w:rsid w:val="00E02612"/>
    <w:rsid w:val="00E061BA"/>
    <w:rsid w:val="00E06410"/>
    <w:rsid w:val="00E0702D"/>
    <w:rsid w:val="00E0760B"/>
    <w:rsid w:val="00E10B8E"/>
    <w:rsid w:val="00E12E08"/>
    <w:rsid w:val="00E16191"/>
    <w:rsid w:val="00E17D9A"/>
    <w:rsid w:val="00E22781"/>
    <w:rsid w:val="00E25B39"/>
    <w:rsid w:val="00E261A1"/>
    <w:rsid w:val="00E273B5"/>
    <w:rsid w:val="00E30D77"/>
    <w:rsid w:val="00E31734"/>
    <w:rsid w:val="00E32CBB"/>
    <w:rsid w:val="00E33712"/>
    <w:rsid w:val="00E339A1"/>
    <w:rsid w:val="00E34049"/>
    <w:rsid w:val="00E36516"/>
    <w:rsid w:val="00E4011C"/>
    <w:rsid w:val="00E41B53"/>
    <w:rsid w:val="00E439BE"/>
    <w:rsid w:val="00E43D4E"/>
    <w:rsid w:val="00E44696"/>
    <w:rsid w:val="00E45CBC"/>
    <w:rsid w:val="00E47B04"/>
    <w:rsid w:val="00E51E84"/>
    <w:rsid w:val="00E5227B"/>
    <w:rsid w:val="00E52F69"/>
    <w:rsid w:val="00E53F92"/>
    <w:rsid w:val="00E54247"/>
    <w:rsid w:val="00E547AC"/>
    <w:rsid w:val="00E55D8C"/>
    <w:rsid w:val="00E57773"/>
    <w:rsid w:val="00E61AF6"/>
    <w:rsid w:val="00E67621"/>
    <w:rsid w:val="00E7199A"/>
    <w:rsid w:val="00E72F99"/>
    <w:rsid w:val="00E7499E"/>
    <w:rsid w:val="00E776EE"/>
    <w:rsid w:val="00E801B6"/>
    <w:rsid w:val="00E82A05"/>
    <w:rsid w:val="00E87653"/>
    <w:rsid w:val="00E876C2"/>
    <w:rsid w:val="00E87875"/>
    <w:rsid w:val="00E92F09"/>
    <w:rsid w:val="00E93539"/>
    <w:rsid w:val="00E93CBA"/>
    <w:rsid w:val="00E93FFB"/>
    <w:rsid w:val="00EA6F30"/>
    <w:rsid w:val="00EA75EE"/>
    <w:rsid w:val="00EB2903"/>
    <w:rsid w:val="00EB3DF1"/>
    <w:rsid w:val="00EC0E33"/>
    <w:rsid w:val="00EC111B"/>
    <w:rsid w:val="00EC3252"/>
    <w:rsid w:val="00EC3868"/>
    <w:rsid w:val="00EC4583"/>
    <w:rsid w:val="00ED2696"/>
    <w:rsid w:val="00ED28EF"/>
    <w:rsid w:val="00ED29BE"/>
    <w:rsid w:val="00ED6E20"/>
    <w:rsid w:val="00EE3088"/>
    <w:rsid w:val="00EE7389"/>
    <w:rsid w:val="00EE7650"/>
    <w:rsid w:val="00EF03ED"/>
    <w:rsid w:val="00EF0716"/>
    <w:rsid w:val="00EF5639"/>
    <w:rsid w:val="00EF62CA"/>
    <w:rsid w:val="00EF6787"/>
    <w:rsid w:val="00EF711C"/>
    <w:rsid w:val="00F008EF"/>
    <w:rsid w:val="00F04FF1"/>
    <w:rsid w:val="00F05492"/>
    <w:rsid w:val="00F07149"/>
    <w:rsid w:val="00F11401"/>
    <w:rsid w:val="00F13525"/>
    <w:rsid w:val="00F1366B"/>
    <w:rsid w:val="00F140D7"/>
    <w:rsid w:val="00F155B9"/>
    <w:rsid w:val="00F16C22"/>
    <w:rsid w:val="00F21521"/>
    <w:rsid w:val="00F216E8"/>
    <w:rsid w:val="00F22C48"/>
    <w:rsid w:val="00F32B3D"/>
    <w:rsid w:val="00F34C7F"/>
    <w:rsid w:val="00F356BC"/>
    <w:rsid w:val="00F36552"/>
    <w:rsid w:val="00F36F6C"/>
    <w:rsid w:val="00F37FCC"/>
    <w:rsid w:val="00F411CE"/>
    <w:rsid w:val="00F42107"/>
    <w:rsid w:val="00F427F8"/>
    <w:rsid w:val="00F42E9E"/>
    <w:rsid w:val="00F4406D"/>
    <w:rsid w:val="00F4682A"/>
    <w:rsid w:val="00F522F0"/>
    <w:rsid w:val="00F52350"/>
    <w:rsid w:val="00F531C2"/>
    <w:rsid w:val="00F53F0E"/>
    <w:rsid w:val="00F60DFB"/>
    <w:rsid w:val="00F61245"/>
    <w:rsid w:val="00F6240F"/>
    <w:rsid w:val="00F6572B"/>
    <w:rsid w:val="00F67C57"/>
    <w:rsid w:val="00F7263D"/>
    <w:rsid w:val="00F73346"/>
    <w:rsid w:val="00F73391"/>
    <w:rsid w:val="00F73D51"/>
    <w:rsid w:val="00F77B15"/>
    <w:rsid w:val="00F812B8"/>
    <w:rsid w:val="00F82D62"/>
    <w:rsid w:val="00F832C8"/>
    <w:rsid w:val="00F869E6"/>
    <w:rsid w:val="00F87F39"/>
    <w:rsid w:val="00F90B0B"/>
    <w:rsid w:val="00F92F8C"/>
    <w:rsid w:val="00F960CF"/>
    <w:rsid w:val="00FA1389"/>
    <w:rsid w:val="00FA2A26"/>
    <w:rsid w:val="00FA69EA"/>
    <w:rsid w:val="00FB1A8B"/>
    <w:rsid w:val="00FB1C7D"/>
    <w:rsid w:val="00FC14D6"/>
    <w:rsid w:val="00FC2837"/>
    <w:rsid w:val="00FC4369"/>
    <w:rsid w:val="00FC4AB9"/>
    <w:rsid w:val="00FC4D71"/>
    <w:rsid w:val="00FD1EA0"/>
    <w:rsid w:val="00FD2095"/>
    <w:rsid w:val="00FD56B4"/>
    <w:rsid w:val="00FD6B53"/>
    <w:rsid w:val="00FF041B"/>
    <w:rsid w:val="00FF173C"/>
    <w:rsid w:val="00FF3FDF"/>
    <w:rsid w:val="00FF4A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954F978"/>
  <w15:docId w15:val="{CFE8C07C-813D-4EA4-8022-91780602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7705"/>
    <w:rPr>
      <w:rFonts w:ascii="Tahoma" w:hAnsi="Tahoma" w:cs="Tahoma"/>
      <w:sz w:val="24"/>
      <w:szCs w:val="24"/>
    </w:rPr>
  </w:style>
  <w:style w:type="paragraph" w:styleId="1">
    <w:name w:val="heading 1"/>
    <w:basedOn w:val="a"/>
    <w:next w:val="a"/>
    <w:link w:val="1Char"/>
    <w:qFormat/>
    <w:rsid w:val="004965C9"/>
    <w:pPr>
      <w:keepNext/>
      <w:jc w:val="center"/>
      <w:outlineLvl w:val="0"/>
    </w:pPr>
    <w:rPr>
      <w:rFonts w:ascii="Times New Roman" w:hAnsi="Times New Roman" w:cs="Times New Roman"/>
      <w:u w:val="single"/>
    </w:rPr>
  </w:style>
  <w:style w:type="paragraph" w:styleId="2">
    <w:name w:val="heading 2"/>
    <w:basedOn w:val="a"/>
    <w:next w:val="a"/>
    <w:link w:val="2Char"/>
    <w:semiHidden/>
    <w:unhideWhenUsed/>
    <w:qFormat/>
    <w:rsid w:val="001178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Char"/>
    <w:semiHidden/>
    <w:unhideWhenUsed/>
    <w:qFormat/>
    <w:rsid w:val="00EB3DF1"/>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aramod">
    <w:name w:val="ΣτυλGaramod"/>
    <w:basedOn w:val="a"/>
    <w:rsid w:val="00343576"/>
    <w:pPr>
      <w:spacing w:line="360" w:lineRule="auto"/>
      <w:jc w:val="both"/>
    </w:pPr>
    <w:rPr>
      <w:rFonts w:ascii="Garamond" w:hAnsi="Garamond"/>
      <w:sz w:val="26"/>
      <w:szCs w:val="26"/>
      <w:lang w:val="en-US"/>
    </w:rPr>
  </w:style>
  <w:style w:type="paragraph" w:styleId="a3">
    <w:name w:val="header"/>
    <w:basedOn w:val="a"/>
    <w:link w:val="Char"/>
    <w:uiPriority w:val="99"/>
    <w:rsid w:val="00E55D8C"/>
    <w:pPr>
      <w:tabs>
        <w:tab w:val="center" w:pos="4153"/>
        <w:tab w:val="right" w:pos="8306"/>
      </w:tabs>
    </w:pPr>
  </w:style>
  <w:style w:type="paragraph" w:styleId="a4">
    <w:name w:val="footer"/>
    <w:basedOn w:val="a"/>
    <w:link w:val="Char0"/>
    <w:uiPriority w:val="99"/>
    <w:rsid w:val="00E55D8C"/>
    <w:pPr>
      <w:tabs>
        <w:tab w:val="center" w:pos="4153"/>
        <w:tab w:val="right" w:pos="8306"/>
      </w:tabs>
    </w:pPr>
  </w:style>
  <w:style w:type="character" w:styleId="-">
    <w:name w:val="Hyperlink"/>
    <w:basedOn w:val="a0"/>
    <w:uiPriority w:val="99"/>
    <w:rsid w:val="00E55D8C"/>
    <w:rPr>
      <w:color w:val="0000FF"/>
      <w:u w:val="single"/>
    </w:rPr>
  </w:style>
  <w:style w:type="paragraph" w:styleId="a5">
    <w:name w:val="Balloon Text"/>
    <w:basedOn w:val="a"/>
    <w:link w:val="Char1"/>
    <w:rsid w:val="00E36516"/>
    <w:rPr>
      <w:sz w:val="16"/>
      <w:szCs w:val="16"/>
    </w:rPr>
  </w:style>
  <w:style w:type="character" w:customStyle="1" w:styleId="Char1">
    <w:name w:val="Κείμενο πλαισίου Char"/>
    <w:basedOn w:val="a0"/>
    <w:link w:val="a5"/>
    <w:rsid w:val="00E36516"/>
    <w:rPr>
      <w:rFonts w:ascii="Tahoma" w:hAnsi="Tahoma" w:cs="Tahoma"/>
      <w:sz w:val="16"/>
      <w:szCs w:val="16"/>
    </w:rPr>
  </w:style>
  <w:style w:type="table" w:styleId="a6">
    <w:name w:val="Table Grid"/>
    <w:basedOn w:val="a1"/>
    <w:rsid w:val="0055567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
    <w:name w:val="Κεφαλίδα Char"/>
    <w:basedOn w:val="a0"/>
    <w:link w:val="a3"/>
    <w:uiPriority w:val="99"/>
    <w:rsid w:val="009E1C37"/>
    <w:rPr>
      <w:rFonts w:ascii="Tahoma" w:hAnsi="Tahoma" w:cs="Tahoma"/>
      <w:sz w:val="24"/>
      <w:szCs w:val="24"/>
    </w:rPr>
  </w:style>
  <w:style w:type="paragraph" w:styleId="3">
    <w:name w:val="Body Text 3"/>
    <w:basedOn w:val="a"/>
    <w:link w:val="3Char"/>
    <w:rsid w:val="009E1C37"/>
    <w:pPr>
      <w:spacing w:after="120"/>
    </w:pPr>
    <w:rPr>
      <w:sz w:val="16"/>
      <w:szCs w:val="16"/>
    </w:rPr>
  </w:style>
  <w:style w:type="character" w:customStyle="1" w:styleId="3Char">
    <w:name w:val="Σώμα κείμενου 3 Char"/>
    <w:basedOn w:val="a0"/>
    <w:link w:val="3"/>
    <w:rsid w:val="009E1C37"/>
    <w:rPr>
      <w:rFonts w:ascii="Tahoma" w:hAnsi="Tahoma" w:cs="Tahoma"/>
      <w:sz w:val="16"/>
      <w:szCs w:val="16"/>
    </w:rPr>
  </w:style>
  <w:style w:type="paragraph" w:styleId="20">
    <w:name w:val="Body Text 2"/>
    <w:basedOn w:val="a"/>
    <w:link w:val="2Char0"/>
    <w:rsid w:val="00AF6651"/>
    <w:pPr>
      <w:spacing w:after="120" w:line="480" w:lineRule="auto"/>
    </w:pPr>
  </w:style>
  <w:style w:type="character" w:customStyle="1" w:styleId="2Char0">
    <w:name w:val="Σώμα κείμενου 2 Char"/>
    <w:basedOn w:val="a0"/>
    <w:link w:val="20"/>
    <w:rsid w:val="00AF6651"/>
    <w:rPr>
      <w:rFonts w:ascii="Tahoma" w:hAnsi="Tahoma" w:cs="Tahoma"/>
      <w:sz w:val="24"/>
      <w:szCs w:val="24"/>
    </w:rPr>
  </w:style>
  <w:style w:type="paragraph" w:styleId="a7">
    <w:name w:val="List Paragraph"/>
    <w:basedOn w:val="a"/>
    <w:uiPriority w:val="34"/>
    <w:qFormat/>
    <w:rsid w:val="007A5DE1"/>
    <w:pPr>
      <w:ind w:left="720"/>
      <w:contextualSpacing/>
    </w:pPr>
  </w:style>
  <w:style w:type="character" w:styleId="a8">
    <w:name w:val="Emphasis"/>
    <w:basedOn w:val="a0"/>
    <w:uiPriority w:val="20"/>
    <w:qFormat/>
    <w:rsid w:val="009A4F5E"/>
    <w:rPr>
      <w:i/>
      <w:iCs/>
    </w:rPr>
  </w:style>
  <w:style w:type="character" w:styleId="a9">
    <w:name w:val="Strong"/>
    <w:basedOn w:val="a0"/>
    <w:uiPriority w:val="22"/>
    <w:qFormat/>
    <w:rsid w:val="00893551"/>
    <w:rPr>
      <w:b/>
      <w:bCs/>
    </w:rPr>
  </w:style>
  <w:style w:type="character" w:customStyle="1" w:styleId="1Char">
    <w:name w:val="Επικεφαλίδα 1 Char"/>
    <w:basedOn w:val="a0"/>
    <w:link w:val="1"/>
    <w:rsid w:val="004965C9"/>
    <w:rPr>
      <w:sz w:val="24"/>
      <w:szCs w:val="24"/>
      <w:u w:val="single"/>
    </w:rPr>
  </w:style>
  <w:style w:type="character" w:styleId="aa">
    <w:name w:val="Mention"/>
    <w:basedOn w:val="a0"/>
    <w:uiPriority w:val="99"/>
    <w:semiHidden/>
    <w:unhideWhenUsed/>
    <w:rsid w:val="00557225"/>
    <w:rPr>
      <w:color w:val="2B579A"/>
      <w:shd w:val="clear" w:color="auto" w:fill="E6E6E6"/>
    </w:rPr>
  </w:style>
  <w:style w:type="paragraph" w:styleId="ab">
    <w:name w:val="Body Text Indent"/>
    <w:basedOn w:val="a"/>
    <w:link w:val="Char2"/>
    <w:unhideWhenUsed/>
    <w:rsid w:val="009A5DB9"/>
    <w:pPr>
      <w:spacing w:after="120"/>
      <w:ind w:left="283"/>
    </w:pPr>
  </w:style>
  <w:style w:type="character" w:customStyle="1" w:styleId="Char2">
    <w:name w:val="Σώμα κείμενου με εσοχή Char"/>
    <w:basedOn w:val="a0"/>
    <w:link w:val="ab"/>
    <w:rsid w:val="009A5DB9"/>
    <w:rPr>
      <w:rFonts w:ascii="Tahoma" w:hAnsi="Tahoma" w:cs="Tahoma"/>
      <w:sz w:val="24"/>
      <w:szCs w:val="24"/>
    </w:rPr>
  </w:style>
  <w:style w:type="character" w:styleId="ac">
    <w:name w:val="annotation reference"/>
    <w:basedOn w:val="a0"/>
    <w:semiHidden/>
    <w:unhideWhenUsed/>
    <w:rsid w:val="00E273B5"/>
    <w:rPr>
      <w:sz w:val="16"/>
      <w:szCs w:val="16"/>
    </w:rPr>
  </w:style>
  <w:style w:type="paragraph" w:styleId="ad">
    <w:name w:val="annotation text"/>
    <w:basedOn w:val="a"/>
    <w:link w:val="Char3"/>
    <w:semiHidden/>
    <w:unhideWhenUsed/>
    <w:rsid w:val="00E273B5"/>
    <w:rPr>
      <w:sz w:val="20"/>
      <w:szCs w:val="20"/>
    </w:rPr>
  </w:style>
  <w:style w:type="character" w:customStyle="1" w:styleId="Char3">
    <w:name w:val="Κείμενο σχολίου Char"/>
    <w:basedOn w:val="a0"/>
    <w:link w:val="ad"/>
    <w:semiHidden/>
    <w:rsid w:val="00E273B5"/>
    <w:rPr>
      <w:rFonts w:ascii="Tahoma" w:hAnsi="Tahoma" w:cs="Tahoma"/>
    </w:rPr>
  </w:style>
  <w:style w:type="paragraph" w:styleId="ae">
    <w:name w:val="annotation subject"/>
    <w:basedOn w:val="ad"/>
    <w:next w:val="ad"/>
    <w:link w:val="Char4"/>
    <w:semiHidden/>
    <w:unhideWhenUsed/>
    <w:rsid w:val="00E273B5"/>
    <w:rPr>
      <w:b/>
      <w:bCs/>
    </w:rPr>
  </w:style>
  <w:style w:type="character" w:customStyle="1" w:styleId="Char4">
    <w:name w:val="Θέμα σχολίου Char"/>
    <w:basedOn w:val="Char3"/>
    <w:link w:val="ae"/>
    <w:semiHidden/>
    <w:rsid w:val="00E273B5"/>
    <w:rPr>
      <w:rFonts w:ascii="Tahoma" w:hAnsi="Tahoma" w:cs="Tahoma"/>
      <w:b/>
      <w:bCs/>
    </w:rPr>
  </w:style>
  <w:style w:type="character" w:customStyle="1" w:styleId="5Char">
    <w:name w:val="Επικεφαλίδα 5 Char"/>
    <w:basedOn w:val="a0"/>
    <w:link w:val="5"/>
    <w:semiHidden/>
    <w:rsid w:val="00EB3DF1"/>
    <w:rPr>
      <w:rFonts w:asciiTheme="majorHAnsi" w:eastAsiaTheme="majorEastAsia" w:hAnsiTheme="majorHAnsi" w:cstheme="majorBidi"/>
      <w:color w:val="365F91" w:themeColor="accent1" w:themeShade="BF"/>
      <w:sz w:val="24"/>
      <w:szCs w:val="24"/>
    </w:rPr>
  </w:style>
  <w:style w:type="paragraph" w:styleId="Web">
    <w:name w:val="Normal (Web)"/>
    <w:basedOn w:val="a"/>
    <w:uiPriority w:val="99"/>
    <w:unhideWhenUsed/>
    <w:rsid w:val="00EB3DF1"/>
    <w:pPr>
      <w:spacing w:before="100" w:beforeAutospacing="1" w:after="100" w:afterAutospacing="1"/>
    </w:pPr>
    <w:rPr>
      <w:rFonts w:ascii="Times New Roman" w:hAnsi="Times New Roman" w:cs="Times New Roman"/>
    </w:rPr>
  </w:style>
  <w:style w:type="character" w:styleId="af">
    <w:name w:val="Unresolved Mention"/>
    <w:basedOn w:val="a0"/>
    <w:uiPriority w:val="99"/>
    <w:semiHidden/>
    <w:unhideWhenUsed/>
    <w:rsid w:val="00234E9D"/>
    <w:rPr>
      <w:color w:val="808080"/>
      <w:shd w:val="clear" w:color="auto" w:fill="E6E6E6"/>
    </w:rPr>
  </w:style>
  <w:style w:type="paragraph" w:styleId="af0">
    <w:name w:val="List"/>
    <w:basedOn w:val="a"/>
    <w:rsid w:val="00FC2837"/>
    <w:pPr>
      <w:widowControl w:val="0"/>
      <w:autoSpaceDE w:val="0"/>
      <w:autoSpaceDN w:val="0"/>
      <w:adjustRightInd w:val="0"/>
      <w:ind w:left="283" w:hanging="283"/>
    </w:pPr>
    <w:rPr>
      <w:rFonts w:ascii="Times New Roman" w:hAnsi="Times New Roman" w:cs="Times New Roman"/>
      <w:sz w:val="20"/>
      <w:szCs w:val="20"/>
    </w:rPr>
  </w:style>
  <w:style w:type="paragraph" w:styleId="21">
    <w:name w:val="List 2"/>
    <w:basedOn w:val="a"/>
    <w:rsid w:val="00FC2837"/>
    <w:pPr>
      <w:widowControl w:val="0"/>
      <w:autoSpaceDE w:val="0"/>
      <w:autoSpaceDN w:val="0"/>
      <w:adjustRightInd w:val="0"/>
      <w:ind w:left="566" w:hanging="283"/>
    </w:pPr>
    <w:rPr>
      <w:rFonts w:ascii="Times New Roman" w:hAnsi="Times New Roman" w:cs="Times New Roman"/>
      <w:sz w:val="20"/>
      <w:szCs w:val="20"/>
    </w:rPr>
  </w:style>
  <w:style w:type="paragraph" w:styleId="30">
    <w:name w:val="List 3"/>
    <w:basedOn w:val="a"/>
    <w:rsid w:val="00FC2837"/>
    <w:pPr>
      <w:widowControl w:val="0"/>
      <w:autoSpaceDE w:val="0"/>
      <w:autoSpaceDN w:val="0"/>
      <w:adjustRightInd w:val="0"/>
      <w:ind w:left="849" w:hanging="283"/>
    </w:pPr>
    <w:rPr>
      <w:rFonts w:ascii="Times New Roman" w:hAnsi="Times New Roman" w:cs="Times New Roman"/>
      <w:sz w:val="20"/>
      <w:szCs w:val="20"/>
    </w:rPr>
  </w:style>
  <w:style w:type="character" w:customStyle="1" w:styleId="Char0">
    <w:name w:val="Υποσέλιδο Char"/>
    <w:basedOn w:val="a0"/>
    <w:link w:val="a4"/>
    <w:uiPriority w:val="99"/>
    <w:rsid w:val="00FB1A8B"/>
    <w:rPr>
      <w:rFonts w:ascii="Tahoma" w:hAnsi="Tahoma" w:cs="Tahoma"/>
      <w:sz w:val="24"/>
      <w:szCs w:val="24"/>
    </w:rPr>
  </w:style>
  <w:style w:type="table" w:customStyle="1" w:styleId="10">
    <w:name w:val="Πλέγμα πίνακα1"/>
    <w:basedOn w:val="a1"/>
    <w:next w:val="a6"/>
    <w:uiPriority w:val="59"/>
    <w:rsid w:val="00ED6E2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semiHidden/>
    <w:rsid w:val="00117882"/>
    <w:rPr>
      <w:rFonts w:asciiTheme="majorHAnsi" w:eastAsiaTheme="majorEastAsia" w:hAnsiTheme="majorHAnsi" w:cstheme="majorBidi"/>
      <w:color w:val="365F91" w:themeColor="accent1" w:themeShade="BF"/>
      <w:sz w:val="26"/>
      <w:szCs w:val="26"/>
    </w:rPr>
  </w:style>
  <w:style w:type="paragraph" w:customStyle="1" w:styleId="Default">
    <w:name w:val="Default"/>
    <w:rsid w:val="00117882"/>
    <w:pPr>
      <w:autoSpaceDE w:val="0"/>
      <w:autoSpaceDN w:val="0"/>
      <w:adjustRightInd w:val="0"/>
    </w:pPr>
    <w:rPr>
      <w:rFonts w:ascii="Verdana" w:hAnsi="Verdana" w:cs="Verdana"/>
      <w:color w:val="000000"/>
      <w:sz w:val="24"/>
      <w:szCs w:val="24"/>
    </w:rPr>
  </w:style>
  <w:style w:type="paragraph" w:styleId="31">
    <w:name w:val="Body Text Indent 3"/>
    <w:basedOn w:val="a"/>
    <w:link w:val="3Char0"/>
    <w:semiHidden/>
    <w:unhideWhenUsed/>
    <w:rsid w:val="00E67621"/>
    <w:pPr>
      <w:spacing w:after="120"/>
      <w:ind w:left="283"/>
    </w:pPr>
    <w:rPr>
      <w:sz w:val="16"/>
      <w:szCs w:val="16"/>
    </w:rPr>
  </w:style>
  <w:style w:type="character" w:customStyle="1" w:styleId="3Char0">
    <w:name w:val="Σώμα κείμενου με εσοχή 3 Char"/>
    <w:basedOn w:val="a0"/>
    <w:link w:val="31"/>
    <w:semiHidden/>
    <w:rsid w:val="00E676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4075">
      <w:bodyDiv w:val="1"/>
      <w:marLeft w:val="0"/>
      <w:marRight w:val="0"/>
      <w:marTop w:val="0"/>
      <w:marBottom w:val="0"/>
      <w:divBdr>
        <w:top w:val="none" w:sz="0" w:space="0" w:color="auto"/>
        <w:left w:val="none" w:sz="0" w:space="0" w:color="auto"/>
        <w:bottom w:val="none" w:sz="0" w:space="0" w:color="auto"/>
        <w:right w:val="none" w:sz="0" w:space="0" w:color="auto"/>
      </w:divBdr>
    </w:div>
    <w:div w:id="103548201">
      <w:bodyDiv w:val="1"/>
      <w:marLeft w:val="0"/>
      <w:marRight w:val="0"/>
      <w:marTop w:val="0"/>
      <w:marBottom w:val="0"/>
      <w:divBdr>
        <w:top w:val="none" w:sz="0" w:space="0" w:color="auto"/>
        <w:left w:val="none" w:sz="0" w:space="0" w:color="auto"/>
        <w:bottom w:val="none" w:sz="0" w:space="0" w:color="auto"/>
        <w:right w:val="none" w:sz="0" w:space="0" w:color="auto"/>
      </w:divBdr>
    </w:div>
    <w:div w:id="109517385">
      <w:bodyDiv w:val="1"/>
      <w:marLeft w:val="0"/>
      <w:marRight w:val="0"/>
      <w:marTop w:val="0"/>
      <w:marBottom w:val="0"/>
      <w:divBdr>
        <w:top w:val="none" w:sz="0" w:space="0" w:color="auto"/>
        <w:left w:val="none" w:sz="0" w:space="0" w:color="auto"/>
        <w:bottom w:val="none" w:sz="0" w:space="0" w:color="auto"/>
        <w:right w:val="none" w:sz="0" w:space="0" w:color="auto"/>
      </w:divBdr>
    </w:div>
    <w:div w:id="145779009">
      <w:bodyDiv w:val="1"/>
      <w:marLeft w:val="0"/>
      <w:marRight w:val="0"/>
      <w:marTop w:val="0"/>
      <w:marBottom w:val="0"/>
      <w:divBdr>
        <w:top w:val="none" w:sz="0" w:space="0" w:color="auto"/>
        <w:left w:val="none" w:sz="0" w:space="0" w:color="auto"/>
        <w:bottom w:val="none" w:sz="0" w:space="0" w:color="auto"/>
        <w:right w:val="none" w:sz="0" w:space="0" w:color="auto"/>
      </w:divBdr>
    </w:div>
    <w:div w:id="197596581">
      <w:bodyDiv w:val="1"/>
      <w:marLeft w:val="0"/>
      <w:marRight w:val="0"/>
      <w:marTop w:val="0"/>
      <w:marBottom w:val="0"/>
      <w:divBdr>
        <w:top w:val="none" w:sz="0" w:space="0" w:color="auto"/>
        <w:left w:val="none" w:sz="0" w:space="0" w:color="auto"/>
        <w:bottom w:val="none" w:sz="0" w:space="0" w:color="auto"/>
        <w:right w:val="none" w:sz="0" w:space="0" w:color="auto"/>
      </w:divBdr>
    </w:div>
    <w:div w:id="252013752">
      <w:bodyDiv w:val="1"/>
      <w:marLeft w:val="0"/>
      <w:marRight w:val="0"/>
      <w:marTop w:val="0"/>
      <w:marBottom w:val="0"/>
      <w:divBdr>
        <w:top w:val="none" w:sz="0" w:space="0" w:color="auto"/>
        <w:left w:val="none" w:sz="0" w:space="0" w:color="auto"/>
        <w:bottom w:val="none" w:sz="0" w:space="0" w:color="auto"/>
        <w:right w:val="none" w:sz="0" w:space="0" w:color="auto"/>
      </w:divBdr>
    </w:div>
    <w:div w:id="310062629">
      <w:bodyDiv w:val="1"/>
      <w:marLeft w:val="0"/>
      <w:marRight w:val="0"/>
      <w:marTop w:val="0"/>
      <w:marBottom w:val="0"/>
      <w:divBdr>
        <w:top w:val="none" w:sz="0" w:space="0" w:color="auto"/>
        <w:left w:val="none" w:sz="0" w:space="0" w:color="auto"/>
        <w:bottom w:val="none" w:sz="0" w:space="0" w:color="auto"/>
        <w:right w:val="none" w:sz="0" w:space="0" w:color="auto"/>
      </w:divBdr>
    </w:div>
    <w:div w:id="362561828">
      <w:bodyDiv w:val="1"/>
      <w:marLeft w:val="0"/>
      <w:marRight w:val="0"/>
      <w:marTop w:val="0"/>
      <w:marBottom w:val="0"/>
      <w:divBdr>
        <w:top w:val="none" w:sz="0" w:space="0" w:color="auto"/>
        <w:left w:val="none" w:sz="0" w:space="0" w:color="auto"/>
        <w:bottom w:val="none" w:sz="0" w:space="0" w:color="auto"/>
        <w:right w:val="none" w:sz="0" w:space="0" w:color="auto"/>
      </w:divBdr>
    </w:div>
    <w:div w:id="369300355">
      <w:bodyDiv w:val="1"/>
      <w:marLeft w:val="0"/>
      <w:marRight w:val="0"/>
      <w:marTop w:val="0"/>
      <w:marBottom w:val="0"/>
      <w:divBdr>
        <w:top w:val="none" w:sz="0" w:space="0" w:color="auto"/>
        <w:left w:val="none" w:sz="0" w:space="0" w:color="auto"/>
        <w:bottom w:val="none" w:sz="0" w:space="0" w:color="auto"/>
        <w:right w:val="none" w:sz="0" w:space="0" w:color="auto"/>
      </w:divBdr>
    </w:div>
    <w:div w:id="498812554">
      <w:bodyDiv w:val="1"/>
      <w:marLeft w:val="0"/>
      <w:marRight w:val="0"/>
      <w:marTop w:val="0"/>
      <w:marBottom w:val="0"/>
      <w:divBdr>
        <w:top w:val="none" w:sz="0" w:space="0" w:color="auto"/>
        <w:left w:val="none" w:sz="0" w:space="0" w:color="auto"/>
        <w:bottom w:val="none" w:sz="0" w:space="0" w:color="auto"/>
        <w:right w:val="none" w:sz="0" w:space="0" w:color="auto"/>
      </w:divBdr>
    </w:div>
    <w:div w:id="658657649">
      <w:bodyDiv w:val="1"/>
      <w:marLeft w:val="0"/>
      <w:marRight w:val="0"/>
      <w:marTop w:val="0"/>
      <w:marBottom w:val="0"/>
      <w:divBdr>
        <w:top w:val="none" w:sz="0" w:space="0" w:color="auto"/>
        <w:left w:val="none" w:sz="0" w:space="0" w:color="auto"/>
        <w:bottom w:val="none" w:sz="0" w:space="0" w:color="auto"/>
        <w:right w:val="none" w:sz="0" w:space="0" w:color="auto"/>
      </w:divBdr>
    </w:div>
    <w:div w:id="827787725">
      <w:bodyDiv w:val="1"/>
      <w:marLeft w:val="0"/>
      <w:marRight w:val="0"/>
      <w:marTop w:val="0"/>
      <w:marBottom w:val="0"/>
      <w:divBdr>
        <w:top w:val="none" w:sz="0" w:space="0" w:color="auto"/>
        <w:left w:val="none" w:sz="0" w:space="0" w:color="auto"/>
        <w:bottom w:val="none" w:sz="0" w:space="0" w:color="auto"/>
        <w:right w:val="none" w:sz="0" w:space="0" w:color="auto"/>
      </w:divBdr>
    </w:div>
    <w:div w:id="976909370">
      <w:bodyDiv w:val="1"/>
      <w:marLeft w:val="0"/>
      <w:marRight w:val="0"/>
      <w:marTop w:val="0"/>
      <w:marBottom w:val="0"/>
      <w:divBdr>
        <w:top w:val="none" w:sz="0" w:space="0" w:color="auto"/>
        <w:left w:val="none" w:sz="0" w:space="0" w:color="auto"/>
        <w:bottom w:val="none" w:sz="0" w:space="0" w:color="auto"/>
        <w:right w:val="none" w:sz="0" w:space="0" w:color="auto"/>
      </w:divBdr>
    </w:div>
    <w:div w:id="1081104609">
      <w:bodyDiv w:val="1"/>
      <w:marLeft w:val="0"/>
      <w:marRight w:val="0"/>
      <w:marTop w:val="0"/>
      <w:marBottom w:val="0"/>
      <w:divBdr>
        <w:top w:val="none" w:sz="0" w:space="0" w:color="auto"/>
        <w:left w:val="none" w:sz="0" w:space="0" w:color="auto"/>
        <w:bottom w:val="none" w:sz="0" w:space="0" w:color="auto"/>
        <w:right w:val="none" w:sz="0" w:space="0" w:color="auto"/>
      </w:divBdr>
    </w:div>
    <w:div w:id="1129935436">
      <w:bodyDiv w:val="1"/>
      <w:marLeft w:val="0"/>
      <w:marRight w:val="0"/>
      <w:marTop w:val="0"/>
      <w:marBottom w:val="0"/>
      <w:divBdr>
        <w:top w:val="none" w:sz="0" w:space="0" w:color="auto"/>
        <w:left w:val="none" w:sz="0" w:space="0" w:color="auto"/>
        <w:bottom w:val="none" w:sz="0" w:space="0" w:color="auto"/>
        <w:right w:val="none" w:sz="0" w:space="0" w:color="auto"/>
      </w:divBdr>
    </w:div>
    <w:div w:id="1248686449">
      <w:bodyDiv w:val="1"/>
      <w:marLeft w:val="0"/>
      <w:marRight w:val="0"/>
      <w:marTop w:val="0"/>
      <w:marBottom w:val="0"/>
      <w:divBdr>
        <w:top w:val="none" w:sz="0" w:space="0" w:color="auto"/>
        <w:left w:val="none" w:sz="0" w:space="0" w:color="auto"/>
        <w:bottom w:val="none" w:sz="0" w:space="0" w:color="auto"/>
        <w:right w:val="none" w:sz="0" w:space="0" w:color="auto"/>
      </w:divBdr>
    </w:div>
    <w:div w:id="1264262352">
      <w:bodyDiv w:val="1"/>
      <w:marLeft w:val="0"/>
      <w:marRight w:val="0"/>
      <w:marTop w:val="0"/>
      <w:marBottom w:val="0"/>
      <w:divBdr>
        <w:top w:val="none" w:sz="0" w:space="0" w:color="auto"/>
        <w:left w:val="none" w:sz="0" w:space="0" w:color="auto"/>
        <w:bottom w:val="none" w:sz="0" w:space="0" w:color="auto"/>
        <w:right w:val="none" w:sz="0" w:space="0" w:color="auto"/>
      </w:divBdr>
    </w:div>
    <w:div w:id="1550385833">
      <w:bodyDiv w:val="1"/>
      <w:marLeft w:val="0"/>
      <w:marRight w:val="0"/>
      <w:marTop w:val="0"/>
      <w:marBottom w:val="0"/>
      <w:divBdr>
        <w:top w:val="none" w:sz="0" w:space="0" w:color="auto"/>
        <w:left w:val="none" w:sz="0" w:space="0" w:color="auto"/>
        <w:bottom w:val="none" w:sz="0" w:space="0" w:color="auto"/>
        <w:right w:val="none" w:sz="0" w:space="0" w:color="auto"/>
      </w:divBdr>
    </w:div>
    <w:div w:id="1841263806">
      <w:bodyDiv w:val="1"/>
      <w:marLeft w:val="0"/>
      <w:marRight w:val="0"/>
      <w:marTop w:val="0"/>
      <w:marBottom w:val="0"/>
      <w:divBdr>
        <w:top w:val="none" w:sz="0" w:space="0" w:color="auto"/>
        <w:left w:val="none" w:sz="0" w:space="0" w:color="auto"/>
        <w:bottom w:val="none" w:sz="0" w:space="0" w:color="auto"/>
        <w:right w:val="none" w:sz="0" w:space="0" w:color="auto"/>
      </w:divBdr>
    </w:div>
    <w:div w:id="1876968210">
      <w:bodyDiv w:val="1"/>
      <w:marLeft w:val="0"/>
      <w:marRight w:val="0"/>
      <w:marTop w:val="0"/>
      <w:marBottom w:val="0"/>
      <w:divBdr>
        <w:top w:val="none" w:sz="0" w:space="0" w:color="auto"/>
        <w:left w:val="none" w:sz="0" w:space="0" w:color="auto"/>
        <w:bottom w:val="none" w:sz="0" w:space="0" w:color="auto"/>
        <w:right w:val="none" w:sz="0" w:space="0" w:color="auto"/>
      </w:divBdr>
    </w:div>
    <w:div w:id="191871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lies@santorini-hospital.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pplies@santorini-hospital.g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santorini-hospital.gr"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mailto:info@santorini-hospital.gr" TargetMode="External"/><Relationship Id="rId5" Type="http://schemas.openxmlformats.org/officeDocument/2006/relationships/hyperlink" Target="http://www.santorini-hospital.gr" TargetMode="External"/><Relationship Id="rId4" Type="http://schemas.openxmlformats.org/officeDocument/2006/relationships/hyperlink" Target="mailto:info@santorini-hospital.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merentitis\Local%20Settings\Temporary%20Internet%20Files\Content.MSO\AAA3170E.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1B496-BE6F-40E0-8602-1570A545B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AAA3170E.dotx</Template>
  <TotalTime>3</TotalTime>
  <Pages>3</Pages>
  <Words>892</Words>
  <Characters>6006</Characters>
  <Application>Microsoft Office Word</Application>
  <DocSecurity>0</DocSecurity>
  <Lines>50</Lines>
  <Paragraphs>13</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6885</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Sarasidou</dc:creator>
  <cp:lastModifiedBy>Varvara Fousteri</cp:lastModifiedBy>
  <cp:revision>8</cp:revision>
  <cp:lastPrinted>2022-01-13T09:17:00Z</cp:lastPrinted>
  <dcterms:created xsi:type="dcterms:W3CDTF">2022-01-12T11:46:00Z</dcterms:created>
  <dcterms:modified xsi:type="dcterms:W3CDTF">2022-01-13T10:09:00Z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Εκδότης">
    <vt:lpwstr>ΑΣΠΑΣΙΑ ΛΙΩΣΗ, ΓΡΑΜΜΑΤΕΙΑ Δ.Σ.</vt:lpwstr>
  </property>
  <property fmtid="{D5CDD505-2E9C-101B-9397-08002B2CF9AE}" pid="3" name="_NewReviewCycle">
    <vt:lpwstr/>
  </property>
</Properties>
</file>