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92E5C" w14:textId="096A6A04" w:rsidR="005C5A1A" w:rsidRPr="005469B6" w:rsidRDefault="005469B6" w:rsidP="005D5BDE">
      <w:pPr>
        <w:tabs>
          <w:tab w:val="left" w:pos="720"/>
        </w:tabs>
        <w:spacing w:line="360" w:lineRule="auto"/>
        <w:jc w:val="both"/>
        <w:rPr>
          <w:rFonts w:ascii="Calibri" w:hAnsi="Calibri" w:cs="Calibri"/>
          <w:sz w:val="22"/>
          <w:szCs w:val="22"/>
        </w:rPr>
      </w:pPr>
      <w:r>
        <w:rPr>
          <w:rFonts w:ascii="Calibri" w:hAnsi="Calibri" w:cs="Calibri"/>
          <w:sz w:val="22"/>
          <w:szCs w:val="22"/>
        </w:rPr>
        <w:t>ΑΑΥ</w:t>
      </w:r>
    </w:p>
    <w:tbl>
      <w:tblPr>
        <w:tblW w:w="0" w:type="auto"/>
        <w:tblInd w:w="-106" w:type="dxa"/>
        <w:tblBorders>
          <w:insideH w:val="single" w:sz="4" w:space="0" w:color="000000"/>
        </w:tblBorders>
        <w:tblLook w:val="00A0" w:firstRow="1" w:lastRow="0" w:firstColumn="1" w:lastColumn="0" w:noHBand="0" w:noVBand="0"/>
      </w:tblPr>
      <w:tblGrid>
        <w:gridCol w:w="4643"/>
        <w:gridCol w:w="4643"/>
      </w:tblGrid>
      <w:tr w:rsidR="005C5A1A" w:rsidRPr="005B5CC9" w14:paraId="22879244" w14:textId="77777777" w:rsidTr="00AE263B">
        <w:trPr>
          <w:trHeight w:val="3276"/>
        </w:trPr>
        <w:tc>
          <w:tcPr>
            <w:tcW w:w="4643" w:type="dxa"/>
          </w:tcPr>
          <w:p w14:paraId="52A483AB" w14:textId="77777777" w:rsidR="005C5A1A" w:rsidRPr="005B5CC9" w:rsidRDefault="00BB18F6" w:rsidP="00503BC9">
            <w:pPr>
              <w:keepNext/>
              <w:tabs>
                <w:tab w:val="left" w:pos="720"/>
              </w:tabs>
              <w:spacing w:before="240" w:after="60"/>
              <w:jc w:val="both"/>
              <w:outlineLvl w:val="0"/>
              <w:rPr>
                <w:rFonts w:ascii="Calibri" w:hAnsi="Calibri" w:cs="Calibri"/>
                <w:b/>
                <w:bCs/>
                <w:sz w:val="22"/>
                <w:szCs w:val="22"/>
              </w:rPr>
            </w:pPr>
            <w:r w:rsidRPr="005B5CC9">
              <w:rPr>
                <w:rFonts w:ascii="Calibri" w:hAnsi="Calibri" w:cs="Calibri"/>
                <w:b/>
                <w:bCs/>
                <w:sz w:val="22"/>
                <w:szCs w:val="22"/>
              </w:rPr>
              <w:t>ΑΝΩΝΥΜΗ ΕΤΑΙΡΙΑ ΜΟΝΑΔΩΝ ΥΓΕΙΑΣ</w:t>
            </w:r>
          </w:p>
          <w:p w14:paraId="0C5C27E4" w14:textId="344346AE" w:rsidR="005C5A1A" w:rsidRPr="005B5CC9" w:rsidRDefault="00BB18F6" w:rsidP="00503BC9">
            <w:pPr>
              <w:tabs>
                <w:tab w:val="left" w:pos="720"/>
              </w:tabs>
              <w:jc w:val="both"/>
              <w:rPr>
                <w:rFonts w:ascii="Calibri" w:hAnsi="Calibri" w:cs="Calibri"/>
                <w:b/>
                <w:bCs/>
                <w:sz w:val="22"/>
                <w:szCs w:val="22"/>
              </w:rPr>
            </w:pPr>
            <w:r w:rsidRPr="005B5CC9">
              <w:rPr>
                <w:rFonts w:ascii="Calibri" w:hAnsi="Calibri" w:cs="Calibri"/>
                <w:b/>
                <w:bCs/>
                <w:sz w:val="22"/>
                <w:szCs w:val="22"/>
              </w:rPr>
              <w:t xml:space="preserve">Γεωργίου Δαμάσκου 1, Ολυμπιακό Χωριό, Αχαρνές, </w:t>
            </w:r>
            <w:r w:rsidR="00230B6B" w:rsidRPr="005B5CC9">
              <w:rPr>
                <w:rFonts w:ascii="Calibri" w:hAnsi="Calibri" w:cs="Calibri"/>
                <w:b/>
                <w:bCs/>
                <w:sz w:val="22"/>
                <w:szCs w:val="22"/>
              </w:rPr>
              <w:t>ΤΚ</w:t>
            </w:r>
            <w:r w:rsidRPr="005B5CC9">
              <w:rPr>
                <w:rFonts w:ascii="Calibri" w:hAnsi="Calibri" w:cs="Calibri"/>
                <w:b/>
                <w:bCs/>
                <w:sz w:val="22"/>
                <w:szCs w:val="22"/>
              </w:rPr>
              <w:t xml:space="preserve"> 13677</w:t>
            </w:r>
          </w:p>
          <w:p w14:paraId="46731777" w14:textId="77777777" w:rsidR="00230B6B" w:rsidRPr="005B5CC9" w:rsidRDefault="00230B6B" w:rsidP="00503BC9">
            <w:pPr>
              <w:tabs>
                <w:tab w:val="left" w:pos="720"/>
              </w:tabs>
              <w:jc w:val="both"/>
              <w:rPr>
                <w:rFonts w:ascii="Calibri" w:hAnsi="Calibri" w:cs="Calibri"/>
                <w:b/>
                <w:bCs/>
                <w:sz w:val="22"/>
                <w:szCs w:val="22"/>
              </w:rPr>
            </w:pPr>
            <w:r w:rsidRPr="005B5CC9">
              <w:rPr>
                <w:rFonts w:ascii="Calibri" w:hAnsi="Calibri" w:cs="Calibri"/>
                <w:b/>
                <w:bCs/>
                <w:sz w:val="22"/>
                <w:szCs w:val="22"/>
              </w:rPr>
              <w:t>ΓΕΝΙΚΟ ΝΟΣΟΚΟΜΕΙΟ ΘΗΡΑΣ</w:t>
            </w:r>
          </w:p>
          <w:p w14:paraId="48580E91" w14:textId="34514648" w:rsidR="00230B6B" w:rsidRPr="005B5CC9" w:rsidRDefault="00230B6B" w:rsidP="00503BC9">
            <w:pPr>
              <w:tabs>
                <w:tab w:val="left" w:pos="720"/>
              </w:tabs>
              <w:jc w:val="both"/>
              <w:rPr>
                <w:rFonts w:ascii="Calibri" w:hAnsi="Calibri" w:cs="Calibri"/>
                <w:b/>
                <w:bCs/>
                <w:sz w:val="22"/>
                <w:szCs w:val="22"/>
              </w:rPr>
            </w:pPr>
            <w:r w:rsidRPr="005B5CC9">
              <w:rPr>
                <w:rFonts w:ascii="Calibri" w:hAnsi="Calibri" w:cs="Calibri"/>
                <w:b/>
                <w:bCs/>
                <w:sz w:val="22"/>
                <w:szCs w:val="22"/>
              </w:rPr>
              <w:t>ΚΑΡΤΕΡΑΔΟΣ -ΘΗΡΑ</w:t>
            </w:r>
            <w:r w:rsidR="0021530C" w:rsidRPr="005B5CC9">
              <w:rPr>
                <w:rFonts w:ascii="Calibri" w:hAnsi="Calibri" w:cs="Calibri"/>
                <w:b/>
                <w:bCs/>
                <w:sz w:val="22"/>
                <w:szCs w:val="22"/>
              </w:rPr>
              <w:t xml:space="preserve"> τκ </w:t>
            </w:r>
            <w:r w:rsidR="000C1467" w:rsidRPr="005B5CC9">
              <w:rPr>
                <w:rFonts w:ascii="Calibri" w:hAnsi="Calibri" w:cs="Calibri"/>
                <w:b/>
                <w:bCs/>
                <w:sz w:val="22"/>
                <w:szCs w:val="22"/>
              </w:rPr>
              <w:t>84700</w:t>
            </w:r>
          </w:p>
          <w:p w14:paraId="6AA11135" w14:textId="77777777" w:rsidR="00F41532" w:rsidRPr="005B5CC9" w:rsidRDefault="00BB18F6" w:rsidP="00503BC9">
            <w:pPr>
              <w:tabs>
                <w:tab w:val="left" w:pos="720"/>
              </w:tabs>
              <w:jc w:val="both"/>
              <w:rPr>
                <w:rFonts w:ascii="Calibri" w:hAnsi="Calibri" w:cs="Calibri"/>
                <w:b/>
                <w:bCs/>
                <w:sz w:val="22"/>
                <w:szCs w:val="22"/>
              </w:rPr>
            </w:pPr>
            <w:r w:rsidRPr="005B5CC9">
              <w:rPr>
                <w:rFonts w:ascii="Calibri" w:hAnsi="Calibri" w:cs="Calibri"/>
                <w:b/>
                <w:bCs/>
                <w:sz w:val="22"/>
                <w:szCs w:val="22"/>
              </w:rPr>
              <w:t xml:space="preserve">Πληροφορίες: </w:t>
            </w:r>
            <w:r w:rsidR="00F41532" w:rsidRPr="005B5CC9">
              <w:rPr>
                <w:rFonts w:ascii="Calibri" w:hAnsi="Calibri" w:cs="Calibri"/>
                <w:b/>
                <w:bCs/>
                <w:sz w:val="22"/>
                <w:szCs w:val="22"/>
              </w:rPr>
              <w:t>Βαλεντίνα Δημητρίου</w:t>
            </w:r>
          </w:p>
          <w:p w14:paraId="58529072" w14:textId="0C55424E" w:rsidR="005C5A1A" w:rsidRPr="005B5CC9" w:rsidRDefault="00BB18F6" w:rsidP="00503BC9">
            <w:pPr>
              <w:tabs>
                <w:tab w:val="left" w:pos="720"/>
              </w:tabs>
              <w:jc w:val="both"/>
              <w:rPr>
                <w:rFonts w:ascii="Calibri" w:hAnsi="Calibri" w:cs="Calibri"/>
                <w:b/>
                <w:bCs/>
                <w:sz w:val="22"/>
                <w:szCs w:val="22"/>
              </w:rPr>
            </w:pPr>
            <w:r w:rsidRPr="005B5CC9">
              <w:rPr>
                <w:rFonts w:ascii="Calibri" w:hAnsi="Calibri" w:cs="Calibri"/>
                <w:b/>
                <w:bCs/>
                <w:sz w:val="22"/>
                <w:szCs w:val="22"/>
              </w:rPr>
              <w:t>Τηλέφωνο</w:t>
            </w:r>
            <w:r w:rsidRPr="005B5CC9">
              <w:rPr>
                <w:rFonts w:ascii="Calibri" w:hAnsi="Calibri" w:cs="Calibri"/>
                <w:b/>
                <w:bCs/>
                <w:sz w:val="22"/>
                <w:szCs w:val="22"/>
              </w:rPr>
              <w:tab/>
              <w:t xml:space="preserve">: </w:t>
            </w:r>
            <w:r w:rsidR="00230B6B" w:rsidRPr="005B5CC9">
              <w:rPr>
                <w:rFonts w:ascii="Calibri" w:hAnsi="Calibri" w:cs="Calibri"/>
                <w:b/>
                <w:bCs/>
                <w:sz w:val="22"/>
                <w:szCs w:val="22"/>
              </w:rPr>
              <w:t>22860 353</w:t>
            </w:r>
            <w:r w:rsidR="00F41532" w:rsidRPr="005B5CC9">
              <w:rPr>
                <w:rFonts w:ascii="Calibri" w:hAnsi="Calibri" w:cs="Calibri"/>
                <w:b/>
                <w:bCs/>
                <w:sz w:val="22"/>
                <w:szCs w:val="22"/>
              </w:rPr>
              <w:t>44</w:t>
            </w:r>
          </w:p>
          <w:p w14:paraId="727C4A31" w14:textId="7F991EB4" w:rsidR="005C5A1A" w:rsidRPr="005B5CC9" w:rsidRDefault="00BB18F6" w:rsidP="00503BC9">
            <w:pPr>
              <w:tabs>
                <w:tab w:val="left" w:pos="720"/>
              </w:tabs>
              <w:jc w:val="both"/>
              <w:rPr>
                <w:rFonts w:ascii="Calibri" w:hAnsi="Calibri" w:cs="Calibri"/>
                <w:b/>
                <w:bCs/>
                <w:sz w:val="22"/>
                <w:szCs w:val="22"/>
              </w:rPr>
            </w:pPr>
            <w:r w:rsidRPr="005B5CC9">
              <w:rPr>
                <w:rFonts w:ascii="Calibri" w:hAnsi="Calibri" w:cs="Calibri"/>
                <w:b/>
                <w:bCs/>
                <w:sz w:val="22"/>
                <w:szCs w:val="22"/>
                <w:lang w:val="en-US"/>
              </w:rPr>
              <w:t>FAX</w:t>
            </w:r>
            <w:r w:rsidRPr="005B5CC9">
              <w:rPr>
                <w:rFonts w:ascii="Calibri" w:hAnsi="Calibri" w:cs="Calibri"/>
                <w:b/>
                <w:bCs/>
                <w:sz w:val="22"/>
                <w:szCs w:val="22"/>
              </w:rPr>
              <w:tab/>
            </w:r>
            <w:r w:rsidRPr="005B5CC9">
              <w:rPr>
                <w:rFonts w:ascii="Calibri" w:hAnsi="Calibri" w:cs="Calibri"/>
                <w:b/>
                <w:bCs/>
                <w:sz w:val="22"/>
                <w:szCs w:val="22"/>
              </w:rPr>
              <w:tab/>
              <w:t xml:space="preserve">: </w:t>
            </w:r>
            <w:r w:rsidR="002B50C4" w:rsidRPr="005B5CC9">
              <w:rPr>
                <w:rFonts w:ascii="Calibri" w:hAnsi="Calibri" w:cs="Calibri"/>
                <w:b/>
                <w:bCs/>
                <w:sz w:val="22"/>
                <w:szCs w:val="22"/>
              </w:rPr>
              <w:t>22860 35459</w:t>
            </w:r>
          </w:p>
          <w:p w14:paraId="25371F68" w14:textId="13EE0937" w:rsidR="005C5A1A" w:rsidRPr="005B5CC9" w:rsidRDefault="00BB18F6" w:rsidP="00503BC9">
            <w:pPr>
              <w:tabs>
                <w:tab w:val="left" w:pos="720"/>
              </w:tabs>
              <w:jc w:val="both"/>
              <w:rPr>
                <w:rFonts w:ascii="Calibri" w:hAnsi="Calibri" w:cs="Calibri"/>
                <w:b/>
                <w:bCs/>
                <w:sz w:val="22"/>
                <w:szCs w:val="22"/>
                <w:lang w:val="en-US"/>
              </w:rPr>
            </w:pPr>
            <w:r w:rsidRPr="005B5CC9">
              <w:rPr>
                <w:rFonts w:ascii="Calibri" w:hAnsi="Calibri" w:cs="Calibri"/>
                <w:b/>
                <w:bCs/>
                <w:sz w:val="22"/>
                <w:szCs w:val="22"/>
                <w:lang w:val="en-US"/>
              </w:rPr>
              <w:t xml:space="preserve">EMAIL: </w:t>
            </w:r>
            <w:r w:rsidRPr="005B5CC9">
              <w:rPr>
                <w:lang w:val="en-US"/>
              </w:rPr>
              <w:t>info@</w:t>
            </w:r>
            <w:r w:rsidR="0039386B" w:rsidRPr="005B5CC9">
              <w:rPr>
                <w:rFonts w:ascii="Calibri" w:hAnsi="Calibri" w:cs="Calibri"/>
                <w:b/>
                <w:bCs/>
                <w:sz w:val="22"/>
                <w:szCs w:val="22"/>
                <w:lang w:val="en-US"/>
              </w:rPr>
              <w:t>santorini</w:t>
            </w:r>
            <w:r w:rsidR="002B50C4" w:rsidRPr="005B5CC9">
              <w:rPr>
                <w:rFonts w:ascii="Calibri" w:hAnsi="Calibri" w:cs="Calibri"/>
                <w:b/>
                <w:bCs/>
                <w:sz w:val="22"/>
                <w:szCs w:val="22"/>
                <w:lang w:val="en-US"/>
              </w:rPr>
              <w:t>-hospital.gr</w:t>
            </w:r>
          </w:p>
          <w:p w14:paraId="4EBC97F2" w14:textId="621B1CAA" w:rsidR="00230B6B" w:rsidRPr="005B5CC9" w:rsidRDefault="00F41532" w:rsidP="00503BC9">
            <w:pPr>
              <w:tabs>
                <w:tab w:val="left" w:pos="720"/>
              </w:tabs>
              <w:jc w:val="both"/>
              <w:rPr>
                <w:rFonts w:ascii="Calibri" w:hAnsi="Calibri" w:cs="Calibri"/>
                <w:b/>
                <w:bCs/>
                <w:sz w:val="22"/>
                <w:szCs w:val="22"/>
                <w:lang w:val="en-US"/>
              </w:rPr>
            </w:pPr>
            <w:r w:rsidRPr="005B5CC9">
              <w:rPr>
                <w:rFonts w:ascii="Calibri" w:hAnsi="Calibri" w:cs="Calibri"/>
                <w:b/>
                <w:bCs/>
                <w:sz w:val="22"/>
                <w:szCs w:val="22"/>
                <w:lang w:val="en-US"/>
              </w:rPr>
              <w:t>vdimitriou</w:t>
            </w:r>
            <w:r w:rsidR="00230B6B" w:rsidRPr="005B5CC9">
              <w:rPr>
                <w:rFonts w:ascii="Calibri" w:hAnsi="Calibri" w:cs="Calibri"/>
                <w:b/>
                <w:bCs/>
                <w:sz w:val="22"/>
                <w:szCs w:val="22"/>
                <w:lang w:val="en-US"/>
              </w:rPr>
              <w:t>@santorini-hospital.gr</w:t>
            </w:r>
          </w:p>
          <w:p w14:paraId="341DFD7A" w14:textId="44194C9C" w:rsidR="005C5A1A" w:rsidRPr="005B5CC9" w:rsidRDefault="00BB18F6" w:rsidP="00503BC9">
            <w:pPr>
              <w:tabs>
                <w:tab w:val="left" w:pos="720"/>
              </w:tabs>
              <w:jc w:val="both"/>
              <w:rPr>
                <w:rFonts w:ascii="Calibri" w:hAnsi="Calibri" w:cs="Calibri"/>
                <w:sz w:val="22"/>
                <w:szCs w:val="22"/>
                <w:lang w:val="en-US"/>
              </w:rPr>
            </w:pPr>
            <w:r w:rsidRPr="005B5CC9">
              <w:rPr>
                <w:rFonts w:ascii="Calibri" w:hAnsi="Calibri" w:cs="Calibri"/>
                <w:b/>
                <w:bCs/>
                <w:sz w:val="22"/>
                <w:szCs w:val="22"/>
                <w:lang w:val="en-US"/>
              </w:rPr>
              <w:t>Website: www.</w:t>
            </w:r>
            <w:r w:rsidR="002932C4" w:rsidRPr="005B5CC9">
              <w:rPr>
                <w:rFonts w:ascii="Calibri" w:hAnsi="Calibri" w:cs="Calibri"/>
                <w:b/>
                <w:bCs/>
                <w:sz w:val="22"/>
                <w:szCs w:val="22"/>
                <w:lang w:val="en-US"/>
              </w:rPr>
              <w:t>santorini-hospital.gr</w:t>
            </w:r>
          </w:p>
        </w:tc>
        <w:tc>
          <w:tcPr>
            <w:tcW w:w="4643" w:type="dxa"/>
          </w:tcPr>
          <w:p w14:paraId="7D91EDA2" w14:textId="77777777" w:rsidR="005C5A1A" w:rsidRPr="005B5CC9" w:rsidRDefault="00BB18F6" w:rsidP="00503BC9">
            <w:pPr>
              <w:tabs>
                <w:tab w:val="left" w:pos="720"/>
              </w:tabs>
              <w:spacing w:line="360" w:lineRule="auto"/>
              <w:jc w:val="both"/>
              <w:rPr>
                <w:rFonts w:ascii="Calibri" w:hAnsi="Calibri" w:cs="Calibri"/>
                <w:sz w:val="22"/>
                <w:szCs w:val="22"/>
              </w:rPr>
            </w:pPr>
            <w:r w:rsidRPr="005B5CC9">
              <w:rPr>
                <w:rFonts w:ascii="Calibri" w:hAnsi="Calibri" w:cs="Calibri"/>
                <w:b/>
                <w:bCs/>
                <w:sz w:val="22"/>
                <w:szCs w:val="22"/>
                <w:lang w:val="en-US"/>
              </w:rPr>
              <w:tab/>
            </w:r>
            <w:r w:rsidRPr="005B5CC9">
              <w:rPr>
                <w:rFonts w:ascii="Calibri" w:hAnsi="Calibri" w:cs="Calibri"/>
                <w:b/>
                <w:bCs/>
                <w:sz w:val="22"/>
                <w:szCs w:val="22"/>
                <w:lang w:val="en-US"/>
              </w:rPr>
              <w:tab/>
            </w:r>
            <w:r w:rsidRPr="005B5CC9">
              <w:rPr>
                <w:rFonts w:ascii="Calibri" w:hAnsi="Calibri" w:cs="Calibri"/>
                <w:sz w:val="22"/>
                <w:szCs w:val="22"/>
              </w:rPr>
              <w:t>Αναρτητέα στο Κ.Η.Μ.ΔΗ.Σ.</w:t>
            </w:r>
          </w:p>
          <w:p w14:paraId="62566885" w14:textId="77777777" w:rsidR="005C5A1A" w:rsidRPr="005B5CC9" w:rsidRDefault="00BB18F6" w:rsidP="00503BC9">
            <w:pPr>
              <w:tabs>
                <w:tab w:val="left" w:pos="720"/>
              </w:tabs>
              <w:spacing w:line="360" w:lineRule="auto"/>
              <w:jc w:val="both"/>
              <w:rPr>
                <w:rFonts w:ascii="Calibri" w:hAnsi="Calibri" w:cs="Calibri"/>
                <w:sz w:val="22"/>
                <w:szCs w:val="22"/>
              </w:rPr>
            </w:pPr>
            <w:r w:rsidRPr="005B5CC9">
              <w:rPr>
                <w:rFonts w:ascii="Calibri" w:hAnsi="Calibri" w:cs="Calibri"/>
                <w:b/>
                <w:bCs/>
                <w:sz w:val="22"/>
                <w:szCs w:val="22"/>
              </w:rPr>
              <w:tab/>
            </w:r>
            <w:r w:rsidRPr="005B5CC9">
              <w:rPr>
                <w:rFonts w:ascii="Calibri" w:hAnsi="Calibri" w:cs="Calibri"/>
                <w:b/>
                <w:bCs/>
                <w:sz w:val="22"/>
                <w:szCs w:val="22"/>
              </w:rPr>
              <w:tab/>
            </w:r>
            <w:r w:rsidRPr="005B5CC9">
              <w:rPr>
                <w:rFonts w:ascii="Calibri" w:hAnsi="Calibri" w:cs="Calibri"/>
                <w:sz w:val="22"/>
                <w:szCs w:val="22"/>
              </w:rPr>
              <w:t xml:space="preserve">στο ΔΙΑΥΓΕΙΑ και στο </w:t>
            </w:r>
            <w:r w:rsidRPr="005B5CC9">
              <w:rPr>
                <w:rFonts w:ascii="Calibri" w:hAnsi="Calibri" w:cs="Calibri"/>
                <w:sz w:val="22"/>
                <w:szCs w:val="22"/>
                <w:lang w:val="en-US"/>
              </w:rPr>
              <w:t>website</w:t>
            </w:r>
          </w:p>
          <w:p w14:paraId="27F49C25" w14:textId="77777777" w:rsidR="005C5A1A" w:rsidRPr="005B5CC9" w:rsidRDefault="005C5A1A" w:rsidP="00503BC9">
            <w:pPr>
              <w:keepNext/>
              <w:tabs>
                <w:tab w:val="left" w:pos="720"/>
              </w:tabs>
              <w:spacing w:before="240" w:after="60" w:line="360" w:lineRule="auto"/>
              <w:jc w:val="both"/>
              <w:outlineLvl w:val="2"/>
              <w:rPr>
                <w:rFonts w:ascii="Calibri" w:hAnsi="Calibri" w:cs="Calibri"/>
                <w:sz w:val="22"/>
                <w:szCs w:val="22"/>
              </w:rPr>
            </w:pPr>
          </w:p>
          <w:p w14:paraId="6E170B82" w14:textId="77777777" w:rsidR="005C5A1A" w:rsidRPr="005B5CC9" w:rsidRDefault="005C5A1A" w:rsidP="00503BC9">
            <w:pPr>
              <w:keepNext/>
              <w:tabs>
                <w:tab w:val="left" w:pos="720"/>
              </w:tabs>
              <w:spacing w:before="240" w:after="60" w:line="360" w:lineRule="auto"/>
              <w:jc w:val="both"/>
              <w:outlineLvl w:val="2"/>
              <w:rPr>
                <w:rFonts w:ascii="Calibri" w:hAnsi="Calibri" w:cs="Calibri"/>
                <w:sz w:val="22"/>
                <w:szCs w:val="22"/>
              </w:rPr>
            </w:pPr>
          </w:p>
          <w:p w14:paraId="052172CA" w14:textId="58666BCB" w:rsidR="005C5A1A" w:rsidRPr="005B5CC9" w:rsidRDefault="00BB18F6" w:rsidP="00503BC9">
            <w:pPr>
              <w:tabs>
                <w:tab w:val="left" w:pos="720"/>
              </w:tabs>
              <w:spacing w:line="360" w:lineRule="auto"/>
              <w:jc w:val="both"/>
              <w:rPr>
                <w:rFonts w:ascii="Calibri" w:hAnsi="Calibri" w:cs="Calibri"/>
                <w:sz w:val="22"/>
                <w:szCs w:val="22"/>
              </w:rPr>
            </w:pPr>
            <w:r w:rsidRPr="005B5CC9">
              <w:rPr>
                <w:rFonts w:ascii="Calibri" w:hAnsi="Calibri" w:cs="Calibri"/>
                <w:b/>
                <w:bCs/>
                <w:sz w:val="22"/>
                <w:szCs w:val="22"/>
              </w:rPr>
              <w:tab/>
            </w:r>
            <w:r w:rsidRPr="005B5CC9">
              <w:rPr>
                <w:rFonts w:ascii="Calibri" w:hAnsi="Calibri" w:cs="Calibri"/>
                <w:b/>
                <w:bCs/>
                <w:sz w:val="22"/>
                <w:szCs w:val="22"/>
              </w:rPr>
              <w:tab/>
            </w:r>
            <w:r w:rsidR="00230B6B" w:rsidRPr="005B5CC9">
              <w:rPr>
                <w:rFonts w:ascii="Calibri" w:hAnsi="Calibri" w:cs="Calibri"/>
                <w:sz w:val="22"/>
                <w:szCs w:val="22"/>
              </w:rPr>
              <w:t>Καρτεράδο</w:t>
            </w:r>
            <w:r w:rsidR="00A002B0" w:rsidRPr="005B5CC9">
              <w:rPr>
                <w:rFonts w:ascii="Calibri" w:hAnsi="Calibri" w:cs="Calibri"/>
                <w:sz w:val="22"/>
                <w:szCs w:val="22"/>
              </w:rPr>
              <w:t>ς</w:t>
            </w:r>
            <w:r w:rsidR="00230B6B" w:rsidRPr="005B5CC9">
              <w:rPr>
                <w:rFonts w:ascii="Calibri" w:hAnsi="Calibri" w:cs="Calibri"/>
                <w:sz w:val="22"/>
                <w:szCs w:val="22"/>
              </w:rPr>
              <w:t xml:space="preserve"> </w:t>
            </w:r>
            <w:r w:rsidRPr="005B5CC9">
              <w:rPr>
                <w:rFonts w:ascii="Calibri" w:hAnsi="Calibri" w:cs="Calibri"/>
                <w:sz w:val="22"/>
                <w:szCs w:val="22"/>
              </w:rPr>
              <w:t>,</w:t>
            </w:r>
            <w:r w:rsidR="00A002B0" w:rsidRPr="005B5CC9">
              <w:rPr>
                <w:rFonts w:ascii="Calibri" w:hAnsi="Calibri" w:cs="Calibri"/>
                <w:sz w:val="22"/>
                <w:szCs w:val="22"/>
              </w:rPr>
              <w:t xml:space="preserve">  </w:t>
            </w:r>
            <w:r w:rsidR="00F41532" w:rsidRPr="00E00979">
              <w:rPr>
                <w:rFonts w:ascii="Calibri" w:hAnsi="Calibri" w:cs="Calibri"/>
                <w:sz w:val="22"/>
                <w:szCs w:val="22"/>
              </w:rPr>
              <w:t>27</w:t>
            </w:r>
            <w:r w:rsidR="00D76CA1" w:rsidRPr="005B5CC9">
              <w:rPr>
                <w:rFonts w:ascii="Calibri" w:hAnsi="Calibri" w:cs="Calibri"/>
                <w:sz w:val="22"/>
                <w:szCs w:val="22"/>
              </w:rPr>
              <w:t>/0</w:t>
            </w:r>
            <w:r w:rsidR="00F41532" w:rsidRPr="00E00979">
              <w:rPr>
                <w:rFonts w:ascii="Calibri" w:hAnsi="Calibri" w:cs="Calibri"/>
                <w:sz w:val="22"/>
                <w:szCs w:val="22"/>
              </w:rPr>
              <w:t>4</w:t>
            </w:r>
            <w:r w:rsidR="00D76CA1" w:rsidRPr="005B5CC9">
              <w:rPr>
                <w:rFonts w:ascii="Calibri" w:hAnsi="Calibri" w:cs="Calibri"/>
                <w:sz w:val="22"/>
                <w:szCs w:val="22"/>
              </w:rPr>
              <w:t>/2020</w:t>
            </w:r>
          </w:p>
          <w:p w14:paraId="6F3D6CE5" w14:textId="52B45F17" w:rsidR="005C5A1A" w:rsidRPr="005B5CC9" w:rsidRDefault="00BB18F6" w:rsidP="00503BC9">
            <w:pPr>
              <w:tabs>
                <w:tab w:val="left" w:pos="720"/>
              </w:tabs>
              <w:spacing w:line="360" w:lineRule="auto"/>
              <w:jc w:val="both"/>
              <w:rPr>
                <w:rFonts w:ascii="Calibri" w:hAnsi="Calibri" w:cs="Calibri"/>
                <w:sz w:val="22"/>
                <w:szCs w:val="22"/>
                <w:lang w:val="en-US"/>
              </w:rPr>
            </w:pPr>
            <w:r w:rsidRPr="005B5CC9">
              <w:rPr>
                <w:rFonts w:ascii="Calibri" w:hAnsi="Calibri" w:cs="Calibri"/>
                <w:b/>
                <w:bCs/>
                <w:sz w:val="22"/>
                <w:szCs w:val="22"/>
              </w:rPr>
              <w:tab/>
            </w:r>
            <w:r w:rsidRPr="005B5CC9">
              <w:rPr>
                <w:rFonts w:ascii="Calibri" w:hAnsi="Calibri" w:cs="Calibri"/>
                <w:b/>
                <w:bCs/>
                <w:sz w:val="22"/>
                <w:szCs w:val="22"/>
              </w:rPr>
              <w:tab/>
            </w:r>
            <w:r w:rsidRPr="005B5CC9">
              <w:rPr>
                <w:rFonts w:ascii="Calibri" w:hAnsi="Calibri" w:cs="Calibri"/>
                <w:sz w:val="22"/>
                <w:szCs w:val="22"/>
              </w:rPr>
              <w:t>Αρ.Πρωτ.:</w:t>
            </w:r>
            <w:r w:rsidR="003665A1" w:rsidRPr="005B5CC9">
              <w:rPr>
                <w:rFonts w:ascii="Calibri" w:hAnsi="Calibri" w:cs="Calibri"/>
                <w:sz w:val="22"/>
                <w:szCs w:val="22"/>
              </w:rPr>
              <w:t xml:space="preserve"> </w:t>
            </w:r>
            <w:r w:rsidR="00CD200D" w:rsidRPr="005B5CC9">
              <w:rPr>
                <w:rFonts w:ascii="Calibri" w:hAnsi="Calibri" w:cs="Calibri"/>
                <w:sz w:val="22"/>
                <w:szCs w:val="22"/>
                <w:lang w:val="en-US"/>
              </w:rPr>
              <w:t>2334</w:t>
            </w:r>
          </w:p>
        </w:tc>
      </w:tr>
    </w:tbl>
    <w:p w14:paraId="460304F5" w14:textId="6F63BAB8" w:rsidR="005C5A1A" w:rsidRDefault="005C5A1A" w:rsidP="005D5BDE">
      <w:pPr>
        <w:tabs>
          <w:tab w:val="left" w:pos="720"/>
        </w:tabs>
        <w:spacing w:line="360" w:lineRule="auto"/>
        <w:jc w:val="both"/>
        <w:rPr>
          <w:rFonts w:ascii="Calibri" w:hAnsi="Calibri" w:cs="Calibri"/>
          <w:sz w:val="22"/>
          <w:szCs w:val="22"/>
        </w:rPr>
      </w:pPr>
    </w:p>
    <w:p w14:paraId="5FFF2772" w14:textId="77777777" w:rsidR="009C0F21" w:rsidRPr="001F6FA5" w:rsidRDefault="009C0F21" w:rsidP="005D5BDE">
      <w:pPr>
        <w:tabs>
          <w:tab w:val="left" w:pos="720"/>
        </w:tabs>
        <w:spacing w:line="360" w:lineRule="auto"/>
        <w:jc w:val="both"/>
        <w:rPr>
          <w:rFonts w:ascii="Calibri" w:hAnsi="Calibri" w:cs="Calibri"/>
          <w:sz w:val="22"/>
          <w:szCs w:val="22"/>
        </w:rPr>
      </w:pPr>
    </w:p>
    <w:p w14:paraId="7CE20510" w14:textId="77777777" w:rsidR="005C5A1A" w:rsidRPr="0039386B" w:rsidRDefault="005C5A1A" w:rsidP="005D5BDE">
      <w:pPr>
        <w:jc w:val="both"/>
        <w:rPr>
          <w:rFonts w:ascii="Calibri" w:hAnsi="Calibri" w:cs="Calibri"/>
          <w:b/>
          <w:bCs/>
          <w:sz w:val="22"/>
          <w:szCs w:val="22"/>
        </w:rPr>
      </w:pPr>
    </w:p>
    <w:p w14:paraId="4DF61B0A" w14:textId="18372326" w:rsidR="005C5A1A" w:rsidRPr="00315454" w:rsidRDefault="005C5A1A" w:rsidP="009C0F21">
      <w:pPr>
        <w:jc w:val="both"/>
        <w:rPr>
          <w:rFonts w:ascii="Calibri" w:hAnsi="Calibri" w:cs="Calibri"/>
          <w:sz w:val="22"/>
          <w:szCs w:val="22"/>
          <w:lang w:val="de-DE"/>
        </w:rPr>
      </w:pPr>
      <w:r w:rsidRPr="00315454">
        <w:rPr>
          <w:rFonts w:ascii="Calibri" w:hAnsi="Calibri" w:cs="Calibri"/>
          <w:color w:val="000000"/>
          <w:sz w:val="22"/>
          <w:szCs w:val="22"/>
          <w:lang w:val="de-DE"/>
        </w:rPr>
        <w:tab/>
      </w:r>
    </w:p>
    <w:p w14:paraId="757829E5" w14:textId="51ADD89C" w:rsidR="005C5A1A" w:rsidRPr="00315454" w:rsidRDefault="00F41532" w:rsidP="007C1181">
      <w:pPr>
        <w:tabs>
          <w:tab w:val="left" w:pos="720"/>
        </w:tabs>
        <w:spacing w:line="360" w:lineRule="auto"/>
        <w:jc w:val="center"/>
        <w:rPr>
          <w:rFonts w:ascii="Calibri" w:hAnsi="Calibri" w:cs="Calibri"/>
          <w:b/>
          <w:bCs/>
          <w:sz w:val="32"/>
          <w:szCs w:val="32"/>
        </w:rPr>
      </w:pPr>
      <w:r w:rsidRPr="005B5CC9">
        <w:rPr>
          <w:rFonts w:ascii="Calibri" w:hAnsi="Calibri" w:cs="Calibri"/>
          <w:b/>
          <w:bCs/>
          <w:sz w:val="32"/>
          <w:szCs w:val="32"/>
        </w:rPr>
        <w:t>ΕΠΑΝΑ</w:t>
      </w:r>
      <w:r w:rsidR="00674FF6" w:rsidRPr="005B5CC9">
        <w:rPr>
          <w:rFonts w:ascii="Calibri" w:hAnsi="Calibri" w:cs="Calibri"/>
          <w:b/>
          <w:bCs/>
          <w:sz w:val="32"/>
          <w:szCs w:val="32"/>
        </w:rPr>
        <w:t>ΠΡΟΚΗΡΥΞΗ</w:t>
      </w:r>
    </w:p>
    <w:p w14:paraId="1DEC302D" w14:textId="7492CA7A" w:rsidR="005C5A1A" w:rsidRPr="00315454" w:rsidRDefault="009A6452" w:rsidP="009A6452">
      <w:pPr>
        <w:spacing w:line="360" w:lineRule="auto"/>
        <w:ind w:left="720"/>
        <w:rPr>
          <w:rFonts w:ascii="Calibri" w:hAnsi="Calibri" w:cs="Calibri"/>
          <w:b/>
          <w:bCs/>
          <w:sz w:val="32"/>
          <w:szCs w:val="32"/>
        </w:rPr>
      </w:pPr>
      <w:r w:rsidRPr="00110883">
        <w:rPr>
          <w:rFonts w:ascii="Calibri" w:hAnsi="Calibri" w:cs="Calibri"/>
          <w:b/>
          <w:bCs/>
          <w:sz w:val="32"/>
          <w:szCs w:val="32"/>
          <w:shd w:val="clear" w:color="auto" w:fill="FFFFFF"/>
        </w:rPr>
        <w:t xml:space="preserve">                        </w:t>
      </w:r>
      <w:r w:rsidR="00DE44BF">
        <w:rPr>
          <w:rFonts w:ascii="Calibri" w:hAnsi="Calibri" w:cs="Calibri"/>
          <w:b/>
          <w:bCs/>
          <w:sz w:val="32"/>
          <w:szCs w:val="32"/>
          <w:shd w:val="clear" w:color="auto" w:fill="FFFFFF"/>
        </w:rPr>
        <w:t xml:space="preserve">          </w:t>
      </w:r>
      <w:r w:rsidRPr="00110883">
        <w:rPr>
          <w:rFonts w:ascii="Calibri" w:hAnsi="Calibri" w:cs="Calibri"/>
          <w:b/>
          <w:bCs/>
          <w:sz w:val="32"/>
          <w:szCs w:val="32"/>
          <w:shd w:val="clear" w:color="auto" w:fill="FFFFFF"/>
        </w:rPr>
        <w:t xml:space="preserve">   </w:t>
      </w:r>
      <w:r w:rsidR="005C5A1A" w:rsidRPr="00315454">
        <w:rPr>
          <w:rFonts w:ascii="Calibri" w:hAnsi="Calibri" w:cs="Calibri"/>
          <w:b/>
          <w:bCs/>
          <w:sz w:val="32"/>
          <w:szCs w:val="32"/>
          <w:shd w:val="clear" w:color="auto" w:fill="FFFFFF"/>
        </w:rPr>
        <w:t>ΣΥΝΟΠΤΙΚΟΥ</w:t>
      </w:r>
      <w:r w:rsidR="005C5A1A" w:rsidRPr="00315454">
        <w:rPr>
          <w:rFonts w:ascii="Calibri" w:hAnsi="Calibri" w:cs="Calibri"/>
          <w:b/>
          <w:bCs/>
          <w:sz w:val="32"/>
          <w:szCs w:val="32"/>
        </w:rPr>
        <w:t xml:space="preserve"> ΔΙΑΓΩΝΙΣΜΟΥ</w:t>
      </w:r>
    </w:p>
    <w:p w14:paraId="7FB7F567" w14:textId="77777777" w:rsidR="009C0F21" w:rsidRDefault="009C0F21" w:rsidP="00813683">
      <w:pPr>
        <w:spacing w:line="360" w:lineRule="auto"/>
        <w:jc w:val="center"/>
        <w:rPr>
          <w:rFonts w:ascii="Calibri" w:hAnsi="Calibri" w:cs="Calibri"/>
          <w:b/>
          <w:bCs/>
          <w:sz w:val="32"/>
          <w:szCs w:val="32"/>
        </w:rPr>
      </w:pPr>
    </w:p>
    <w:p w14:paraId="2D7ACB47" w14:textId="19BF1FAB" w:rsidR="005C5A1A" w:rsidRPr="00DE44BF" w:rsidRDefault="005C5A1A" w:rsidP="00412D40">
      <w:pPr>
        <w:spacing w:line="360" w:lineRule="auto"/>
        <w:jc w:val="center"/>
        <w:rPr>
          <w:rFonts w:ascii="Calibri" w:hAnsi="Calibri" w:cs="Calibri"/>
          <w:b/>
          <w:sz w:val="32"/>
          <w:szCs w:val="32"/>
        </w:rPr>
      </w:pPr>
      <w:r w:rsidRPr="00B209F1">
        <w:rPr>
          <w:rFonts w:ascii="Calibri" w:hAnsi="Calibri" w:cs="Calibri"/>
          <w:b/>
          <w:bCs/>
          <w:sz w:val="32"/>
          <w:szCs w:val="32"/>
        </w:rPr>
        <w:t>Για την προμήθεια</w:t>
      </w:r>
      <w:r w:rsidR="00813683">
        <w:rPr>
          <w:rFonts w:ascii="Calibri" w:hAnsi="Calibri" w:cs="Calibri"/>
          <w:b/>
          <w:bCs/>
          <w:sz w:val="32"/>
          <w:szCs w:val="32"/>
        </w:rPr>
        <w:t xml:space="preserve"> ειδών σίτισης </w:t>
      </w:r>
      <w:r>
        <w:rPr>
          <w:rFonts w:ascii="Calibri" w:hAnsi="Calibri" w:cs="Calibri"/>
          <w:b/>
          <w:bCs/>
          <w:sz w:val="32"/>
          <w:szCs w:val="32"/>
        </w:rPr>
        <w:t>για τις ανάγκε</w:t>
      </w:r>
      <w:r w:rsidR="00DF0F93">
        <w:rPr>
          <w:rFonts w:ascii="Calibri" w:hAnsi="Calibri" w:cs="Calibri"/>
          <w:b/>
          <w:bCs/>
          <w:sz w:val="32"/>
          <w:szCs w:val="32"/>
        </w:rPr>
        <w:t>ς του Γενικού Νοσοκομείου Θήρας</w:t>
      </w:r>
      <w:r w:rsidR="00813683">
        <w:rPr>
          <w:rFonts w:ascii="Calibri" w:hAnsi="Calibri" w:cs="Calibri"/>
          <w:b/>
          <w:bCs/>
          <w:sz w:val="32"/>
          <w:szCs w:val="32"/>
        </w:rPr>
        <w:t xml:space="preserve"> </w:t>
      </w:r>
      <w:r w:rsidR="00B51C53" w:rsidRPr="00B51C53">
        <w:rPr>
          <w:rFonts w:ascii="Calibri" w:hAnsi="Calibri" w:cs="Calibri"/>
          <w:b/>
          <w:bCs/>
          <w:sz w:val="32"/>
          <w:szCs w:val="32"/>
        </w:rPr>
        <w:t xml:space="preserve"> </w:t>
      </w:r>
      <w:r w:rsidR="00B51C53">
        <w:rPr>
          <w:rFonts w:ascii="Calibri" w:hAnsi="Calibri" w:cs="Calibri"/>
          <w:b/>
          <w:bCs/>
          <w:sz w:val="32"/>
          <w:szCs w:val="32"/>
        </w:rPr>
        <w:t xml:space="preserve">και για διάστημα </w:t>
      </w:r>
      <w:r w:rsidR="00F759E4">
        <w:rPr>
          <w:rFonts w:ascii="Calibri" w:hAnsi="Calibri" w:cs="Calibri"/>
          <w:b/>
          <w:bCs/>
          <w:sz w:val="32"/>
          <w:szCs w:val="32"/>
        </w:rPr>
        <w:t xml:space="preserve">12 </w:t>
      </w:r>
      <w:r w:rsidR="00B51C53">
        <w:rPr>
          <w:rFonts w:ascii="Calibri" w:hAnsi="Calibri" w:cs="Calibri"/>
          <w:b/>
          <w:bCs/>
          <w:sz w:val="32"/>
          <w:szCs w:val="32"/>
        </w:rPr>
        <w:t xml:space="preserve">μηνών </w:t>
      </w:r>
      <w:r w:rsidRPr="00F32DBE">
        <w:rPr>
          <w:rFonts w:ascii="Calibri" w:hAnsi="Calibri" w:cs="Calibri"/>
          <w:b/>
          <w:sz w:val="32"/>
          <w:szCs w:val="32"/>
        </w:rPr>
        <w:t>με κριτήριο</w:t>
      </w:r>
      <w:r w:rsidR="00813683">
        <w:rPr>
          <w:rFonts w:ascii="Calibri" w:hAnsi="Calibri" w:cs="Calibri"/>
          <w:b/>
          <w:sz w:val="32"/>
          <w:szCs w:val="32"/>
        </w:rPr>
        <w:t xml:space="preserve"> </w:t>
      </w:r>
      <w:r w:rsidRPr="00F32DBE">
        <w:rPr>
          <w:rFonts w:ascii="Calibri" w:hAnsi="Calibri" w:cs="Calibri"/>
          <w:b/>
          <w:sz w:val="32"/>
          <w:szCs w:val="32"/>
        </w:rPr>
        <w:t>κατακύρωσης</w:t>
      </w:r>
      <w:r w:rsidR="00813683">
        <w:rPr>
          <w:rFonts w:ascii="Calibri" w:hAnsi="Calibri" w:cs="Calibri"/>
          <w:b/>
          <w:sz w:val="32"/>
          <w:szCs w:val="32"/>
        </w:rPr>
        <w:t xml:space="preserve"> </w:t>
      </w:r>
      <w:r w:rsidRPr="00F32DBE">
        <w:rPr>
          <w:rFonts w:ascii="Calibri" w:hAnsi="Calibri" w:cs="Calibri"/>
          <w:b/>
          <w:sz w:val="32"/>
          <w:szCs w:val="32"/>
        </w:rPr>
        <w:t>την</w:t>
      </w:r>
      <w:r w:rsidR="00D42BB3" w:rsidRPr="00F32DBE">
        <w:rPr>
          <w:rFonts w:ascii="Calibri" w:hAnsi="Calibri" w:cs="Calibri"/>
          <w:b/>
          <w:sz w:val="32"/>
          <w:szCs w:val="32"/>
        </w:rPr>
        <w:t xml:space="preserve"> </w:t>
      </w:r>
      <w:r w:rsidRPr="00F32DBE">
        <w:rPr>
          <w:rFonts w:ascii="Calibri" w:hAnsi="Calibri" w:cs="Calibri"/>
          <w:b/>
          <w:sz w:val="32"/>
          <w:szCs w:val="32"/>
        </w:rPr>
        <w:t>πλέον συμφέρουσα από οικονομική άποψη προσφορά</w:t>
      </w:r>
      <w:r w:rsidR="00D42BB3" w:rsidRPr="00F32DBE">
        <w:rPr>
          <w:rFonts w:ascii="Calibri" w:hAnsi="Calibri" w:cs="Calibri"/>
          <w:b/>
          <w:sz w:val="32"/>
          <w:szCs w:val="32"/>
        </w:rPr>
        <w:t xml:space="preserve"> </w:t>
      </w:r>
      <w:r w:rsidRPr="00F32DBE">
        <w:rPr>
          <w:rFonts w:ascii="Calibri" w:hAnsi="Calibri" w:cs="Calibri"/>
          <w:b/>
          <w:sz w:val="32"/>
          <w:szCs w:val="32"/>
        </w:rPr>
        <w:t xml:space="preserve">αποκλειστικά </w:t>
      </w:r>
      <w:r w:rsidRPr="00DE44BF">
        <w:rPr>
          <w:rFonts w:ascii="Calibri" w:hAnsi="Calibri" w:cs="Calibri"/>
          <w:b/>
          <w:sz w:val="32"/>
          <w:szCs w:val="32"/>
        </w:rPr>
        <w:t>βάσει τιμής.</w:t>
      </w:r>
    </w:p>
    <w:p w14:paraId="5AD51B4A" w14:textId="1642A7B0" w:rsidR="005C5A1A" w:rsidRDefault="00BB18F6" w:rsidP="00472BA4">
      <w:pPr>
        <w:jc w:val="center"/>
        <w:rPr>
          <w:rFonts w:ascii="Calibri" w:hAnsi="Calibri" w:cs="Calibri"/>
          <w:b/>
          <w:color w:val="000000" w:themeColor="text1"/>
          <w:sz w:val="32"/>
          <w:szCs w:val="32"/>
        </w:rPr>
      </w:pPr>
      <w:r w:rsidRPr="00DE44BF">
        <w:rPr>
          <w:rFonts w:ascii="Calibri" w:hAnsi="Calibri" w:cs="Calibri"/>
          <w:b/>
          <w:color w:val="000000" w:themeColor="text1"/>
          <w:sz w:val="32"/>
          <w:szCs w:val="32"/>
        </w:rPr>
        <w:t>Προϋπολογισθείσα δαπάνη</w:t>
      </w:r>
      <w:r w:rsidR="007D25C1" w:rsidRPr="00DE44BF">
        <w:rPr>
          <w:rFonts w:ascii="Calibri" w:hAnsi="Calibri" w:cs="Calibri"/>
          <w:b/>
          <w:color w:val="000000" w:themeColor="text1"/>
          <w:sz w:val="32"/>
          <w:szCs w:val="32"/>
        </w:rPr>
        <w:t xml:space="preserve"> </w:t>
      </w:r>
      <w:r w:rsidR="00F759E4">
        <w:rPr>
          <w:rFonts w:ascii="Calibri" w:hAnsi="Calibri" w:cs="Calibri"/>
          <w:b/>
          <w:color w:val="000000" w:themeColor="text1"/>
          <w:sz w:val="32"/>
          <w:szCs w:val="32"/>
        </w:rPr>
        <w:t>29.000</w:t>
      </w:r>
      <w:r w:rsidR="00813683" w:rsidRPr="00DE44BF">
        <w:rPr>
          <w:rFonts w:ascii="Calibri" w:hAnsi="Calibri" w:cs="Calibri"/>
          <w:b/>
          <w:color w:val="000000" w:themeColor="text1"/>
          <w:sz w:val="32"/>
          <w:szCs w:val="32"/>
        </w:rPr>
        <w:t xml:space="preserve"> €</w:t>
      </w:r>
      <w:r w:rsidR="00FB7D78" w:rsidRPr="00DE44BF">
        <w:rPr>
          <w:rFonts w:ascii="Calibri" w:hAnsi="Calibri" w:cs="Calibri"/>
          <w:b/>
          <w:color w:val="000000" w:themeColor="text1"/>
          <w:sz w:val="32"/>
          <w:szCs w:val="32"/>
        </w:rPr>
        <w:t xml:space="preserve"> συμπεριλαμβανομένου </w:t>
      </w:r>
      <w:r w:rsidR="007901AB">
        <w:rPr>
          <w:rFonts w:ascii="Calibri" w:hAnsi="Calibri" w:cs="Calibri"/>
          <w:b/>
          <w:color w:val="000000" w:themeColor="text1"/>
          <w:sz w:val="32"/>
          <w:szCs w:val="32"/>
        </w:rPr>
        <w:t xml:space="preserve">του </w:t>
      </w:r>
      <w:r w:rsidR="00813683" w:rsidRPr="00DE44BF">
        <w:rPr>
          <w:rFonts w:ascii="Calibri" w:hAnsi="Calibri" w:cs="Calibri"/>
          <w:b/>
          <w:color w:val="000000" w:themeColor="text1"/>
          <w:sz w:val="32"/>
          <w:szCs w:val="32"/>
        </w:rPr>
        <w:t>νόμιμου</w:t>
      </w:r>
      <w:r w:rsidR="00FB7D78" w:rsidRPr="00DE44BF">
        <w:rPr>
          <w:rFonts w:ascii="Calibri" w:hAnsi="Calibri" w:cs="Calibri"/>
          <w:b/>
          <w:color w:val="000000" w:themeColor="text1"/>
          <w:sz w:val="32"/>
          <w:szCs w:val="32"/>
        </w:rPr>
        <w:t xml:space="preserve"> ΦΠΑ </w:t>
      </w:r>
      <w:r w:rsidR="00865F43">
        <w:rPr>
          <w:rFonts w:ascii="Calibri" w:hAnsi="Calibri" w:cs="Calibri"/>
          <w:b/>
          <w:color w:val="000000" w:themeColor="text1"/>
          <w:sz w:val="32"/>
          <w:szCs w:val="32"/>
        </w:rPr>
        <w:t>(13% και 24%)</w:t>
      </w:r>
    </w:p>
    <w:p w14:paraId="1627D425" w14:textId="21774465" w:rsidR="00E40362" w:rsidRDefault="00E40362" w:rsidP="00472BA4">
      <w:pPr>
        <w:jc w:val="center"/>
        <w:rPr>
          <w:rFonts w:ascii="Calibri" w:hAnsi="Calibri" w:cs="Calibri"/>
          <w:b/>
          <w:color w:val="000000" w:themeColor="text1"/>
          <w:sz w:val="32"/>
          <w:szCs w:val="32"/>
        </w:rPr>
      </w:pPr>
    </w:p>
    <w:p w14:paraId="77879E78" w14:textId="28D7623F" w:rsidR="00E40362" w:rsidRDefault="00E40362" w:rsidP="00472BA4">
      <w:pPr>
        <w:jc w:val="center"/>
        <w:rPr>
          <w:rFonts w:ascii="Calibri" w:hAnsi="Calibri" w:cs="Calibri"/>
          <w:b/>
          <w:color w:val="000000" w:themeColor="text1"/>
          <w:sz w:val="32"/>
          <w:szCs w:val="32"/>
        </w:rPr>
      </w:pPr>
    </w:p>
    <w:p w14:paraId="69E0E014" w14:textId="0B6B5174" w:rsidR="00E40362" w:rsidRPr="00DD35FF" w:rsidRDefault="00E40362" w:rsidP="00E40362">
      <w:pPr>
        <w:rPr>
          <w:rFonts w:ascii="Calibri" w:hAnsi="Calibri" w:cs="Calibri"/>
          <w:b/>
          <w:color w:val="000000" w:themeColor="text1"/>
          <w:sz w:val="32"/>
          <w:szCs w:val="32"/>
        </w:rPr>
      </w:pPr>
      <w:r>
        <w:rPr>
          <w:rFonts w:ascii="Calibri" w:hAnsi="Calibri" w:cs="Calibri"/>
          <w:b/>
          <w:color w:val="000000" w:themeColor="text1"/>
          <w:sz w:val="32"/>
          <w:szCs w:val="32"/>
        </w:rPr>
        <w:t>Ποσό υπαγόμενο σε ΦΠΑ 13%  2</w:t>
      </w:r>
      <w:r w:rsidR="005217E2">
        <w:rPr>
          <w:rFonts w:ascii="Calibri" w:hAnsi="Calibri" w:cs="Calibri"/>
          <w:b/>
          <w:color w:val="000000" w:themeColor="text1"/>
          <w:sz w:val="32"/>
          <w:szCs w:val="32"/>
        </w:rPr>
        <w:t>4.871,00</w:t>
      </w:r>
      <w:r>
        <w:rPr>
          <w:rFonts w:ascii="Calibri" w:hAnsi="Calibri" w:cs="Calibri"/>
          <w:b/>
          <w:color w:val="000000" w:themeColor="text1"/>
          <w:sz w:val="32"/>
          <w:szCs w:val="32"/>
        </w:rPr>
        <w:t>€</w:t>
      </w:r>
    </w:p>
    <w:p w14:paraId="41AA44CE" w14:textId="7B6B39B5" w:rsidR="00E40362" w:rsidRPr="00F32DBE" w:rsidRDefault="00E40362" w:rsidP="00E40362">
      <w:pPr>
        <w:rPr>
          <w:rFonts w:ascii="Calibri" w:hAnsi="Calibri" w:cs="Calibri"/>
          <w:b/>
          <w:color w:val="000000" w:themeColor="text1"/>
          <w:sz w:val="32"/>
          <w:szCs w:val="32"/>
        </w:rPr>
      </w:pPr>
      <w:r>
        <w:rPr>
          <w:rFonts w:ascii="Calibri" w:hAnsi="Calibri" w:cs="Calibri"/>
          <w:b/>
          <w:color w:val="000000" w:themeColor="text1"/>
          <w:sz w:val="32"/>
          <w:szCs w:val="32"/>
        </w:rPr>
        <w:t xml:space="preserve">Ποσό υπαγόμενο σε ΦΠΑ 24%      </w:t>
      </w:r>
      <w:r w:rsidR="005217E2">
        <w:rPr>
          <w:rFonts w:ascii="Calibri" w:hAnsi="Calibri" w:cs="Calibri"/>
          <w:b/>
          <w:color w:val="000000" w:themeColor="text1"/>
          <w:sz w:val="32"/>
          <w:szCs w:val="32"/>
        </w:rPr>
        <w:t>722,40</w:t>
      </w:r>
      <w:r>
        <w:rPr>
          <w:rFonts w:ascii="Calibri" w:hAnsi="Calibri" w:cs="Calibri"/>
          <w:b/>
          <w:color w:val="000000" w:themeColor="text1"/>
          <w:sz w:val="32"/>
          <w:szCs w:val="32"/>
        </w:rPr>
        <w:t>€</w:t>
      </w:r>
    </w:p>
    <w:p w14:paraId="61BDAEA2" w14:textId="77777777" w:rsidR="009A6452" w:rsidRPr="00315454" w:rsidRDefault="009A6452" w:rsidP="00472BA4">
      <w:pPr>
        <w:jc w:val="center"/>
        <w:rPr>
          <w:rFonts w:ascii="Calibri" w:hAnsi="Calibri" w:cs="Calibri"/>
          <w:color w:val="FF0000"/>
          <w:sz w:val="32"/>
          <w:szCs w:val="32"/>
        </w:rPr>
      </w:pPr>
    </w:p>
    <w:p w14:paraId="3C84BE13" w14:textId="4F4E7AE3" w:rsidR="005C5A1A" w:rsidRDefault="005C5A1A" w:rsidP="00472BA4">
      <w:pPr>
        <w:tabs>
          <w:tab w:val="left" w:pos="720"/>
        </w:tabs>
        <w:spacing w:line="360" w:lineRule="auto"/>
        <w:jc w:val="center"/>
        <w:rPr>
          <w:rFonts w:ascii="Calibri" w:hAnsi="Calibri" w:cs="Calibri"/>
          <w:sz w:val="28"/>
          <w:szCs w:val="28"/>
        </w:rPr>
      </w:pPr>
    </w:p>
    <w:p w14:paraId="10CD23B8" w14:textId="28E007BC" w:rsidR="009C0F21" w:rsidRDefault="009C0F21" w:rsidP="00472BA4">
      <w:pPr>
        <w:tabs>
          <w:tab w:val="left" w:pos="720"/>
        </w:tabs>
        <w:spacing w:line="360" w:lineRule="auto"/>
        <w:jc w:val="center"/>
        <w:rPr>
          <w:rFonts w:ascii="Calibri" w:hAnsi="Calibri" w:cs="Calibri"/>
          <w:sz w:val="28"/>
          <w:szCs w:val="28"/>
        </w:rPr>
      </w:pPr>
    </w:p>
    <w:p w14:paraId="3595927C" w14:textId="34E02EF1" w:rsidR="009C0F21" w:rsidRDefault="009C0F21" w:rsidP="00472BA4">
      <w:pPr>
        <w:tabs>
          <w:tab w:val="left" w:pos="720"/>
        </w:tabs>
        <w:spacing w:line="360" w:lineRule="auto"/>
        <w:jc w:val="center"/>
        <w:rPr>
          <w:rFonts w:ascii="Calibri" w:hAnsi="Calibri" w:cs="Calibri"/>
          <w:sz w:val="28"/>
          <w:szCs w:val="28"/>
        </w:rPr>
      </w:pPr>
    </w:p>
    <w:p w14:paraId="1775A6E0" w14:textId="178F9241" w:rsidR="007A13A5" w:rsidRDefault="007A13A5" w:rsidP="00472BA4">
      <w:pPr>
        <w:tabs>
          <w:tab w:val="left" w:pos="720"/>
        </w:tabs>
        <w:spacing w:line="360" w:lineRule="auto"/>
        <w:jc w:val="center"/>
        <w:rPr>
          <w:rFonts w:ascii="Calibri" w:hAnsi="Calibri" w:cs="Calibri"/>
          <w:sz w:val="28"/>
          <w:szCs w:val="28"/>
        </w:rPr>
      </w:pPr>
    </w:p>
    <w:p w14:paraId="79EA87E6" w14:textId="77777777" w:rsidR="007A13A5" w:rsidRDefault="007A13A5" w:rsidP="00472BA4">
      <w:pPr>
        <w:tabs>
          <w:tab w:val="left" w:pos="720"/>
        </w:tabs>
        <w:spacing w:line="360" w:lineRule="auto"/>
        <w:jc w:val="center"/>
        <w:rPr>
          <w:rFonts w:ascii="Calibri" w:hAnsi="Calibri" w:cs="Calibri"/>
          <w:sz w:val="28"/>
          <w:szCs w:val="28"/>
        </w:rPr>
      </w:pPr>
    </w:p>
    <w:p w14:paraId="0D7ACA64" w14:textId="3AB30CEF" w:rsidR="009C0F21" w:rsidRDefault="009C0F21" w:rsidP="00472BA4">
      <w:pPr>
        <w:tabs>
          <w:tab w:val="left" w:pos="720"/>
        </w:tabs>
        <w:spacing w:line="360" w:lineRule="auto"/>
        <w:jc w:val="center"/>
        <w:rPr>
          <w:rFonts w:ascii="Calibri" w:hAnsi="Calibri" w:cs="Calibri"/>
          <w:sz w:val="28"/>
          <w:szCs w:val="28"/>
        </w:rPr>
      </w:pPr>
    </w:p>
    <w:p w14:paraId="4B7CB0B9" w14:textId="77777777" w:rsidR="005C5A1A" w:rsidRPr="00315454" w:rsidRDefault="005C5A1A" w:rsidP="00A626B1">
      <w:pPr>
        <w:jc w:val="center"/>
        <w:rPr>
          <w:rFonts w:ascii="Calibri" w:hAnsi="Calibri" w:cs="Calibri"/>
          <w:b/>
          <w:bCs/>
          <w:sz w:val="22"/>
          <w:szCs w:val="22"/>
          <w:u w:val="single"/>
        </w:rPr>
      </w:pPr>
      <w:r w:rsidRPr="00315454">
        <w:rPr>
          <w:rFonts w:ascii="Calibri" w:hAnsi="Calibri" w:cs="Calibri"/>
          <w:b/>
          <w:bCs/>
          <w:sz w:val="22"/>
          <w:szCs w:val="22"/>
          <w:u w:val="single"/>
        </w:rPr>
        <w:t>ΑΝΤΙΚΕΙΜΕΝΟ ΤΟΥ ΔΙΑΓΩΝΙΣΜΟΥ – ΣΥΝΟΠΤΙΚΑ ΣΤΟΙΧΕΙΑ</w:t>
      </w:r>
    </w:p>
    <w:p w14:paraId="09949089" w14:textId="77777777" w:rsidR="005C5A1A" w:rsidRPr="00315454" w:rsidRDefault="005C5A1A" w:rsidP="00412D40">
      <w:pPr>
        <w:rPr>
          <w:rFonts w:ascii="Calibri" w:hAnsi="Calibri" w:cs="Calibri"/>
          <w:b/>
          <w:bCs/>
          <w:sz w:val="22"/>
          <w:szCs w:val="22"/>
          <w:u w:val="single"/>
        </w:rPr>
      </w:pPr>
    </w:p>
    <w:tbl>
      <w:tblPr>
        <w:tblW w:w="8612" w:type="dxa"/>
        <w:jc w:val="center"/>
        <w:tblLayout w:type="fixed"/>
        <w:tblLook w:val="0000" w:firstRow="0" w:lastRow="0" w:firstColumn="0" w:lastColumn="0" w:noHBand="0" w:noVBand="0"/>
      </w:tblPr>
      <w:tblGrid>
        <w:gridCol w:w="3848"/>
        <w:gridCol w:w="4764"/>
      </w:tblGrid>
      <w:tr w:rsidR="005C5A1A" w:rsidRPr="00315454" w14:paraId="71018F54" w14:textId="77777777" w:rsidTr="00581980">
        <w:trPr>
          <w:trHeight w:val="365"/>
          <w:jc w:val="center"/>
        </w:trPr>
        <w:tc>
          <w:tcPr>
            <w:tcW w:w="3848" w:type="dxa"/>
            <w:tcBorders>
              <w:top w:val="single" w:sz="4" w:space="0" w:color="000000"/>
              <w:left w:val="single" w:sz="4" w:space="0" w:color="000000"/>
              <w:bottom w:val="single" w:sz="4" w:space="0" w:color="000000"/>
            </w:tcBorders>
            <w:vAlign w:val="center"/>
          </w:tcPr>
          <w:p w14:paraId="23799DC1"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ΕΙΔΟΣ ΔΙΑΓΩΝΙΣΜΟΥ</w:t>
            </w:r>
          </w:p>
        </w:tc>
        <w:tc>
          <w:tcPr>
            <w:tcW w:w="4764" w:type="dxa"/>
            <w:tcBorders>
              <w:top w:val="single" w:sz="4" w:space="0" w:color="000000"/>
              <w:left w:val="single" w:sz="4" w:space="0" w:color="000000"/>
              <w:bottom w:val="single" w:sz="4" w:space="0" w:color="000000"/>
              <w:right w:val="single" w:sz="4" w:space="0" w:color="000000"/>
            </w:tcBorders>
            <w:vAlign w:val="center"/>
          </w:tcPr>
          <w:p w14:paraId="0BA5C19E" w14:textId="5C8990B8" w:rsidR="005C5A1A" w:rsidRPr="00315454" w:rsidRDefault="005C5A1A" w:rsidP="005D5BDE">
            <w:pPr>
              <w:snapToGrid w:val="0"/>
              <w:jc w:val="both"/>
              <w:rPr>
                <w:rFonts w:ascii="Calibri" w:hAnsi="Calibri" w:cs="Calibri"/>
                <w:sz w:val="22"/>
                <w:szCs w:val="22"/>
                <w:shd w:val="clear" w:color="auto" w:fill="FFFFFF"/>
              </w:rPr>
            </w:pPr>
            <w:r w:rsidRPr="00315454">
              <w:rPr>
                <w:rFonts w:ascii="Calibri" w:hAnsi="Calibri" w:cs="Calibri"/>
                <w:sz w:val="22"/>
                <w:szCs w:val="22"/>
                <w:shd w:val="clear" w:color="auto" w:fill="FFFFFF"/>
              </w:rPr>
              <w:t>ΣΥΝΟΠΤΙΚΟΣ</w:t>
            </w:r>
            <w:r w:rsidR="00D82C8B">
              <w:rPr>
                <w:rFonts w:ascii="Calibri" w:hAnsi="Calibri" w:cs="Calibri"/>
                <w:sz w:val="22"/>
                <w:szCs w:val="22"/>
                <w:shd w:val="clear" w:color="auto" w:fill="FFFFFF"/>
              </w:rPr>
              <w:t xml:space="preserve"> </w:t>
            </w:r>
            <w:r w:rsidRPr="00315454">
              <w:rPr>
                <w:rFonts w:ascii="Calibri" w:hAnsi="Calibri" w:cs="Calibri"/>
                <w:sz w:val="22"/>
                <w:szCs w:val="22"/>
                <w:shd w:val="clear" w:color="auto" w:fill="FFFFFF"/>
              </w:rPr>
              <w:t>ΔΙΑΓΩΝΙΣΜΟΣ</w:t>
            </w:r>
          </w:p>
        </w:tc>
      </w:tr>
      <w:tr w:rsidR="005C5A1A" w:rsidRPr="00315454" w14:paraId="75A39016" w14:textId="77777777" w:rsidTr="00581980">
        <w:trPr>
          <w:trHeight w:val="383"/>
          <w:jc w:val="center"/>
        </w:trPr>
        <w:tc>
          <w:tcPr>
            <w:tcW w:w="3848" w:type="dxa"/>
            <w:tcBorders>
              <w:top w:val="single" w:sz="4" w:space="0" w:color="000000"/>
              <w:left w:val="single" w:sz="4" w:space="0" w:color="000000"/>
              <w:bottom w:val="single" w:sz="4" w:space="0" w:color="000000"/>
            </w:tcBorders>
            <w:vAlign w:val="center"/>
          </w:tcPr>
          <w:p w14:paraId="63E48DE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ΑΝΑΘΕΤΟΥΣΑ ΑΡΧΗ</w:t>
            </w:r>
          </w:p>
        </w:tc>
        <w:tc>
          <w:tcPr>
            <w:tcW w:w="4764" w:type="dxa"/>
            <w:tcBorders>
              <w:top w:val="single" w:sz="4" w:space="0" w:color="000000"/>
              <w:left w:val="single" w:sz="4" w:space="0" w:color="000000"/>
              <w:bottom w:val="single" w:sz="4" w:space="0" w:color="000000"/>
              <w:right w:val="single" w:sz="4" w:space="0" w:color="000000"/>
            </w:tcBorders>
            <w:vAlign w:val="center"/>
          </w:tcPr>
          <w:p w14:paraId="52252259" w14:textId="77777777" w:rsidR="005C5A1A" w:rsidRPr="00315454" w:rsidRDefault="005C5A1A" w:rsidP="00574F9F">
            <w:pPr>
              <w:rPr>
                <w:rFonts w:ascii="Calibri" w:hAnsi="Calibri" w:cs="Calibri"/>
                <w:sz w:val="22"/>
                <w:szCs w:val="22"/>
              </w:rPr>
            </w:pPr>
            <w:r>
              <w:rPr>
                <w:rFonts w:ascii="Calibri" w:hAnsi="Calibri" w:cs="Calibri"/>
                <w:b/>
                <w:bCs/>
                <w:sz w:val="22"/>
                <w:szCs w:val="22"/>
              </w:rPr>
              <w:t>ΑΝΩΝΥΜΗ ΕΤΑΙΡΕΙΑ ΜΟΝΑΔΩΝ ΥΓΕΙΑΣ Α.Ε.</w:t>
            </w:r>
          </w:p>
        </w:tc>
      </w:tr>
      <w:tr w:rsidR="005C5A1A" w:rsidRPr="00315454" w14:paraId="5D24EE59" w14:textId="77777777" w:rsidTr="00D82C8B">
        <w:trPr>
          <w:trHeight w:val="764"/>
          <w:jc w:val="center"/>
        </w:trPr>
        <w:tc>
          <w:tcPr>
            <w:tcW w:w="3848" w:type="dxa"/>
            <w:tcBorders>
              <w:top w:val="single" w:sz="4" w:space="0" w:color="000000"/>
              <w:left w:val="single" w:sz="4" w:space="0" w:color="000000"/>
              <w:bottom w:val="single" w:sz="4" w:space="0" w:color="000000"/>
            </w:tcBorders>
            <w:vAlign w:val="center"/>
          </w:tcPr>
          <w:p w14:paraId="1EDBA171"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ΚΡΙΤΗΡΙΟ ΚΑΤΑΚΥΡΩΣΗΣ</w:t>
            </w:r>
          </w:p>
        </w:tc>
        <w:tc>
          <w:tcPr>
            <w:tcW w:w="4764" w:type="dxa"/>
            <w:tcBorders>
              <w:top w:val="single" w:sz="4" w:space="0" w:color="000000"/>
              <w:left w:val="single" w:sz="4" w:space="0" w:color="000000"/>
              <w:bottom w:val="single" w:sz="4" w:space="0" w:color="000000"/>
              <w:right w:val="single" w:sz="4" w:space="0" w:color="000000"/>
            </w:tcBorders>
            <w:vAlign w:val="center"/>
          </w:tcPr>
          <w:p w14:paraId="6ACD32DB" w14:textId="206FD7FB" w:rsidR="005C5A1A" w:rsidRPr="00D82C8B" w:rsidRDefault="005C5A1A" w:rsidP="005E61D2">
            <w:pPr>
              <w:snapToGrid w:val="0"/>
              <w:jc w:val="both"/>
              <w:rPr>
                <w:rFonts w:ascii="Calibri" w:hAnsi="Calibri" w:cs="Calibri"/>
                <w:sz w:val="22"/>
                <w:szCs w:val="22"/>
              </w:rPr>
            </w:pPr>
            <w:r w:rsidRPr="00D82C8B">
              <w:rPr>
                <w:rFonts w:ascii="Calibri" w:hAnsi="Calibri" w:cs="Calibri"/>
                <w:sz w:val="22"/>
                <w:szCs w:val="22"/>
              </w:rPr>
              <w:t>ΠΛΕΟΝ ΣΥΜΦΕΡΟΥΣΑ  ΑΠΟ ΟΙΚΟΝΟΜΙΚΗ ΑΠΟΨΗ ΠΡΟΣΦΟΡΑ</w:t>
            </w:r>
            <w:r w:rsidR="00DE44BF" w:rsidRPr="00D82C8B">
              <w:rPr>
                <w:rFonts w:ascii="Calibri" w:hAnsi="Calibri" w:cs="Calibri"/>
                <w:sz w:val="22"/>
                <w:szCs w:val="22"/>
              </w:rPr>
              <w:t xml:space="preserve"> </w:t>
            </w:r>
            <w:r w:rsidRPr="00D82C8B">
              <w:rPr>
                <w:rFonts w:ascii="Calibri" w:hAnsi="Calibri" w:cs="Calibri"/>
                <w:sz w:val="22"/>
                <w:szCs w:val="22"/>
              </w:rPr>
              <w:t xml:space="preserve">ΑΠΟΚΛΕΙΣΤΙΚΑ ΒΑΣΕΙ ΤΙΜΗΣ </w:t>
            </w:r>
          </w:p>
        </w:tc>
      </w:tr>
      <w:tr w:rsidR="005C5A1A" w:rsidRPr="00315454" w14:paraId="63F36A43" w14:textId="77777777" w:rsidTr="00581980">
        <w:trPr>
          <w:jc w:val="center"/>
        </w:trPr>
        <w:tc>
          <w:tcPr>
            <w:tcW w:w="3848" w:type="dxa"/>
            <w:tcBorders>
              <w:top w:val="single" w:sz="4" w:space="0" w:color="000000"/>
              <w:left w:val="single" w:sz="4" w:space="0" w:color="000000"/>
              <w:bottom w:val="single" w:sz="4" w:space="0" w:color="000000"/>
            </w:tcBorders>
            <w:vAlign w:val="center"/>
          </w:tcPr>
          <w:p w14:paraId="6CD8B0A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ΧΡΟΝΟΣ ΔΙΕΝΕΡΓΕΙΑΣ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30E81E14" w14:textId="795F4704" w:rsidR="00215953" w:rsidRPr="005B5CC9" w:rsidRDefault="00215953" w:rsidP="00CC42D4">
            <w:pPr>
              <w:jc w:val="both"/>
              <w:rPr>
                <w:rFonts w:ascii="Calibri" w:hAnsi="Calibri" w:cs="Calibri"/>
                <w:sz w:val="22"/>
                <w:szCs w:val="22"/>
              </w:rPr>
            </w:pPr>
            <w:r w:rsidRPr="005B5CC9">
              <w:rPr>
                <w:rFonts w:ascii="Calibri" w:hAnsi="Calibri" w:cs="Calibri"/>
                <w:sz w:val="22"/>
                <w:szCs w:val="22"/>
              </w:rPr>
              <w:t xml:space="preserve">Ημερομηνία : </w:t>
            </w:r>
            <w:r w:rsidR="00F41532" w:rsidRPr="005B5CC9">
              <w:rPr>
                <w:rFonts w:ascii="Calibri" w:hAnsi="Calibri" w:cs="Calibri"/>
                <w:sz w:val="22"/>
                <w:szCs w:val="22"/>
              </w:rPr>
              <w:t>11</w:t>
            </w:r>
            <w:r w:rsidR="00DC1A59" w:rsidRPr="005B5CC9">
              <w:rPr>
                <w:rFonts w:ascii="Calibri" w:hAnsi="Calibri" w:cs="Calibri"/>
                <w:sz w:val="22"/>
                <w:szCs w:val="22"/>
              </w:rPr>
              <w:t>/0</w:t>
            </w:r>
            <w:r w:rsidR="00F41532" w:rsidRPr="005B5CC9">
              <w:rPr>
                <w:rFonts w:ascii="Calibri" w:hAnsi="Calibri" w:cs="Calibri"/>
                <w:sz w:val="22"/>
                <w:szCs w:val="22"/>
              </w:rPr>
              <w:t>5</w:t>
            </w:r>
            <w:r w:rsidR="00DC1A59" w:rsidRPr="005B5CC9">
              <w:rPr>
                <w:rFonts w:ascii="Calibri" w:hAnsi="Calibri" w:cs="Calibri"/>
                <w:sz w:val="22"/>
                <w:szCs w:val="22"/>
              </w:rPr>
              <w:t>/2020</w:t>
            </w:r>
          </w:p>
          <w:p w14:paraId="25113F6A" w14:textId="0856D661" w:rsidR="00215953" w:rsidRPr="005B5CC9" w:rsidRDefault="00215953" w:rsidP="00CC42D4">
            <w:pPr>
              <w:jc w:val="both"/>
              <w:rPr>
                <w:rFonts w:ascii="Calibri" w:hAnsi="Calibri" w:cs="Calibri"/>
                <w:sz w:val="22"/>
                <w:szCs w:val="22"/>
              </w:rPr>
            </w:pPr>
            <w:r w:rsidRPr="005B5CC9">
              <w:rPr>
                <w:rFonts w:ascii="Calibri" w:hAnsi="Calibri" w:cs="Calibri"/>
                <w:sz w:val="22"/>
                <w:szCs w:val="22"/>
              </w:rPr>
              <w:t xml:space="preserve">Ημέρα : </w:t>
            </w:r>
            <w:r w:rsidR="00F41532" w:rsidRPr="005B5CC9">
              <w:rPr>
                <w:rFonts w:ascii="Calibri" w:hAnsi="Calibri" w:cs="Calibri"/>
                <w:sz w:val="22"/>
                <w:szCs w:val="22"/>
              </w:rPr>
              <w:t>Δευτέρα</w:t>
            </w:r>
          </w:p>
          <w:p w14:paraId="4FFE258D" w14:textId="06CBD6C5" w:rsidR="00215953" w:rsidRPr="00D82C8B" w:rsidRDefault="00215953" w:rsidP="00CC42D4">
            <w:pPr>
              <w:jc w:val="both"/>
              <w:rPr>
                <w:rFonts w:ascii="Calibri" w:hAnsi="Calibri" w:cs="Calibri"/>
                <w:sz w:val="22"/>
                <w:szCs w:val="22"/>
              </w:rPr>
            </w:pPr>
            <w:r w:rsidRPr="005B5CC9">
              <w:rPr>
                <w:rFonts w:ascii="Calibri" w:hAnsi="Calibri" w:cs="Calibri"/>
                <w:sz w:val="22"/>
                <w:szCs w:val="22"/>
              </w:rPr>
              <w:t>Ώρα :_</w:t>
            </w:r>
            <w:r w:rsidR="00DC1A59" w:rsidRPr="005B5CC9">
              <w:rPr>
                <w:rFonts w:ascii="Calibri" w:hAnsi="Calibri" w:cs="Calibri"/>
                <w:sz w:val="22"/>
                <w:szCs w:val="22"/>
              </w:rPr>
              <w:t>11,00 π.μ</w:t>
            </w:r>
          </w:p>
        </w:tc>
      </w:tr>
      <w:tr w:rsidR="005C5A1A" w:rsidRPr="00315454" w14:paraId="7863530B" w14:textId="77777777" w:rsidTr="00581980">
        <w:trPr>
          <w:trHeight w:val="441"/>
          <w:jc w:val="center"/>
        </w:trPr>
        <w:tc>
          <w:tcPr>
            <w:tcW w:w="3848" w:type="dxa"/>
            <w:tcBorders>
              <w:top w:val="single" w:sz="4" w:space="0" w:color="000000"/>
              <w:left w:val="single" w:sz="4" w:space="0" w:color="000000"/>
              <w:bottom w:val="single" w:sz="4" w:space="0" w:color="000000"/>
            </w:tcBorders>
            <w:vAlign w:val="center"/>
          </w:tcPr>
          <w:p w14:paraId="0C407697"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ΤΟΠΟΣ ΔΙΕΝΕΡΓΕΙΑΣ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20124810" w14:textId="6DAB861F" w:rsidR="005C5A1A" w:rsidRPr="00315454" w:rsidRDefault="005C5A1A" w:rsidP="005D5BDE">
            <w:pPr>
              <w:snapToGrid w:val="0"/>
              <w:jc w:val="both"/>
              <w:rPr>
                <w:rFonts w:ascii="Calibri" w:hAnsi="Calibri" w:cs="Calibri"/>
                <w:sz w:val="22"/>
                <w:szCs w:val="22"/>
              </w:rPr>
            </w:pPr>
            <w:r>
              <w:rPr>
                <w:rFonts w:ascii="Calibri" w:hAnsi="Calibri" w:cs="Calibri"/>
                <w:sz w:val="22"/>
                <w:szCs w:val="22"/>
              </w:rPr>
              <w:t>ΓΕΝΙΚΟ Ν</w:t>
            </w:r>
            <w:r w:rsidR="009A6452">
              <w:rPr>
                <w:rFonts w:ascii="Calibri" w:hAnsi="Calibri" w:cs="Calibri"/>
                <w:sz w:val="22"/>
                <w:szCs w:val="22"/>
              </w:rPr>
              <w:t>ΟΣΟΚΟΜΕΙΟ ΘΗΡΑΣ, ΘΕΣΗ  ΚAΡΤΕΡΑΔΟΣ, ΦΗΡΑ,</w:t>
            </w:r>
            <w:r>
              <w:rPr>
                <w:rFonts w:ascii="Calibri" w:hAnsi="Calibri" w:cs="Calibri"/>
                <w:sz w:val="22"/>
                <w:szCs w:val="22"/>
              </w:rPr>
              <w:t xml:space="preserve"> ΤΚ 84700, ΘΗΡΑ</w:t>
            </w:r>
          </w:p>
        </w:tc>
      </w:tr>
      <w:tr w:rsidR="005C5A1A" w:rsidRPr="00315454" w14:paraId="10C671FA" w14:textId="77777777" w:rsidTr="00581980">
        <w:trPr>
          <w:jc w:val="center"/>
        </w:trPr>
        <w:tc>
          <w:tcPr>
            <w:tcW w:w="3848" w:type="dxa"/>
            <w:tcBorders>
              <w:top w:val="single" w:sz="4" w:space="0" w:color="000000"/>
              <w:left w:val="single" w:sz="4" w:space="0" w:color="000000"/>
              <w:bottom w:val="single" w:sz="4" w:space="0" w:color="000000"/>
            </w:tcBorders>
            <w:vAlign w:val="center"/>
          </w:tcPr>
          <w:p w14:paraId="1575C6E8"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ΠΕΡΙΓΡΑΦΗ ΕΙΔΩΝ</w:t>
            </w:r>
          </w:p>
        </w:tc>
        <w:tc>
          <w:tcPr>
            <w:tcW w:w="4764" w:type="dxa"/>
            <w:tcBorders>
              <w:top w:val="single" w:sz="4" w:space="0" w:color="000000"/>
              <w:left w:val="single" w:sz="4" w:space="0" w:color="000000"/>
              <w:bottom w:val="single" w:sz="4" w:space="0" w:color="000000"/>
              <w:right w:val="single" w:sz="4" w:space="0" w:color="000000"/>
            </w:tcBorders>
            <w:vAlign w:val="center"/>
          </w:tcPr>
          <w:p w14:paraId="625C7A23" w14:textId="3FCABC87" w:rsidR="005C5A1A" w:rsidRPr="00315454" w:rsidRDefault="00215953" w:rsidP="0022238E">
            <w:pPr>
              <w:snapToGrid w:val="0"/>
              <w:jc w:val="both"/>
              <w:rPr>
                <w:rFonts w:ascii="Calibri" w:hAnsi="Calibri" w:cs="Calibri"/>
                <w:sz w:val="22"/>
                <w:szCs w:val="22"/>
              </w:rPr>
            </w:pPr>
            <w:r>
              <w:rPr>
                <w:rFonts w:ascii="Calibri" w:hAnsi="Calibri" w:cs="Calibri"/>
                <w:sz w:val="22"/>
                <w:szCs w:val="22"/>
              </w:rPr>
              <w:t xml:space="preserve">Είδη Σίτισης </w:t>
            </w:r>
          </w:p>
        </w:tc>
      </w:tr>
      <w:tr w:rsidR="005C5A1A" w:rsidRPr="00315454" w14:paraId="6ED94472" w14:textId="77777777" w:rsidTr="00581980">
        <w:trPr>
          <w:trHeight w:val="418"/>
          <w:jc w:val="center"/>
        </w:trPr>
        <w:tc>
          <w:tcPr>
            <w:tcW w:w="3848" w:type="dxa"/>
            <w:tcBorders>
              <w:top w:val="single" w:sz="4" w:space="0" w:color="000000"/>
              <w:left w:val="single" w:sz="4" w:space="0" w:color="000000"/>
              <w:bottom w:val="single" w:sz="4" w:space="0" w:color="000000"/>
            </w:tcBorders>
            <w:vAlign w:val="center"/>
          </w:tcPr>
          <w:p w14:paraId="280F2E75" w14:textId="672A2401"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ΚΩΔΙΚΟ</w:t>
            </w:r>
            <w:r w:rsidR="00215953">
              <w:rPr>
                <w:rFonts w:ascii="Calibri" w:hAnsi="Calibri" w:cs="Calibri"/>
                <w:b/>
                <w:bCs/>
                <w:sz w:val="22"/>
                <w:szCs w:val="22"/>
              </w:rPr>
              <w:t>Ι</w:t>
            </w:r>
            <w:r w:rsidRPr="00315454">
              <w:rPr>
                <w:rFonts w:ascii="Calibri" w:hAnsi="Calibri" w:cs="Calibri"/>
                <w:b/>
                <w:bCs/>
                <w:sz w:val="22"/>
                <w:szCs w:val="22"/>
              </w:rPr>
              <w:t xml:space="preserve"> </w:t>
            </w:r>
            <w:r w:rsidRPr="00315454">
              <w:rPr>
                <w:rFonts w:ascii="Calibri" w:hAnsi="Calibri" w:cs="Calibri"/>
                <w:b/>
                <w:bCs/>
                <w:sz w:val="22"/>
                <w:szCs w:val="22"/>
                <w:lang w:val="en-US"/>
              </w:rPr>
              <w:t>CPV</w:t>
            </w:r>
          </w:p>
        </w:tc>
        <w:tc>
          <w:tcPr>
            <w:tcW w:w="4764" w:type="dxa"/>
            <w:tcBorders>
              <w:top w:val="single" w:sz="4" w:space="0" w:color="000000"/>
              <w:left w:val="single" w:sz="4" w:space="0" w:color="000000"/>
              <w:bottom w:val="single" w:sz="4" w:space="0" w:color="000000"/>
              <w:right w:val="single" w:sz="4" w:space="0" w:color="000000"/>
            </w:tcBorders>
            <w:vAlign w:val="center"/>
          </w:tcPr>
          <w:p w14:paraId="6900B5D6" w14:textId="6E9EFB35"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15872400-5</w:t>
            </w:r>
          </w:p>
          <w:p w14:paraId="01E42081" w14:textId="1D9C633F"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1587200</w:t>
            </w:r>
            <w:r w:rsidR="00B91D02">
              <w:rPr>
                <w:rFonts w:ascii="Calibri" w:hAnsi="Calibri" w:cs="Calibri"/>
                <w:color w:val="000000" w:themeColor="text1"/>
                <w:sz w:val="22"/>
                <w:szCs w:val="22"/>
              </w:rPr>
              <w:t>0</w:t>
            </w:r>
            <w:r>
              <w:rPr>
                <w:rFonts w:ascii="Calibri" w:hAnsi="Calibri" w:cs="Calibri"/>
                <w:color w:val="000000" w:themeColor="text1"/>
                <w:sz w:val="22"/>
                <w:szCs w:val="22"/>
              </w:rPr>
              <w:t>-1</w:t>
            </w:r>
          </w:p>
          <w:p w14:paraId="23D7B42C" w14:textId="682D3C08"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15872300-4</w:t>
            </w:r>
          </w:p>
          <w:p w14:paraId="2213DA47" w14:textId="1C7CF72D"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15321300-7</w:t>
            </w:r>
          </w:p>
          <w:p w14:paraId="01232B41" w14:textId="4A0F4C48"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15871110-8</w:t>
            </w:r>
          </w:p>
          <w:p w14:paraId="47EE54FA" w14:textId="5B54C0C9"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15872100-2</w:t>
            </w:r>
          </w:p>
          <w:p w14:paraId="39A3BD2C" w14:textId="097CCCC6"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15865000-9</w:t>
            </w:r>
          </w:p>
          <w:p w14:paraId="0F0957EB" w14:textId="160CCCCB"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15864100-3</w:t>
            </w:r>
          </w:p>
          <w:p w14:paraId="00843534" w14:textId="1F3071EC"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15800000-6</w:t>
            </w:r>
          </w:p>
          <w:p w14:paraId="35C1B2A1" w14:textId="3421A44D"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15831200-4</w:t>
            </w:r>
          </w:p>
          <w:p w14:paraId="09A8EFA6" w14:textId="0763850A"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15831000-2</w:t>
            </w:r>
          </w:p>
          <w:p w14:paraId="0FF375BA" w14:textId="058A023A"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15831600-8</w:t>
            </w:r>
          </w:p>
          <w:p w14:paraId="1A842598" w14:textId="7FA23D68"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15411110-6</w:t>
            </w:r>
          </w:p>
          <w:p w14:paraId="0E1AAC8E" w14:textId="6D40970A"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15800000-6</w:t>
            </w:r>
          </w:p>
          <w:p w14:paraId="541FDAD1" w14:textId="42923044"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03142500-3</w:t>
            </w:r>
          </w:p>
          <w:p w14:paraId="7E9439A3" w14:textId="129AD8E6"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15511200-5</w:t>
            </w:r>
          </w:p>
          <w:p w14:paraId="1FDCB86B" w14:textId="3B73DB58"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15551300-8</w:t>
            </w:r>
          </w:p>
          <w:p w14:paraId="66B2A4CB" w14:textId="4BDB0ED4"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15542200-1</w:t>
            </w:r>
          </w:p>
          <w:p w14:paraId="7DE3DDC3" w14:textId="57C4B7A5"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15542300-2</w:t>
            </w:r>
          </w:p>
          <w:p w14:paraId="505DC0D6" w14:textId="1714B6DA" w:rsidR="001665CF"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15544000-3</w:t>
            </w:r>
          </w:p>
          <w:p w14:paraId="10B78597" w14:textId="7658B92A" w:rsidR="005B7D15"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15530000-2</w:t>
            </w:r>
          </w:p>
          <w:p w14:paraId="0F3D130D" w14:textId="6B10C4C0" w:rsidR="005B7D15"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15511700-0</w:t>
            </w:r>
          </w:p>
          <w:p w14:paraId="48958221" w14:textId="00920058" w:rsidR="005B7D15"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15111200-1</w:t>
            </w:r>
          </w:p>
          <w:p w14:paraId="7177DCEC" w14:textId="2B2B62B5" w:rsidR="005B7D15"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15113000-3</w:t>
            </w:r>
          </w:p>
          <w:p w14:paraId="1F4802D9" w14:textId="363E4880" w:rsidR="005B7D15"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15112130-6</w:t>
            </w:r>
          </w:p>
          <w:p w14:paraId="3BC9FBDF" w14:textId="4FF5290B" w:rsidR="005B7D15"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15115100-8</w:t>
            </w:r>
          </w:p>
          <w:p w14:paraId="35899362" w14:textId="67F5EB44" w:rsidR="00FE1C38" w:rsidRDefault="00FE1C38"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15221000-3</w:t>
            </w:r>
          </w:p>
          <w:p w14:paraId="604F6B90" w14:textId="5DBA3741" w:rsidR="00FE1C38" w:rsidRDefault="00FE1C38"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03312300-2</w:t>
            </w:r>
          </w:p>
          <w:p w14:paraId="4BE6A795" w14:textId="043F8498" w:rsidR="00FE1C38" w:rsidRDefault="00FE1C38"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15612120-8</w:t>
            </w:r>
          </w:p>
          <w:p w14:paraId="13CE6615" w14:textId="27DEBD64" w:rsidR="00FE1C38" w:rsidRDefault="00FE1C38"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15612200-3</w:t>
            </w:r>
          </w:p>
          <w:p w14:paraId="09093363" w14:textId="794E9241" w:rsidR="00071E16" w:rsidRDefault="00FE1C38"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03211900-2</w:t>
            </w:r>
          </w:p>
          <w:p w14:paraId="02FD69AF" w14:textId="759A4C64" w:rsidR="00071E16" w:rsidRDefault="00071E16"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15851100-9</w:t>
            </w:r>
          </w:p>
          <w:p w14:paraId="5DE9689E" w14:textId="17C33140" w:rsidR="00071E16" w:rsidRDefault="00071E16"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15614100-6</w:t>
            </w:r>
          </w:p>
          <w:p w14:paraId="07F96AD5" w14:textId="37460777" w:rsidR="00071E16" w:rsidRDefault="00071E16"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03211300-6</w:t>
            </w:r>
          </w:p>
          <w:p w14:paraId="4ECF83E5" w14:textId="133A95B9" w:rsidR="00071E16" w:rsidRDefault="00071E16"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15821110-3</w:t>
            </w:r>
          </w:p>
          <w:p w14:paraId="5C8F9963" w14:textId="6E8A598F" w:rsidR="00071E16" w:rsidRDefault="00071E16"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15612500-6</w:t>
            </w:r>
          </w:p>
          <w:p w14:paraId="41891FF9" w14:textId="0C816CED" w:rsidR="001C408D" w:rsidRDefault="001C408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15811200-8</w:t>
            </w:r>
          </w:p>
          <w:p w14:paraId="2E7827F6" w14:textId="66C25CB5" w:rsidR="001C408D" w:rsidRDefault="001C408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15812100-4</w:t>
            </w:r>
          </w:p>
          <w:p w14:paraId="496B7FE4" w14:textId="65AB88AE" w:rsidR="001C408D" w:rsidRDefault="001C408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03221310-2</w:t>
            </w:r>
          </w:p>
          <w:p w14:paraId="00A75E45" w14:textId="4997EB09" w:rsidR="001C408D" w:rsidRDefault="001C408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03221270-9</w:t>
            </w:r>
          </w:p>
          <w:p w14:paraId="5E4C3138" w14:textId="70DFC4FF" w:rsidR="00FE1C38" w:rsidRDefault="001C408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03221240-0</w:t>
            </w:r>
          </w:p>
          <w:p w14:paraId="5395599B" w14:textId="008C483A" w:rsidR="001C408D"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15331130-7</w:t>
            </w:r>
          </w:p>
          <w:p w14:paraId="20BB928B" w14:textId="720C2BCA" w:rsidR="0025686B"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03221430-9</w:t>
            </w:r>
          </w:p>
          <w:p w14:paraId="57F8E003" w14:textId="17A195E6" w:rsidR="0025686B"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03221420-6</w:t>
            </w:r>
          </w:p>
          <w:p w14:paraId="2D004F7B" w14:textId="0DD67792" w:rsidR="0025686B"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03221250-3</w:t>
            </w:r>
          </w:p>
          <w:p w14:paraId="77B5D428" w14:textId="4DA18F19" w:rsidR="0025686B"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03221410-3</w:t>
            </w:r>
          </w:p>
          <w:p w14:paraId="49FB9D74" w14:textId="5C7E6870" w:rsidR="0025686B"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03221000-6</w:t>
            </w:r>
          </w:p>
          <w:p w14:paraId="78797833" w14:textId="5936D2C9" w:rsidR="0025686B"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03221112-4</w:t>
            </w:r>
          </w:p>
          <w:p w14:paraId="27415092" w14:textId="7D0CDE9E" w:rsidR="0025686B"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03220000-9</w:t>
            </w:r>
          </w:p>
          <w:p w14:paraId="71C53DF2" w14:textId="31D1BC58"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03212100-1</w:t>
            </w:r>
          </w:p>
          <w:p w14:paraId="4471DB39" w14:textId="1E1F786D"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03222210-8</w:t>
            </w:r>
          </w:p>
          <w:p w14:paraId="3791B138" w14:textId="1C4DBC22"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15331170-9</w:t>
            </w:r>
          </w:p>
          <w:p w14:paraId="6D373366" w14:textId="55B6247E"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15331133-8</w:t>
            </w:r>
          </w:p>
          <w:p w14:paraId="22B41B63" w14:textId="7ECDFB23"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15872000-1</w:t>
            </w:r>
          </w:p>
          <w:p w14:paraId="642CC1A3" w14:textId="27DFD5E9"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15872300-4</w:t>
            </w:r>
          </w:p>
          <w:p w14:paraId="511E07E3" w14:textId="443336D6"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03221113-1</w:t>
            </w:r>
          </w:p>
          <w:p w14:paraId="7BCB945E" w14:textId="72EA1E9B"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03221200-8</w:t>
            </w:r>
          </w:p>
          <w:p w14:paraId="6AB85AF8" w14:textId="690C862A"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03221230-7</w:t>
            </w:r>
          </w:p>
          <w:p w14:paraId="3B2F8C05" w14:textId="418BA439"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03221260-6</w:t>
            </w:r>
          </w:p>
          <w:p w14:paraId="0AE1DC49" w14:textId="21AA8FEE"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03221210-1</w:t>
            </w:r>
          </w:p>
          <w:p w14:paraId="42F1A1D4" w14:textId="55FE11BD"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03212211-2</w:t>
            </w:r>
          </w:p>
          <w:p w14:paraId="0EFB53F5" w14:textId="1534FA85" w:rsidR="003F00C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03222321-9</w:t>
            </w:r>
          </w:p>
          <w:p w14:paraId="2C7B7D76" w14:textId="1DBBD95C"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03222322-6</w:t>
            </w:r>
          </w:p>
          <w:p w14:paraId="4A8E587E" w14:textId="615EB967"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03222118-3</w:t>
            </w:r>
          </w:p>
          <w:p w14:paraId="09FB8621" w14:textId="10137335"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03222240-7</w:t>
            </w:r>
          </w:p>
          <w:p w14:paraId="553769B5" w14:textId="680A7F29"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03222220-1</w:t>
            </w:r>
          </w:p>
          <w:p w14:paraId="75BD4792" w14:textId="43AB3F73"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03222111-4</w:t>
            </w:r>
          </w:p>
          <w:p w14:paraId="1BADFF5D" w14:textId="19A7988B"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03222336-6</w:t>
            </w:r>
          </w:p>
          <w:p w14:paraId="4D93BB7A" w14:textId="64EA45D2"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03222000-3</w:t>
            </w:r>
          </w:p>
          <w:p w14:paraId="0A8570D8" w14:textId="2422DA9A"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15332180-9</w:t>
            </w:r>
          </w:p>
          <w:p w14:paraId="68290329" w14:textId="25EEEF35"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15321600-0</w:t>
            </w:r>
          </w:p>
          <w:p w14:paraId="5A5B8990" w14:textId="3FB60C4B"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15321100-5</w:t>
            </w:r>
          </w:p>
          <w:p w14:paraId="46027795" w14:textId="35DB3EDD"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15322100-2</w:t>
            </w:r>
          </w:p>
          <w:p w14:paraId="37077F8C" w14:textId="26E383F4"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15331425-2</w:t>
            </w:r>
          </w:p>
          <w:p w14:paraId="0149F6B2" w14:textId="7ECAC69A" w:rsidR="00DE5DED" w:rsidRDefault="000D2103"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15897200-4</w:t>
            </w:r>
          </w:p>
          <w:p w14:paraId="4431EF0B" w14:textId="27575FE3" w:rsidR="000D2103" w:rsidRDefault="000D2103"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15312100-9</w:t>
            </w:r>
          </w:p>
          <w:p w14:paraId="5E0652D7" w14:textId="77777777" w:rsidR="000D2103" w:rsidRPr="001665CF" w:rsidRDefault="000D2103" w:rsidP="005D5BDE">
            <w:pPr>
              <w:snapToGrid w:val="0"/>
              <w:jc w:val="both"/>
              <w:rPr>
                <w:rFonts w:ascii="Calibri" w:hAnsi="Calibri" w:cs="Calibri"/>
                <w:color w:val="000000" w:themeColor="text1"/>
                <w:sz w:val="22"/>
                <w:szCs w:val="22"/>
              </w:rPr>
            </w:pPr>
          </w:p>
          <w:p w14:paraId="39B8BEA0" w14:textId="77777777" w:rsidR="001665CF" w:rsidRDefault="001665CF" w:rsidP="005D5BDE">
            <w:pPr>
              <w:snapToGrid w:val="0"/>
              <w:jc w:val="both"/>
              <w:rPr>
                <w:rFonts w:ascii="Calibri" w:hAnsi="Calibri" w:cs="Calibri"/>
                <w:color w:val="FFFFFF" w:themeColor="background1"/>
                <w:sz w:val="22"/>
                <w:szCs w:val="22"/>
              </w:rPr>
            </w:pPr>
            <w:r>
              <w:rPr>
                <w:rFonts w:ascii="Calibri" w:hAnsi="Calibri" w:cs="Calibri"/>
                <w:color w:val="FFFFFF" w:themeColor="background1"/>
                <w:sz w:val="22"/>
                <w:szCs w:val="22"/>
              </w:rPr>
              <w:t>15872000-1</w:t>
            </w:r>
          </w:p>
          <w:p w14:paraId="6975FF8A" w14:textId="4E94B38B" w:rsidR="005C5A1A" w:rsidRPr="00F3295E" w:rsidRDefault="00F3295E" w:rsidP="005D5BDE">
            <w:pPr>
              <w:snapToGrid w:val="0"/>
              <w:jc w:val="both"/>
              <w:rPr>
                <w:rFonts w:ascii="Calibri" w:hAnsi="Calibri" w:cs="Calibri"/>
                <w:sz w:val="22"/>
                <w:szCs w:val="22"/>
              </w:rPr>
            </w:pPr>
            <w:r>
              <w:rPr>
                <w:rFonts w:ascii="Calibri" w:hAnsi="Calibri" w:cs="Calibri"/>
                <w:color w:val="FFFFFF" w:themeColor="background1"/>
                <w:sz w:val="22"/>
                <w:szCs w:val="22"/>
              </w:rPr>
              <w:t>8</w:t>
            </w:r>
          </w:p>
        </w:tc>
      </w:tr>
      <w:tr w:rsidR="005C5A1A" w:rsidRPr="00315454" w14:paraId="2298DF26" w14:textId="77777777" w:rsidTr="00581980">
        <w:trPr>
          <w:jc w:val="center"/>
        </w:trPr>
        <w:tc>
          <w:tcPr>
            <w:tcW w:w="3848" w:type="dxa"/>
            <w:tcBorders>
              <w:top w:val="single" w:sz="4" w:space="0" w:color="000000"/>
              <w:left w:val="single" w:sz="4" w:space="0" w:color="000000"/>
              <w:bottom w:val="single" w:sz="4" w:space="0" w:color="000000"/>
            </w:tcBorders>
            <w:vAlign w:val="center"/>
          </w:tcPr>
          <w:p w14:paraId="2023B82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lastRenderedPageBreak/>
              <w:t>ΠΡΟ</w:t>
            </w:r>
            <w:r>
              <w:rPr>
                <w:rFonts w:ascii="Calibri" w:hAnsi="Calibri" w:cs="Calibri"/>
                <w:b/>
                <w:bCs/>
                <w:sz w:val="22"/>
                <w:szCs w:val="22"/>
              </w:rPr>
              <w:t>Ϋ</w:t>
            </w:r>
            <w:r w:rsidRPr="00315454">
              <w:rPr>
                <w:rFonts w:ascii="Calibri" w:hAnsi="Calibri" w:cs="Calibri"/>
                <w:b/>
                <w:bCs/>
                <w:sz w:val="22"/>
                <w:szCs w:val="22"/>
              </w:rPr>
              <w:t>ΠΟΛΟΓΙΣΘΕΙΣΑ ΔΑΠΑΝΗ</w:t>
            </w:r>
          </w:p>
        </w:tc>
        <w:tc>
          <w:tcPr>
            <w:tcW w:w="4764" w:type="dxa"/>
            <w:tcBorders>
              <w:top w:val="single" w:sz="4" w:space="0" w:color="000000"/>
              <w:left w:val="single" w:sz="4" w:space="0" w:color="000000"/>
              <w:bottom w:val="single" w:sz="4" w:space="0" w:color="000000"/>
              <w:right w:val="single" w:sz="4" w:space="0" w:color="000000"/>
            </w:tcBorders>
            <w:vAlign w:val="center"/>
          </w:tcPr>
          <w:p w14:paraId="155CC25B" w14:textId="6E6C4A94" w:rsidR="005C5A1A" w:rsidRPr="00315454" w:rsidRDefault="00F759E4" w:rsidP="005E61D2">
            <w:pPr>
              <w:snapToGrid w:val="0"/>
              <w:jc w:val="both"/>
              <w:rPr>
                <w:rFonts w:ascii="Calibri" w:hAnsi="Calibri" w:cs="Calibri"/>
                <w:sz w:val="22"/>
                <w:szCs w:val="22"/>
              </w:rPr>
            </w:pPr>
            <w:r>
              <w:rPr>
                <w:rFonts w:ascii="Calibri" w:hAnsi="Calibri" w:cs="Calibri"/>
                <w:sz w:val="22"/>
                <w:szCs w:val="22"/>
              </w:rPr>
              <w:t>29.000</w:t>
            </w:r>
            <w:r w:rsidR="004B6874" w:rsidRPr="004B6874">
              <w:rPr>
                <w:rFonts w:ascii="Calibri" w:hAnsi="Calibri" w:cs="Calibri"/>
                <w:sz w:val="22"/>
                <w:szCs w:val="22"/>
              </w:rPr>
              <w:t xml:space="preserve"> €</w:t>
            </w:r>
            <w:r w:rsidR="004B6874" w:rsidRPr="00F32DBE">
              <w:rPr>
                <w:rFonts w:ascii="Calibri" w:hAnsi="Calibri" w:cs="Calibri"/>
                <w:b/>
                <w:color w:val="000000" w:themeColor="text1"/>
                <w:sz w:val="32"/>
                <w:szCs w:val="32"/>
              </w:rPr>
              <w:t xml:space="preserve"> </w:t>
            </w:r>
            <w:r w:rsidR="00BB18F6" w:rsidRPr="00802F67">
              <w:rPr>
                <w:rFonts w:ascii="Calibri" w:hAnsi="Calibri" w:cs="Calibri"/>
                <w:b/>
                <w:bCs/>
                <w:sz w:val="22"/>
                <w:szCs w:val="22"/>
              </w:rPr>
              <w:t xml:space="preserve"> </w:t>
            </w:r>
            <w:r w:rsidR="00BB18F6" w:rsidRPr="00802F67">
              <w:rPr>
                <w:rFonts w:ascii="Calibri" w:hAnsi="Calibri" w:cs="Calibri"/>
                <w:sz w:val="22"/>
                <w:szCs w:val="22"/>
              </w:rPr>
              <w:t>συμπεριλαμβανομένου του ΦΠΑ</w:t>
            </w:r>
            <w:r w:rsidR="007901AB">
              <w:rPr>
                <w:rFonts w:ascii="Calibri" w:hAnsi="Calibri" w:cs="Calibri"/>
                <w:sz w:val="22"/>
                <w:szCs w:val="22"/>
              </w:rPr>
              <w:t xml:space="preserve"> (13%</w:t>
            </w:r>
            <w:r w:rsidR="00865F43">
              <w:rPr>
                <w:rFonts w:ascii="Calibri" w:hAnsi="Calibri" w:cs="Calibri"/>
                <w:sz w:val="22"/>
                <w:szCs w:val="22"/>
              </w:rPr>
              <w:t xml:space="preserve"> και </w:t>
            </w:r>
            <w:r w:rsidR="007901AB">
              <w:rPr>
                <w:rFonts w:ascii="Calibri" w:hAnsi="Calibri" w:cs="Calibri"/>
                <w:sz w:val="22"/>
                <w:szCs w:val="22"/>
              </w:rPr>
              <w:t>24%)</w:t>
            </w:r>
          </w:p>
        </w:tc>
      </w:tr>
      <w:tr w:rsidR="005C5A1A" w:rsidRPr="00315454" w14:paraId="1521BA81" w14:textId="77777777" w:rsidTr="00581980">
        <w:trPr>
          <w:jc w:val="center"/>
        </w:trPr>
        <w:tc>
          <w:tcPr>
            <w:tcW w:w="3848" w:type="dxa"/>
            <w:tcBorders>
              <w:top w:val="single" w:sz="4" w:space="0" w:color="000000"/>
              <w:left w:val="single" w:sz="4" w:space="0" w:color="000000"/>
              <w:bottom w:val="single" w:sz="4" w:space="0" w:color="000000"/>
            </w:tcBorders>
            <w:vAlign w:val="center"/>
          </w:tcPr>
          <w:p w14:paraId="5DB57039" w14:textId="77777777" w:rsidR="005C5A1A" w:rsidRPr="00D82C8B" w:rsidRDefault="005C5A1A" w:rsidP="005D5BDE">
            <w:pPr>
              <w:snapToGrid w:val="0"/>
              <w:jc w:val="both"/>
              <w:rPr>
                <w:rFonts w:ascii="Calibri" w:hAnsi="Calibri" w:cs="Calibri"/>
                <w:b/>
                <w:bCs/>
                <w:sz w:val="22"/>
                <w:szCs w:val="22"/>
              </w:rPr>
            </w:pPr>
            <w:r w:rsidRPr="00D82C8B">
              <w:rPr>
                <w:rFonts w:ascii="Calibri" w:hAnsi="Calibri" w:cs="Calibri"/>
                <w:b/>
                <w:bCs/>
                <w:sz w:val="22"/>
                <w:szCs w:val="22"/>
              </w:rPr>
              <w:t>ΜΟΝΑΔΑ ΜΕΤΡΗΣΗΣ</w:t>
            </w:r>
          </w:p>
          <w:p w14:paraId="149F161F" w14:textId="77777777" w:rsidR="005C5A1A" w:rsidRPr="00D82C8B"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36206DD1" w14:textId="0A10F3C0" w:rsidR="005C5A1A" w:rsidRPr="00D82C8B" w:rsidRDefault="008213D1" w:rsidP="005D5BDE">
            <w:pPr>
              <w:snapToGrid w:val="0"/>
              <w:jc w:val="both"/>
              <w:rPr>
                <w:rFonts w:ascii="Calibri" w:hAnsi="Calibri" w:cs="Calibri"/>
                <w:sz w:val="22"/>
                <w:szCs w:val="22"/>
              </w:rPr>
            </w:pPr>
            <w:r w:rsidRPr="00D82C8B">
              <w:rPr>
                <w:rFonts w:ascii="Calibri" w:hAnsi="Calibri" w:cs="Calibri"/>
                <w:sz w:val="22"/>
                <w:szCs w:val="22"/>
              </w:rPr>
              <w:t xml:space="preserve">Κιλά / τεμάχια / </w:t>
            </w:r>
            <w:r w:rsidR="002B0B4F">
              <w:rPr>
                <w:rFonts w:ascii="Calibri" w:hAnsi="Calibri" w:cs="Calibri"/>
                <w:sz w:val="22"/>
                <w:szCs w:val="22"/>
              </w:rPr>
              <w:t xml:space="preserve">πακέτο/ κιβώτιο </w:t>
            </w:r>
            <w:r w:rsidR="00DC1A59">
              <w:rPr>
                <w:rFonts w:ascii="Calibri" w:hAnsi="Calibri" w:cs="Calibri"/>
                <w:sz w:val="22"/>
                <w:szCs w:val="22"/>
              </w:rPr>
              <w:t>,</w:t>
            </w:r>
            <w:r w:rsidRPr="00D82C8B">
              <w:rPr>
                <w:rFonts w:ascii="Calibri" w:hAnsi="Calibri" w:cs="Calibri"/>
                <w:sz w:val="22"/>
                <w:szCs w:val="22"/>
              </w:rPr>
              <w:t xml:space="preserve">ανάλογα το είδος </w:t>
            </w:r>
          </w:p>
        </w:tc>
      </w:tr>
      <w:tr w:rsidR="008213D1" w:rsidRPr="00315454" w14:paraId="6B01938A" w14:textId="77777777" w:rsidTr="00581980">
        <w:trPr>
          <w:jc w:val="center"/>
        </w:trPr>
        <w:tc>
          <w:tcPr>
            <w:tcW w:w="3848" w:type="dxa"/>
            <w:tcBorders>
              <w:top w:val="single" w:sz="4" w:space="0" w:color="000000"/>
              <w:left w:val="single" w:sz="4" w:space="0" w:color="000000"/>
              <w:bottom w:val="single" w:sz="4" w:space="0" w:color="000000"/>
            </w:tcBorders>
            <w:vAlign w:val="center"/>
          </w:tcPr>
          <w:p w14:paraId="6920AE1A" w14:textId="1CB3E0A7" w:rsidR="008213D1" w:rsidRPr="00315454" w:rsidRDefault="008213D1" w:rsidP="005D5BDE">
            <w:pPr>
              <w:snapToGrid w:val="0"/>
              <w:jc w:val="both"/>
              <w:rPr>
                <w:rFonts w:ascii="Calibri" w:hAnsi="Calibri" w:cs="Calibri"/>
                <w:b/>
                <w:bCs/>
                <w:sz w:val="22"/>
                <w:szCs w:val="22"/>
              </w:rPr>
            </w:pPr>
            <w:r>
              <w:rPr>
                <w:rFonts w:ascii="Calibri" w:hAnsi="Calibri" w:cs="Calibri"/>
                <w:b/>
                <w:bCs/>
                <w:sz w:val="22"/>
                <w:szCs w:val="22"/>
              </w:rPr>
              <w:t xml:space="preserve">ΔΙΑΡΚΕΙΑ ΤΗΣ ΣΥΜΒΑΣΗΣ </w:t>
            </w:r>
          </w:p>
        </w:tc>
        <w:tc>
          <w:tcPr>
            <w:tcW w:w="4764" w:type="dxa"/>
            <w:tcBorders>
              <w:top w:val="single" w:sz="4" w:space="0" w:color="000000"/>
              <w:left w:val="single" w:sz="4" w:space="0" w:color="000000"/>
              <w:bottom w:val="single" w:sz="4" w:space="0" w:color="000000"/>
              <w:right w:val="single" w:sz="4" w:space="0" w:color="000000"/>
            </w:tcBorders>
            <w:vAlign w:val="center"/>
          </w:tcPr>
          <w:p w14:paraId="25C3FE5A" w14:textId="17FD07D7" w:rsidR="008213D1" w:rsidRPr="008213D1" w:rsidRDefault="00F759E4" w:rsidP="005D5BDE">
            <w:pPr>
              <w:snapToGrid w:val="0"/>
              <w:jc w:val="both"/>
              <w:rPr>
                <w:rFonts w:ascii="Calibri" w:hAnsi="Calibri" w:cs="Calibri"/>
                <w:sz w:val="22"/>
                <w:szCs w:val="22"/>
                <w:highlight w:val="yellow"/>
              </w:rPr>
            </w:pPr>
            <w:r>
              <w:rPr>
                <w:rFonts w:ascii="Calibri" w:hAnsi="Calibri" w:cs="Calibri"/>
                <w:color w:val="000000" w:themeColor="text1"/>
                <w:sz w:val="22"/>
                <w:szCs w:val="22"/>
              </w:rPr>
              <w:t xml:space="preserve">Δώδεκα </w:t>
            </w:r>
            <w:r w:rsidR="0094231F" w:rsidRPr="00D82C8B">
              <w:rPr>
                <w:rFonts w:ascii="Calibri" w:hAnsi="Calibri" w:cs="Calibri"/>
                <w:color w:val="000000" w:themeColor="text1"/>
                <w:sz w:val="22"/>
                <w:szCs w:val="22"/>
              </w:rPr>
              <w:t xml:space="preserve"> (</w:t>
            </w:r>
            <w:r>
              <w:rPr>
                <w:rFonts w:ascii="Calibri" w:hAnsi="Calibri" w:cs="Calibri"/>
                <w:color w:val="000000" w:themeColor="text1"/>
                <w:sz w:val="22"/>
                <w:szCs w:val="22"/>
              </w:rPr>
              <w:t>12</w:t>
            </w:r>
            <w:r w:rsidR="0094231F" w:rsidRPr="00D82C8B">
              <w:rPr>
                <w:rFonts w:ascii="Calibri" w:hAnsi="Calibri" w:cs="Calibri"/>
                <w:color w:val="000000" w:themeColor="text1"/>
                <w:sz w:val="22"/>
                <w:szCs w:val="22"/>
              </w:rPr>
              <w:t xml:space="preserve">) μήνες από την υπογραφή της σύμβασης </w:t>
            </w:r>
            <w:r w:rsidR="00677E98" w:rsidRPr="00D82C8B">
              <w:rPr>
                <w:rFonts w:ascii="Calibri" w:hAnsi="Calibri" w:cs="Calibri"/>
                <w:color w:val="000000" w:themeColor="text1"/>
                <w:sz w:val="22"/>
                <w:szCs w:val="22"/>
              </w:rPr>
              <w:t xml:space="preserve"> και</w:t>
            </w:r>
            <w:r w:rsidR="0094231F" w:rsidRPr="00D82C8B">
              <w:rPr>
                <w:rFonts w:ascii="Calibri" w:hAnsi="Calibri" w:cs="Calibri"/>
                <w:color w:val="000000" w:themeColor="text1"/>
                <w:sz w:val="22"/>
                <w:szCs w:val="22"/>
              </w:rPr>
              <w:t xml:space="preserve"> μέχρι της εξαντλήσεως της συμβατικής ποσότητας </w:t>
            </w:r>
          </w:p>
        </w:tc>
      </w:tr>
      <w:tr w:rsidR="005C5A1A" w:rsidRPr="00315454" w14:paraId="3DE8080C" w14:textId="77777777" w:rsidTr="00581980">
        <w:trPr>
          <w:trHeight w:val="417"/>
          <w:jc w:val="center"/>
        </w:trPr>
        <w:tc>
          <w:tcPr>
            <w:tcW w:w="3848" w:type="dxa"/>
            <w:tcBorders>
              <w:top w:val="single" w:sz="4" w:space="0" w:color="000000"/>
              <w:left w:val="single" w:sz="4" w:space="0" w:color="000000"/>
              <w:bottom w:val="single" w:sz="4" w:space="0" w:color="000000"/>
            </w:tcBorders>
            <w:vAlign w:val="center"/>
          </w:tcPr>
          <w:p w14:paraId="457D8D3C" w14:textId="06F72D53" w:rsidR="005C5A1A" w:rsidRPr="00315454" w:rsidRDefault="00990972" w:rsidP="005D5BDE">
            <w:pPr>
              <w:snapToGrid w:val="0"/>
              <w:jc w:val="both"/>
              <w:rPr>
                <w:rFonts w:ascii="Calibri" w:hAnsi="Calibri" w:cs="Calibri"/>
                <w:b/>
                <w:bCs/>
                <w:sz w:val="22"/>
                <w:szCs w:val="22"/>
              </w:rPr>
            </w:pPr>
            <w:r>
              <w:rPr>
                <w:rFonts w:ascii="Calibri" w:hAnsi="Calibri" w:cs="Calibri"/>
                <w:b/>
                <w:bCs/>
                <w:sz w:val="22"/>
                <w:szCs w:val="22"/>
              </w:rPr>
              <w:t>ΧΡΟΝΟΣ ΚΑΙ ΤΟΠΟΣ ΠΑΡΑΔΟΣΗΣ</w:t>
            </w:r>
          </w:p>
          <w:p w14:paraId="7CA02025" w14:textId="77777777" w:rsidR="005C5A1A" w:rsidRPr="00315454"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65F1BC1F" w14:textId="77777777" w:rsidR="008213D1" w:rsidRDefault="00BB18F6" w:rsidP="005D5BDE">
            <w:pPr>
              <w:snapToGrid w:val="0"/>
              <w:jc w:val="both"/>
              <w:rPr>
                <w:rFonts w:ascii="Calibri" w:hAnsi="Calibri" w:cs="Calibri"/>
                <w:color w:val="000000" w:themeColor="text1"/>
                <w:sz w:val="22"/>
                <w:szCs w:val="22"/>
                <w:shd w:val="clear" w:color="auto" w:fill="FFFFFF"/>
              </w:rPr>
            </w:pPr>
            <w:r w:rsidRPr="00802F67">
              <w:rPr>
                <w:rFonts w:ascii="Calibri" w:hAnsi="Calibri" w:cs="Calibri"/>
                <w:color w:val="000000" w:themeColor="text1"/>
                <w:sz w:val="22"/>
                <w:szCs w:val="22"/>
                <w:shd w:val="clear" w:color="auto" w:fill="FFFFFF"/>
              </w:rPr>
              <w:t>Χ</w:t>
            </w:r>
            <w:r w:rsidR="008213D1">
              <w:rPr>
                <w:rFonts w:ascii="Calibri" w:hAnsi="Calibri" w:cs="Calibri"/>
                <w:color w:val="000000" w:themeColor="text1"/>
                <w:sz w:val="22"/>
                <w:szCs w:val="22"/>
                <w:shd w:val="clear" w:color="auto" w:fill="FFFFFF"/>
              </w:rPr>
              <w:t xml:space="preserve">ρόνος </w:t>
            </w:r>
            <w:r w:rsidR="008213D1" w:rsidRPr="008213D1">
              <w:rPr>
                <w:rFonts w:ascii="Calibri" w:hAnsi="Calibri" w:cs="Calibri"/>
                <w:color w:val="000000" w:themeColor="text1"/>
                <w:sz w:val="22"/>
                <w:szCs w:val="22"/>
                <w:shd w:val="clear" w:color="auto" w:fill="FFFFFF"/>
              </w:rPr>
              <w:t xml:space="preserve">: </w:t>
            </w:r>
            <w:r w:rsidR="008213D1">
              <w:rPr>
                <w:rFonts w:ascii="Calibri" w:hAnsi="Calibri" w:cs="Calibri"/>
                <w:color w:val="000000" w:themeColor="text1"/>
                <w:sz w:val="22"/>
                <w:szCs w:val="22"/>
                <w:shd w:val="clear" w:color="auto" w:fill="FFFFFF"/>
              </w:rPr>
              <w:t xml:space="preserve">Ως ορίζει η προκήρυξη </w:t>
            </w:r>
          </w:p>
          <w:p w14:paraId="1F56934C" w14:textId="4C4CDC30" w:rsidR="00AE263B" w:rsidRPr="00802F67" w:rsidRDefault="008213D1" w:rsidP="005D5BDE">
            <w:pPr>
              <w:snapToGrid w:val="0"/>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Τόπος</w:t>
            </w:r>
            <w:r w:rsidRPr="008213D1">
              <w:rPr>
                <w:rFonts w:ascii="Calibri" w:hAnsi="Calibri" w:cs="Calibri"/>
                <w:color w:val="000000" w:themeColor="text1"/>
                <w:sz w:val="22"/>
                <w:szCs w:val="22"/>
                <w:shd w:val="clear" w:color="auto" w:fill="FFFFFF"/>
              </w:rPr>
              <w:t xml:space="preserve">: </w:t>
            </w:r>
            <w:r>
              <w:rPr>
                <w:rFonts w:ascii="Calibri" w:hAnsi="Calibri" w:cs="Calibri"/>
                <w:color w:val="000000" w:themeColor="text1"/>
                <w:sz w:val="22"/>
                <w:szCs w:val="22"/>
                <w:shd w:val="clear" w:color="auto" w:fill="FFFFFF"/>
              </w:rPr>
              <w:t xml:space="preserve">Γενικό Νοσοκομείο Θήρας , Θέση Καρτεράδος Θήρας . ΤΚ 84700. </w:t>
            </w:r>
          </w:p>
          <w:p w14:paraId="575DA0A0" w14:textId="57E66C03" w:rsidR="005C5A1A" w:rsidRPr="00802F67" w:rsidRDefault="005C5A1A" w:rsidP="005D5BDE">
            <w:pPr>
              <w:snapToGrid w:val="0"/>
              <w:jc w:val="both"/>
              <w:rPr>
                <w:rFonts w:ascii="Calibri" w:hAnsi="Calibri" w:cs="Calibri"/>
                <w:color w:val="000000" w:themeColor="text1"/>
                <w:sz w:val="22"/>
                <w:szCs w:val="22"/>
                <w:shd w:val="clear" w:color="auto" w:fill="FFFFFF"/>
              </w:rPr>
            </w:pPr>
          </w:p>
        </w:tc>
      </w:tr>
      <w:tr w:rsidR="00CE61F2" w:rsidRPr="00315454" w14:paraId="24B139D1" w14:textId="77777777" w:rsidTr="00581980">
        <w:trPr>
          <w:trHeight w:val="417"/>
          <w:jc w:val="center"/>
        </w:trPr>
        <w:tc>
          <w:tcPr>
            <w:tcW w:w="3848" w:type="dxa"/>
            <w:tcBorders>
              <w:top w:val="single" w:sz="4" w:space="0" w:color="000000"/>
              <w:left w:val="single" w:sz="4" w:space="0" w:color="000000"/>
              <w:bottom w:val="single" w:sz="4" w:space="0" w:color="000000"/>
            </w:tcBorders>
            <w:vAlign w:val="center"/>
          </w:tcPr>
          <w:p w14:paraId="5A6EB39C" w14:textId="77490B6F" w:rsidR="00CE61F2" w:rsidRPr="00315454" w:rsidRDefault="00CE61F2" w:rsidP="005D5BDE">
            <w:pPr>
              <w:snapToGrid w:val="0"/>
              <w:jc w:val="both"/>
              <w:rPr>
                <w:rFonts w:ascii="Calibri" w:hAnsi="Calibri" w:cs="Calibri"/>
                <w:b/>
                <w:bCs/>
                <w:sz w:val="22"/>
                <w:szCs w:val="22"/>
              </w:rPr>
            </w:pPr>
            <w:r>
              <w:rPr>
                <w:rFonts w:ascii="Calibri" w:hAnsi="Calibri" w:cs="Calibri"/>
                <w:b/>
                <w:bCs/>
                <w:sz w:val="22"/>
                <w:szCs w:val="22"/>
              </w:rPr>
              <w:t xml:space="preserve">ΧΡΟΝΟΣ ΠΑΡΑΛΑΒΗΣ </w:t>
            </w:r>
          </w:p>
        </w:tc>
        <w:tc>
          <w:tcPr>
            <w:tcW w:w="4764" w:type="dxa"/>
            <w:tcBorders>
              <w:top w:val="single" w:sz="4" w:space="0" w:color="000000"/>
              <w:left w:val="single" w:sz="4" w:space="0" w:color="000000"/>
              <w:bottom w:val="single" w:sz="4" w:space="0" w:color="000000"/>
              <w:right w:val="single" w:sz="4" w:space="0" w:color="000000"/>
            </w:tcBorders>
            <w:vAlign w:val="center"/>
          </w:tcPr>
          <w:p w14:paraId="63ED610E" w14:textId="529414BD" w:rsidR="00CE61F2" w:rsidRPr="00802F67" w:rsidRDefault="00CE61F2" w:rsidP="005D5BDE">
            <w:pPr>
              <w:snapToGrid w:val="0"/>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Ως ορίζει η προκήρυξη </w:t>
            </w:r>
          </w:p>
        </w:tc>
      </w:tr>
      <w:tr w:rsidR="005C5A1A" w:rsidRPr="00315454" w14:paraId="109C533F" w14:textId="77777777" w:rsidTr="00581980">
        <w:trPr>
          <w:trHeight w:val="90"/>
          <w:jc w:val="center"/>
        </w:trPr>
        <w:tc>
          <w:tcPr>
            <w:tcW w:w="3848" w:type="dxa"/>
            <w:tcBorders>
              <w:top w:val="single" w:sz="4" w:space="0" w:color="000000"/>
              <w:left w:val="single" w:sz="4" w:space="0" w:color="000000"/>
              <w:bottom w:val="single" w:sz="4" w:space="0" w:color="000000"/>
            </w:tcBorders>
            <w:vAlign w:val="center"/>
          </w:tcPr>
          <w:p w14:paraId="098979BF"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ΚΡΑΤΗΣΕΙΣ ΕΠΙ ΤΗΣ ΤΙΜΗΣ ΤΩΝ ΕΙΔΩΝ</w:t>
            </w:r>
          </w:p>
          <w:p w14:paraId="7A104F80" w14:textId="77777777" w:rsidR="005C5A1A" w:rsidRPr="00315454"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5EC6EDC4" w14:textId="77777777" w:rsidR="005C5A1A" w:rsidRPr="00315454" w:rsidRDefault="005C5A1A" w:rsidP="005D5BDE">
            <w:pPr>
              <w:snapToGrid w:val="0"/>
              <w:jc w:val="both"/>
              <w:rPr>
                <w:rFonts w:ascii="Calibri" w:hAnsi="Calibri" w:cs="Calibri"/>
                <w:sz w:val="22"/>
                <w:szCs w:val="22"/>
              </w:rPr>
            </w:pPr>
            <w:r w:rsidRPr="00315454">
              <w:rPr>
                <w:rFonts w:ascii="Calibri" w:hAnsi="Calibri" w:cs="Calibri"/>
                <w:sz w:val="22"/>
                <w:szCs w:val="22"/>
              </w:rPr>
              <w:t>Οι τιμές υπόκεινται στις υπέρ του Δημοσίου και τρίτων νόμιμες κρατήσεις</w:t>
            </w:r>
          </w:p>
        </w:tc>
      </w:tr>
      <w:tr w:rsidR="005C5A1A" w:rsidRPr="00315454" w14:paraId="4DE32C95" w14:textId="77777777" w:rsidTr="00581980">
        <w:trPr>
          <w:trHeight w:val="90"/>
          <w:jc w:val="center"/>
        </w:trPr>
        <w:tc>
          <w:tcPr>
            <w:tcW w:w="3848" w:type="dxa"/>
            <w:tcBorders>
              <w:top w:val="single" w:sz="4" w:space="0" w:color="000000"/>
              <w:left w:val="single" w:sz="4" w:space="0" w:color="000000"/>
              <w:bottom w:val="single" w:sz="4" w:space="0" w:color="000000"/>
            </w:tcBorders>
            <w:vAlign w:val="center"/>
          </w:tcPr>
          <w:p w14:paraId="58323F9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ΔΗΜΟΣΙΕΥΣΗ ΣΤΟ Κ.Η.Μ.ΔΗ.Σ.</w:t>
            </w:r>
          </w:p>
          <w:p w14:paraId="1ABEB4C4" w14:textId="77777777" w:rsidR="005C5A1A" w:rsidRPr="00315454"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21297110" w14:textId="0330FF11" w:rsidR="005C5A1A" w:rsidRPr="0005631C" w:rsidRDefault="00E00979" w:rsidP="00CC42D4">
            <w:pPr>
              <w:snapToGrid w:val="0"/>
              <w:jc w:val="both"/>
              <w:rPr>
                <w:rFonts w:ascii="Calibri" w:hAnsi="Calibri" w:cs="Calibri"/>
                <w:sz w:val="22"/>
                <w:szCs w:val="22"/>
                <w:lang w:val="en-US"/>
              </w:rPr>
            </w:pPr>
            <w:r>
              <w:rPr>
                <w:rFonts w:ascii="Calibri" w:hAnsi="Calibri" w:cs="Calibri"/>
                <w:sz w:val="22"/>
                <w:szCs w:val="22"/>
              </w:rPr>
              <w:t>28</w:t>
            </w:r>
            <w:r w:rsidR="0005631C">
              <w:rPr>
                <w:rFonts w:ascii="Calibri" w:hAnsi="Calibri" w:cs="Calibri"/>
                <w:sz w:val="22"/>
                <w:szCs w:val="22"/>
                <w:lang w:val="en-US"/>
              </w:rPr>
              <w:t>/0</w:t>
            </w:r>
            <w:r>
              <w:rPr>
                <w:rFonts w:ascii="Calibri" w:hAnsi="Calibri" w:cs="Calibri"/>
                <w:sz w:val="22"/>
                <w:szCs w:val="22"/>
              </w:rPr>
              <w:t>4</w:t>
            </w:r>
            <w:r w:rsidR="0005631C">
              <w:rPr>
                <w:rFonts w:ascii="Calibri" w:hAnsi="Calibri" w:cs="Calibri"/>
                <w:sz w:val="22"/>
                <w:szCs w:val="22"/>
                <w:lang w:val="en-US"/>
              </w:rPr>
              <w:t>/2020</w:t>
            </w:r>
          </w:p>
        </w:tc>
      </w:tr>
      <w:tr w:rsidR="005C5A1A" w:rsidRPr="00315454" w14:paraId="6D8F1C13" w14:textId="77777777" w:rsidTr="00581980">
        <w:trPr>
          <w:trHeight w:val="90"/>
          <w:jc w:val="center"/>
        </w:trPr>
        <w:tc>
          <w:tcPr>
            <w:tcW w:w="3848" w:type="dxa"/>
            <w:tcBorders>
              <w:top w:val="single" w:sz="4" w:space="0" w:color="000000"/>
              <w:left w:val="single" w:sz="4" w:space="0" w:color="000000"/>
              <w:bottom w:val="single" w:sz="4" w:space="0" w:color="000000"/>
            </w:tcBorders>
            <w:vAlign w:val="center"/>
          </w:tcPr>
          <w:p w14:paraId="1F322BB2" w14:textId="469A0621"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 xml:space="preserve">ΔΗΜΟΣΙΕΥΣΗ ΣΤΟ </w:t>
            </w:r>
            <w:r>
              <w:rPr>
                <w:rFonts w:ascii="Calibri" w:hAnsi="Calibri" w:cs="Calibri"/>
                <w:b/>
                <w:bCs/>
                <w:sz w:val="22"/>
                <w:szCs w:val="22"/>
                <w:lang w:val="en-US"/>
              </w:rPr>
              <w:t>WEB</w:t>
            </w:r>
            <w:r w:rsidRPr="00315454">
              <w:rPr>
                <w:rFonts w:ascii="Calibri" w:hAnsi="Calibri" w:cs="Calibri"/>
                <w:b/>
                <w:bCs/>
                <w:sz w:val="22"/>
                <w:szCs w:val="22"/>
                <w:lang w:val="en-US"/>
              </w:rPr>
              <w:t>SITE</w:t>
            </w:r>
            <w:r w:rsidR="006C5C09">
              <w:rPr>
                <w:rFonts w:ascii="Calibri" w:hAnsi="Calibri" w:cs="Calibri"/>
                <w:b/>
                <w:bCs/>
                <w:sz w:val="22"/>
                <w:szCs w:val="22"/>
              </w:rPr>
              <w:t xml:space="preserve"> </w:t>
            </w:r>
            <w:r w:rsidR="00AB4AC1">
              <w:rPr>
                <w:rFonts w:ascii="Calibri" w:hAnsi="Calibri" w:cs="Calibri"/>
                <w:b/>
                <w:bCs/>
                <w:sz w:val="22"/>
                <w:szCs w:val="22"/>
              </w:rPr>
              <w:t xml:space="preserve"> ΤΟΥ Γ.Ν.Θ.</w:t>
            </w:r>
          </w:p>
        </w:tc>
        <w:tc>
          <w:tcPr>
            <w:tcW w:w="4764" w:type="dxa"/>
            <w:tcBorders>
              <w:top w:val="single" w:sz="4" w:space="0" w:color="000000"/>
              <w:left w:val="single" w:sz="4" w:space="0" w:color="000000"/>
              <w:bottom w:val="single" w:sz="4" w:space="0" w:color="000000"/>
              <w:right w:val="single" w:sz="4" w:space="0" w:color="000000"/>
            </w:tcBorders>
            <w:vAlign w:val="center"/>
          </w:tcPr>
          <w:p w14:paraId="62C2FDCA" w14:textId="7B3A77B6" w:rsidR="005C5A1A" w:rsidRPr="0005631C" w:rsidRDefault="00E00979" w:rsidP="00CC42D4">
            <w:pPr>
              <w:snapToGrid w:val="0"/>
              <w:jc w:val="both"/>
              <w:rPr>
                <w:rFonts w:ascii="Calibri" w:hAnsi="Calibri" w:cs="Calibri"/>
                <w:sz w:val="22"/>
                <w:szCs w:val="22"/>
                <w:lang w:val="en-US"/>
              </w:rPr>
            </w:pPr>
            <w:r>
              <w:rPr>
                <w:rFonts w:ascii="Calibri" w:hAnsi="Calibri" w:cs="Calibri"/>
                <w:sz w:val="22"/>
                <w:szCs w:val="22"/>
              </w:rPr>
              <w:t>28</w:t>
            </w:r>
            <w:r w:rsidR="0005631C">
              <w:rPr>
                <w:rFonts w:ascii="Calibri" w:hAnsi="Calibri" w:cs="Calibri"/>
                <w:sz w:val="22"/>
                <w:szCs w:val="22"/>
                <w:lang w:val="en-US"/>
              </w:rPr>
              <w:t>/0</w:t>
            </w:r>
            <w:r>
              <w:rPr>
                <w:rFonts w:ascii="Calibri" w:hAnsi="Calibri" w:cs="Calibri"/>
                <w:sz w:val="22"/>
                <w:szCs w:val="22"/>
              </w:rPr>
              <w:t>4</w:t>
            </w:r>
            <w:r w:rsidR="0005631C">
              <w:rPr>
                <w:rFonts w:ascii="Calibri" w:hAnsi="Calibri" w:cs="Calibri"/>
                <w:sz w:val="22"/>
                <w:szCs w:val="22"/>
                <w:lang w:val="en-US"/>
              </w:rPr>
              <w:t>/2020</w:t>
            </w:r>
          </w:p>
        </w:tc>
      </w:tr>
      <w:tr w:rsidR="005C5A1A" w:rsidRPr="00315454" w14:paraId="64CE4EE8" w14:textId="77777777" w:rsidTr="00581980">
        <w:trPr>
          <w:trHeight w:val="90"/>
          <w:jc w:val="center"/>
        </w:trPr>
        <w:tc>
          <w:tcPr>
            <w:tcW w:w="3848" w:type="dxa"/>
            <w:tcBorders>
              <w:top w:val="single" w:sz="4" w:space="0" w:color="000000"/>
              <w:left w:val="single" w:sz="4" w:space="0" w:color="000000"/>
              <w:bottom w:val="single" w:sz="4" w:space="0" w:color="000000"/>
            </w:tcBorders>
            <w:vAlign w:val="center"/>
          </w:tcPr>
          <w:p w14:paraId="2635021C"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ΔΗΜΟΣΙΕΥΣΗ ΣΤΟ ΔΙΑΥΓΕΙΑ</w:t>
            </w:r>
          </w:p>
          <w:p w14:paraId="5A9EB3BA" w14:textId="77777777" w:rsidR="005C5A1A" w:rsidRPr="006C5C09"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1561D252" w14:textId="316CF85A" w:rsidR="005C5A1A" w:rsidRPr="0005631C" w:rsidRDefault="00E00979" w:rsidP="00CC42D4">
            <w:pPr>
              <w:snapToGrid w:val="0"/>
              <w:jc w:val="both"/>
              <w:rPr>
                <w:rFonts w:ascii="Calibri" w:hAnsi="Calibri" w:cs="Calibri"/>
                <w:sz w:val="22"/>
                <w:szCs w:val="22"/>
                <w:lang w:val="en-US"/>
              </w:rPr>
            </w:pPr>
            <w:r>
              <w:rPr>
                <w:rFonts w:ascii="Calibri" w:hAnsi="Calibri" w:cs="Calibri"/>
                <w:sz w:val="22"/>
                <w:szCs w:val="22"/>
              </w:rPr>
              <w:t>28</w:t>
            </w:r>
            <w:r w:rsidR="0005631C">
              <w:rPr>
                <w:rFonts w:ascii="Calibri" w:hAnsi="Calibri" w:cs="Calibri"/>
                <w:sz w:val="22"/>
                <w:szCs w:val="22"/>
                <w:lang w:val="en-US"/>
              </w:rPr>
              <w:t>/0</w:t>
            </w:r>
            <w:r>
              <w:rPr>
                <w:rFonts w:ascii="Calibri" w:hAnsi="Calibri" w:cs="Calibri"/>
                <w:sz w:val="22"/>
                <w:szCs w:val="22"/>
              </w:rPr>
              <w:t>4</w:t>
            </w:r>
            <w:r w:rsidR="0005631C">
              <w:rPr>
                <w:rFonts w:ascii="Calibri" w:hAnsi="Calibri" w:cs="Calibri"/>
                <w:sz w:val="22"/>
                <w:szCs w:val="22"/>
                <w:lang w:val="en-US"/>
              </w:rPr>
              <w:t>/2020</w:t>
            </w:r>
          </w:p>
        </w:tc>
      </w:tr>
    </w:tbl>
    <w:p w14:paraId="59B6002F" w14:textId="77777777" w:rsidR="005C5A1A" w:rsidRPr="00315454" w:rsidRDefault="005C5A1A" w:rsidP="00472BA4">
      <w:pPr>
        <w:tabs>
          <w:tab w:val="left" w:pos="720"/>
        </w:tabs>
        <w:spacing w:line="360" w:lineRule="auto"/>
        <w:jc w:val="both"/>
        <w:rPr>
          <w:rFonts w:ascii="Calibri" w:hAnsi="Calibri" w:cs="Calibri"/>
          <w:b/>
          <w:bCs/>
        </w:rPr>
      </w:pPr>
    </w:p>
    <w:p w14:paraId="7C1D4418" w14:textId="77777777" w:rsidR="008E39D0" w:rsidRDefault="005C5A1A" w:rsidP="00865F43">
      <w:pPr>
        <w:autoSpaceDE w:val="0"/>
        <w:spacing w:line="100" w:lineRule="atLeast"/>
        <w:jc w:val="both"/>
        <w:rPr>
          <w:rFonts w:ascii="Calibri" w:hAnsi="Calibri" w:cs="Calibri"/>
          <w:b/>
          <w:bCs/>
        </w:rPr>
      </w:pPr>
      <w:r w:rsidRPr="00685F03">
        <w:rPr>
          <w:rFonts w:ascii="Calibri" w:hAnsi="Calibri" w:cs="Calibri"/>
          <w:b/>
          <w:bCs/>
        </w:rPr>
        <w:t>Έχοντας υπόψη:</w:t>
      </w:r>
    </w:p>
    <w:p w14:paraId="3E1E0381" w14:textId="7C419C7C" w:rsidR="00865F43" w:rsidRPr="005B6E97" w:rsidRDefault="00865F43" w:rsidP="00865F43">
      <w:pPr>
        <w:autoSpaceDE w:val="0"/>
        <w:spacing w:line="100" w:lineRule="atLeast"/>
        <w:jc w:val="both"/>
        <w:rPr>
          <w:rFonts w:ascii="Calibri" w:hAnsi="Calibri" w:cs="Calibri"/>
          <w:color w:val="000000"/>
          <w:sz w:val="22"/>
          <w:szCs w:val="22"/>
        </w:rPr>
      </w:pPr>
      <w:r w:rsidRPr="00865F43">
        <w:rPr>
          <w:rFonts w:ascii="Calibri" w:hAnsi="Calibri" w:cs="Calibri"/>
          <w:b/>
          <w:bCs/>
          <w:color w:val="000000"/>
          <w:sz w:val="22"/>
          <w:szCs w:val="22"/>
        </w:rPr>
        <w:t xml:space="preserve"> </w:t>
      </w:r>
      <w:r w:rsidRPr="00CF2CD0">
        <w:rPr>
          <w:rFonts w:ascii="Calibri" w:hAnsi="Calibri" w:cs="Calibri"/>
          <w:b/>
          <w:bCs/>
          <w:color w:val="000000"/>
          <w:sz w:val="22"/>
          <w:szCs w:val="22"/>
        </w:rPr>
        <w:t>1.</w:t>
      </w:r>
      <w:r w:rsidRPr="005B6E97">
        <w:rPr>
          <w:rFonts w:ascii="Calibri" w:hAnsi="Calibri" w:cs="Calibri"/>
          <w:b/>
          <w:bCs/>
          <w:color w:val="000000"/>
          <w:sz w:val="22"/>
          <w:szCs w:val="22"/>
        </w:rPr>
        <w:t>1</w:t>
      </w:r>
      <w:r w:rsidRPr="005B6E97">
        <w:rPr>
          <w:rFonts w:ascii="Calibri" w:hAnsi="Calibri" w:cs="Calibri"/>
          <w:color w:val="000000"/>
          <w:sz w:val="22"/>
          <w:szCs w:val="22"/>
        </w:rPr>
        <w:t xml:space="preserve"> Τις διατάξεις του </w:t>
      </w:r>
      <w:r w:rsidRPr="005B6E97">
        <w:rPr>
          <w:rFonts w:ascii="Calibri" w:hAnsi="Calibri" w:cs="Calibri"/>
          <w:b/>
          <w:bCs/>
          <w:color w:val="000000"/>
          <w:sz w:val="22"/>
          <w:szCs w:val="22"/>
        </w:rPr>
        <w:t>Ν. 3580/2007</w:t>
      </w:r>
      <w:r w:rsidRPr="005B6E97">
        <w:rPr>
          <w:rFonts w:ascii="Calibri" w:hAnsi="Calibri" w:cs="Calibri"/>
          <w:color w:val="000000"/>
          <w:sz w:val="22"/>
          <w:szCs w:val="22"/>
        </w:rPr>
        <w:t xml:space="preserve"> «Προμήθειες Φορέων εποπτευόμενων από το Υπουργείο Υγείας και Κοινωνικής Αλληλεγγύης και άλλες διατάξεις» (Φ.Ε.Κ. Α’ 134 /18-6-2007) όπως ισχύει σήμερα.</w:t>
      </w:r>
    </w:p>
    <w:p w14:paraId="6811F4F3" w14:textId="43BCE602" w:rsidR="00865F43" w:rsidRPr="00C11202" w:rsidRDefault="00865F43" w:rsidP="00C11202">
      <w:pPr>
        <w:pStyle w:val="ac"/>
        <w:autoSpaceDE w:val="0"/>
        <w:spacing w:after="0" w:line="100" w:lineRule="atLeast"/>
        <w:rPr>
          <w:rFonts w:ascii="Calibri" w:hAnsi="Calibri" w:cs="Calibri"/>
          <w:color w:val="000000"/>
          <w:lang w:val="el-GR"/>
        </w:rPr>
      </w:pPr>
      <w:r w:rsidRPr="005B6E97">
        <w:rPr>
          <w:rStyle w:val="apple-style-span"/>
          <w:rFonts w:ascii="Calibri" w:hAnsi="Calibri" w:cs="Calibri"/>
          <w:b/>
          <w:bCs/>
          <w:color w:val="000000"/>
          <w:lang w:val="el-GR"/>
        </w:rPr>
        <w:t>1.2</w:t>
      </w:r>
      <w:r w:rsidRPr="005B6E97">
        <w:rPr>
          <w:rStyle w:val="apple-style-span"/>
          <w:rFonts w:ascii="Calibri" w:hAnsi="Calibri" w:cs="Calibri"/>
          <w:color w:val="000000"/>
          <w:lang w:val="el-GR"/>
        </w:rPr>
        <w:t xml:space="preserve"> Τις διατάξεις του </w:t>
      </w:r>
      <w:r w:rsidRPr="005B6E97">
        <w:rPr>
          <w:rStyle w:val="apple-style-span"/>
          <w:rFonts w:ascii="Calibri" w:hAnsi="Calibri" w:cs="Calibri"/>
          <w:b/>
          <w:bCs/>
          <w:color w:val="000000"/>
          <w:lang w:val="el-GR"/>
        </w:rPr>
        <w:t>Ν. 4250/2014</w:t>
      </w:r>
      <w:r w:rsidRPr="005B6E97">
        <w:rPr>
          <w:rStyle w:val="apple-style-span"/>
          <w:rFonts w:ascii="Calibri" w:hAnsi="Calibri" w:cs="Calibri"/>
          <w:color w:val="000000"/>
          <w:lang w:val="el-GR"/>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r w:rsidRPr="00C11202">
        <w:rPr>
          <w:rFonts w:ascii="Calibri" w:hAnsi="Calibri" w:cs="Calibri"/>
          <w:lang w:val="el-GR"/>
        </w:rPr>
        <w:t xml:space="preserve"> </w:t>
      </w:r>
    </w:p>
    <w:p w14:paraId="13EEEB31" w14:textId="20502000" w:rsidR="00865F43" w:rsidRPr="00CF2CD0" w:rsidRDefault="00865F43" w:rsidP="00865F43">
      <w:pPr>
        <w:pStyle w:val="Default"/>
        <w:jc w:val="both"/>
        <w:rPr>
          <w:rFonts w:ascii="Calibri" w:hAnsi="Calibri" w:cs="Calibri"/>
          <w:sz w:val="22"/>
          <w:szCs w:val="22"/>
        </w:rPr>
      </w:pPr>
      <w:r w:rsidRPr="005B6E97">
        <w:rPr>
          <w:rFonts w:ascii="Calibri" w:hAnsi="Calibri" w:cs="Calibri"/>
          <w:b/>
          <w:bCs/>
          <w:sz w:val="22"/>
          <w:szCs w:val="22"/>
        </w:rPr>
        <w:t>1.</w:t>
      </w:r>
      <w:r w:rsidR="00C11202">
        <w:rPr>
          <w:rFonts w:ascii="Calibri" w:hAnsi="Calibri" w:cs="Calibri"/>
          <w:b/>
          <w:bCs/>
          <w:sz w:val="22"/>
          <w:szCs w:val="22"/>
        </w:rPr>
        <w:t>3</w:t>
      </w:r>
      <w:r w:rsidRPr="005B6E97">
        <w:rPr>
          <w:rFonts w:ascii="Calibri" w:hAnsi="Calibri" w:cs="Calibri"/>
          <w:sz w:val="22"/>
          <w:szCs w:val="22"/>
        </w:rPr>
        <w:t xml:space="preserve"> Τις διατάξεις του </w:t>
      </w:r>
      <w:r w:rsidRPr="005B6E97">
        <w:rPr>
          <w:rFonts w:ascii="Calibri" w:hAnsi="Calibri" w:cs="Calibri"/>
          <w:b/>
          <w:bCs/>
          <w:sz w:val="22"/>
          <w:szCs w:val="22"/>
        </w:rPr>
        <w:t>Ν. 4013/2011</w:t>
      </w:r>
      <w:r w:rsidRPr="005B6E97">
        <w:rPr>
          <w:rFonts w:ascii="Calibri" w:hAnsi="Calibri" w:cs="Calibri"/>
          <w:sz w:val="22"/>
          <w:szCs w:val="22"/>
        </w:rPr>
        <w:t xml:space="preserve">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w:t>
      </w:r>
    </w:p>
    <w:p w14:paraId="4FC17344" w14:textId="37C321E6" w:rsidR="00865F43" w:rsidRPr="005B6E97" w:rsidRDefault="00865F43" w:rsidP="00865F43">
      <w:pPr>
        <w:pStyle w:val="Default"/>
        <w:jc w:val="both"/>
        <w:rPr>
          <w:rFonts w:ascii="Calibri" w:hAnsi="Calibri" w:cs="Calibri"/>
          <w:sz w:val="22"/>
          <w:szCs w:val="22"/>
        </w:rPr>
      </w:pPr>
      <w:r w:rsidRPr="005B6E97">
        <w:rPr>
          <w:rFonts w:ascii="Calibri" w:hAnsi="Calibri" w:cs="Calibri"/>
          <w:b/>
          <w:bCs/>
          <w:sz w:val="22"/>
          <w:szCs w:val="22"/>
        </w:rPr>
        <w:t>1.</w:t>
      </w:r>
      <w:r w:rsidR="00C11202">
        <w:rPr>
          <w:rFonts w:ascii="Calibri" w:hAnsi="Calibri" w:cs="Calibri"/>
          <w:b/>
          <w:bCs/>
          <w:sz w:val="22"/>
          <w:szCs w:val="22"/>
        </w:rPr>
        <w:t>4</w:t>
      </w:r>
      <w:r w:rsidRPr="005B6E97">
        <w:rPr>
          <w:rFonts w:ascii="Calibri" w:hAnsi="Calibri" w:cs="Calibri"/>
          <w:sz w:val="22"/>
          <w:szCs w:val="22"/>
        </w:rPr>
        <w:t xml:space="preserve"> Τις διατάξεις του </w:t>
      </w:r>
      <w:r w:rsidRPr="005B6E97">
        <w:rPr>
          <w:rFonts w:ascii="Calibri" w:hAnsi="Calibri" w:cs="Calibri"/>
          <w:b/>
          <w:bCs/>
          <w:sz w:val="22"/>
          <w:szCs w:val="22"/>
        </w:rPr>
        <w:t>Ν. 3861/2010</w:t>
      </w:r>
      <w:r w:rsidRPr="005B6E97">
        <w:rPr>
          <w:rFonts w:ascii="Calibri" w:hAnsi="Calibri" w:cs="Calibri"/>
          <w:sz w:val="22"/>
          <w:szCs w:val="22"/>
        </w:rPr>
        <w:t xml:space="preserve">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14:paraId="4B6FE7F2" w14:textId="7665FB90" w:rsidR="00865F43" w:rsidRPr="00B1314E" w:rsidRDefault="00865F43" w:rsidP="00865F43">
      <w:pPr>
        <w:pStyle w:val="Default"/>
        <w:jc w:val="both"/>
        <w:rPr>
          <w:rFonts w:ascii="Calibri" w:hAnsi="Calibri" w:cs="Calibri"/>
          <w:sz w:val="22"/>
          <w:szCs w:val="22"/>
          <w:lang w:eastAsia="el-GR"/>
        </w:rPr>
      </w:pPr>
      <w:r w:rsidRPr="005B6E97">
        <w:rPr>
          <w:rFonts w:ascii="Calibri" w:hAnsi="Calibri" w:cs="Calibri"/>
          <w:b/>
          <w:bCs/>
          <w:sz w:val="22"/>
          <w:szCs w:val="22"/>
          <w:lang w:eastAsia="el-GR"/>
        </w:rPr>
        <w:t>1.</w:t>
      </w:r>
      <w:r w:rsidR="00C11202">
        <w:rPr>
          <w:rFonts w:ascii="Calibri" w:hAnsi="Calibri" w:cs="Calibri"/>
          <w:b/>
          <w:bCs/>
          <w:sz w:val="22"/>
          <w:szCs w:val="22"/>
          <w:lang w:eastAsia="el-GR"/>
        </w:rPr>
        <w:t>5</w:t>
      </w:r>
      <w:r w:rsidRPr="005B6E97">
        <w:rPr>
          <w:rFonts w:ascii="Calibri" w:hAnsi="Calibri" w:cs="Calibri"/>
          <w:sz w:val="22"/>
          <w:szCs w:val="22"/>
          <w:lang w:eastAsia="el-GR"/>
        </w:rPr>
        <w:t xml:space="preserve"> Τις διατάξεις του </w:t>
      </w:r>
      <w:r w:rsidRPr="005B6E97">
        <w:rPr>
          <w:rFonts w:ascii="Calibri" w:hAnsi="Calibri" w:cs="Calibri"/>
          <w:b/>
          <w:bCs/>
          <w:sz w:val="22"/>
          <w:szCs w:val="22"/>
          <w:lang w:eastAsia="el-GR"/>
        </w:rPr>
        <w:t>Ν.4412/2016 (ΦΕΚ Α/147/8-8-2016)</w:t>
      </w:r>
      <w:r w:rsidRPr="005B6E97">
        <w:rPr>
          <w:rFonts w:ascii="Calibri" w:hAnsi="Calibri" w:cs="Calibri"/>
          <w:sz w:val="22"/>
          <w:szCs w:val="22"/>
          <w:lang w:eastAsia="el-GR"/>
        </w:rPr>
        <w:t xml:space="preserve"> «Δημόσιες Συμβάσεις Έργων, Προμηθειών και υπηρεσιών (προσαρμογή στις Οδηγίες 2014/24/ΕΕ και 2014/25/ΕΕ», όπως τροποποιήθηκε και ισχύει σήμερα.</w:t>
      </w:r>
    </w:p>
    <w:p w14:paraId="1F220C80" w14:textId="19DF009C" w:rsidR="00865F43" w:rsidRDefault="00865F43" w:rsidP="00865F43">
      <w:pPr>
        <w:autoSpaceDE w:val="0"/>
        <w:autoSpaceDN w:val="0"/>
        <w:adjustRightInd w:val="0"/>
        <w:spacing w:line="276" w:lineRule="auto"/>
        <w:jc w:val="both"/>
        <w:rPr>
          <w:rFonts w:ascii="Calibri" w:hAnsi="Calibri" w:cs="Calibri"/>
          <w:color w:val="000000"/>
          <w:sz w:val="22"/>
          <w:szCs w:val="22"/>
        </w:rPr>
      </w:pPr>
      <w:r w:rsidRPr="005B6E97">
        <w:rPr>
          <w:rFonts w:ascii="Calibri" w:hAnsi="Calibri" w:cs="Calibri"/>
          <w:b/>
          <w:bCs/>
          <w:color w:val="000000"/>
          <w:sz w:val="22"/>
          <w:szCs w:val="22"/>
        </w:rPr>
        <w:t>1.</w:t>
      </w:r>
      <w:r w:rsidR="00C11202">
        <w:rPr>
          <w:rFonts w:ascii="Calibri" w:hAnsi="Calibri" w:cs="Calibri"/>
          <w:b/>
          <w:bCs/>
          <w:color w:val="000000"/>
          <w:sz w:val="22"/>
          <w:szCs w:val="22"/>
        </w:rPr>
        <w:t>6</w:t>
      </w:r>
      <w:r w:rsidRPr="005B6E97">
        <w:rPr>
          <w:rFonts w:ascii="Calibri" w:hAnsi="Calibri" w:cs="Calibri"/>
          <w:color w:val="000000"/>
          <w:sz w:val="22"/>
          <w:szCs w:val="22"/>
        </w:rPr>
        <w:t xml:space="preserve"> Τις διατάξεις του </w:t>
      </w:r>
      <w:r w:rsidRPr="005B6E97">
        <w:rPr>
          <w:rFonts w:ascii="Calibri" w:hAnsi="Calibri" w:cs="Calibri"/>
          <w:b/>
          <w:bCs/>
          <w:color w:val="000000"/>
          <w:sz w:val="22"/>
          <w:szCs w:val="22"/>
        </w:rPr>
        <w:t>Ν.3293/2004 (ΦΕΚ 231/26.11.2004)</w:t>
      </w:r>
      <w:r w:rsidRPr="005B6E97">
        <w:rPr>
          <w:rFonts w:ascii="Calibri" w:hAnsi="Calibri" w:cs="Calibri"/>
          <w:color w:val="000000"/>
          <w:sz w:val="22"/>
          <w:szCs w:val="22"/>
        </w:rPr>
        <w:t xml:space="preserve"> «Πολυκλινική Ολυμπιακού Χωριού, Συνήγορος Υγείας και Κοινωνικής Αλληλεγγύης και λοιπές διατάξεις»,</w:t>
      </w:r>
    </w:p>
    <w:p w14:paraId="78465F51" w14:textId="511B76ED" w:rsidR="00865F43" w:rsidRPr="00587DF2" w:rsidRDefault="00C11202" w:rsidP="00C11202">
      <w:pPr>
        <w:tabs>
          <w:tab w:val="left" w:pos="284"/>
        </w:tabs>
        <w:suppressAutoHyphens/>
        <w:spacing w:after="120"/>
        <w:contextualSpacing/>
        <w:jc w:val="both"/>
        <w:rPr>
          <w:rFonts w:ascii="Calibri" w:hAnsi="Calibri" w:cs="Calibri"/>
          <w:sz w:val="22"/>
          <w:szCs w:val="22"/>
        </w:rPr>
      </w:pPr>
      <w:r w:rsidRPr="00C11202">
        <w:rPr>
          <w:rFonts w:ascii="Calibri" w:hAnsi="Calibri" w:cs="Calibri"/>
          <w:b/>
          <w:bCs/>
          <w:sz w:val="22"/>
          <w:szCs w:val="22"/>
        </w:rPr>
        <w:t>1.7</w:t>
      </w:r>
      <w:r w:rsidR="00865F43">
        <w:rPr>
          <w:rFonts w:ascii="Calibri" w:hAnsi="Calibri" w:cs="Calibri"/>
          <w:sz w:val="22"/>
          <w:szCs w:val="22"/>
        </w:rPr>
        <w:t xml:space="preserve"> </w:t>
      </w:r>
      <w:r w:rsidR="00865F43" w:rsidRPr="00587DF2">
        <w:rPr>
          <w:rFonts w:ascii="Calibri" w:hAnsi="Calibri" w:cs="Calibri"/>
          <w:sz w:val="22"/>
          <w:szCs w:val="22"/>
        </w:rPr>
        <w:t>Του ν. 2859/2000 (Α’ 248) «</w:t>
      </w:r>
      <w:r w:rsidR="00865F43" w:rsidRPr="00587DF2">
        <w:rPr>
          <w:rFonts w:ascii="Calibri" w:hAnsi="Calibri" w:cs="Calibri"/>
          <w:i/>
          <w:sz w:val="22"/>
          <w:szCs w:val="22"/>
        </w:rPr>
        <w:t>Κύρωση Κώδικα Φόρου Προστιθέμενης Αξίας</w:t>
      </w:r>
      <w:r w:rsidR="00865F43" w:rsidRPr="00587DF2">
        <w:rPr>
          <w:rFonts w:ascii="Calibri" w:hAnsi="Calibri" w:cs="Calibri"/>
          <w:sz w:val="22"/>
          <w:szCs w:val="22"/>
        </w:rPr>
        <w:t xml:space="preserve">», </w:t>
      </w:r>
    </w:p>
    <w:p w14:paraId="3EC397F1" w14:textId="27134550" w:rsidR="00865F43" w:rsidRPr="00587DF2" w:rsidRDefault="00865F43" w:rsidP="00865F43">
      <w:pPr>
        <w:autoSpaceDE w:val="0"/>
        <w:autoSpaceDN w:val="0"/>
        <w:adjustRightInd w:val="0"/>
        <w:spacing w:after="142" w:line="276" w:lineRule="auto"/>
        <w:jc w:val="both"/>
        <w:rPr>
          <w:rFonts w:ascii="Calibri" w:hAnsi="Calibri" w:cs="Arial"/>
          <w:color w:val="000000"/>
          <w:sz w:val="22"/>
          <w:szCs w:val="22"/>
        </w:rPr>
      </w:pPr>
      <w:r w:rsidRPr="00587DF2">
        <w:rPr>
          <w:rFonts w:ascii="Calibri" w:hAnsi="Calibri" w:cs="Arial"/>
          <w:b/>
          <w:color w:val="000000"/>
          <w:sz w:val="22"/>
          <w:szCs w:val="22"/>
        </w:rPr>
        <w:t>1.</w:t>
      </w:r>
      <w:r w:rsidR="00C11202">
        <w:rPr>
          <w:rFonts w:ascii="Calibri" w:hAnsi="Calibri" w:cs="Arial"/>
          <w:b/>
          <w:color w:val="000000"/>
          <w:sz w:val="22"/>
          <w:szCs w:val="22"/>
        </w:rPr>
        <w:t>8</w:t>
      </w:r>
      <w:r w:rsidRPr="00587DF2">
        <w:rPr>
          <w:rFonts w:ascii="Calibri" w:hAnsi="Calibri" w:cs="Arial"/>
          <w:color w:val="000000"/>
          <w:sz w:val="22"/>
          <w:szCs w:val="22"/>
        </w:rPr>
        <w:t xml:space="preserve"> Τις διατάξεις του </w:t>
      </w:r>
      <w:r w:rsidRPr="00587DF2">
        <w:rPr>
          <w:rFonts w:ascii="Calibri" w:hAnsi="Calibri" w:cs="Arial"/>
          <w:b/>
          <w:color w:val="000000"/>
          <w:sz w:val="22"/>
          <w:szCs w:val="22"/>
        </w:rPr>
        <w:t>Ν.3429/2005 (ΦΕΚ 314/27-12-2005)</w:t>
      </w:r>
      <w:r w:rsidRPr="00587DF2">
        <w:rPr>
          <w:rFonts w:ascii="Calibri" w:hAnsi="Calibri" w:cs="Arial"/>
          <w:color w:val="000000"/>
          <w:sz w:val="22"/>
          <w:szCs w:val="22"/>
        </w:rPr>
        <w:t xml:space="preserve"> «Δημόσιες Επιχειρήσεις και Οργανισμοί» όπως ισχύει,</w:t>
      </w:r>
    </w:p>
    <w:p w14:paraId="70A8D995" w14:textId="42594F43" w:rsidR="00865F43" w:rsidRPr="00587DF2" w:rsidRDefault="00865F43" w:rsidP="00865F43">
      <w:pPr>
        <w:autoSpaceDE w:val="0"/>
        <w:autoSpaceDN w:val="0"/>
        <w:adjustRightInd w:val="0"/>
        <w:spacing w:after="142" w:line="276" w:lineRule="auto"/>
        <w:jc w:val="both"/>
        <w:rPr>
          <w:rFonts w:ascii="Calibri" w:hAnsi="Calibri"/>
          <w:sz w:val="22"/>
          <w:szCs w:val="22"/>
        </w:rPr>
      </w:pPr>
      <w:r w:rsidRPr="00587DF2">
        <w:rPr>
          <w:rFonts w:ascii="Calibri" w:hAnsi="Calibri"/>
          <w:b/>
          <w:bCs/>
          <w:sz w:val="22"/>
          <w:szCs w:val="22"/>
        </w:rPr>
        <w:lastRenderedPageBreak/>
        <w:t>1.</w:t>
      </w:r>
      <w:r w:rsidR="00C11202">
        <w:rPr>
          <w:rFonts w:ascii="Calibri" w:hAnsi="Calibri"/>
          <w:b/>
          <w:bCs/>
          <w:sz w:val="22"/>
          <w:szCs w:val="22"/>
        </w:rPr>
        <w:t>9</w:t>
      </w:r>
      <w:r w:rsidRPr="00587DF2">
        <w:rPr>
          <w:rFonts w:ascii="Calibri" w:hAnsi="Calibri"/>
          <w:sz w:val="22"/>
          <w:szCs w:val="22"/>
        </w:rPr>
        <w:t xml:space="preserve"> Τις διατάξεις του </w:t>
      </w:r>
      <w:r w:rsidRPr="00587DF2">
        <w:rPr>
          <w:rFonts w:ascii="Calibri" w:hAnsi="Calibri"/>
          <w:b/>
          <w:sz w:val="22"/>
          <w:szCs w:val="22"/>
        </w:rPr>
        <w:t xml:space="preserve">Ν.2190/1920 (ΦΕΚ 37/Α/30-3-1963) </w:t>
      </w:r>
      <w:r w:rsidRPr="00587DF2">
        <w:rPr>
          <w:rFonts w:ascii="Calibri" w:hAnsi="Calibri"/>
          <w:sz w:val="22"/>
          <w:szCs w:val="22"/>
        </w:rPr>
        <w:t>«Περί ανωνύμων εταιρειών</w:t>
      </w:r>
    </w:p>
    <w:p w14:paraId="18B00B96" w14:textId="4DCBDE15" w:rsidR="00865F43" w:rsidRPr="00587DF2" w:rsidRDefault="00865F43" w:rsidP="00865F43">
      <w:pPr>
        <w:autoSpaceDE w:val="0"/>
        <w:autoSpaceDN w:val="0"/>
        <w:adjustRightInd w:val="0"/>
        <w:spacing w:after="142" w:line="276" w:lineRule="auto"/>
        <w:jc w:val="both"/>
        <w:rPr>
          <w:rFonts w:ascii="Calibri" w:hAnsi="Calibri" w:cs="Calibri"/>
          <w:sz w:val="22"/>
          <w:szCs w:val="22"/>
        </w:rPr>
      </w:pPr>
      <w:r w:rsidRPr="00587DF2">
        <w:rPr>
          <w:rFonts w:ascii="Calibri" w:hAnsi="Calibri" w:cs="Calibri"/>
          <w:b/>
          <w:iCs/>
          <w:sz w:val="22"/>
          <w:szCs w:val="22"/>
        </w:rPr>
        <w:t>1.1</w:t>
      </w:r>
      <w:r w:rsidR="00C11202">
        <w:rPr>
          <w:rFonts w:ascii="Calibri" w:hAnsi="Calibri" w:cs="Calibri"/>
          <w:b/>
          <w:iCs/>
          <w:sz w:val="22"/>
          <w:szCs w:val="22"/>
        </w:rPr>
        <w:t>0</w:t>
      </w:r>
      <w:r w:rsidRPr="00587DF2">
        <w:rPr>
          <w:rFonts w:ascii="Calibri" w:hAnsi="Calibri" w:cs="Calibri"/>
          <w:bCs/>
          <w:iCs/>
          <w:sz w:val="22"/>
          <w:szCs w:val="22"/>
        </w:rPr>
        <w:t xml:space="preserve"> Του π.δ. 80/2016 (Α΄145) “Ανάληψη υποχρεώσεων από τους Διατάκτες”</w:t>
      </w:r>
    </w:p>
    <w:p w14:paraId="34B9470B" w14:textId="0BFEA467" w:rsidR="00865F43" w:rsidRPr="00587DF2" w:rsidRDefault="00865F43" w:rsidP="00865F43">
      <w:pPr>
        <w:autoSpaceDE w:val="0"/>
        <w:autoSpaceDN w:val="0"/>
        <w:adjustRightInd w:val="0"/>
        <w:spacing w:after="142" w:line="276" w:lineRule="auto"/>
        <w:jc w:val="both"/>
        <w:rPr>
          <w:rFonts w:ascii="Calibri" w:hAnsi="Calibri" w:cs="Arial"/>
          <w:color w:val="000000"/>
          <w:sz w:val="22"/>
          <w:szCs w:val="22"/>
          <w:highlight w:val="yellow"/>
        </w:rPr>
      </w:pPr>
      <w:r w:rsidRPr="00587DF2">
        <w:rPr>
          <w:rFonts w:ascii="Calibri" w:hAnsi="Calibri"/>
          <w:b/>
          <w:sz w:val="22"/>
          <w:szCs w:val="22"/>
        </w:rPr>
        <w:t>1.1</w:t>
      </w:r>
      <w:r w:rsidR="00C11202">
        <w:rPr>
          <w:rFonts w:ascii="Calibri" w:hAnsi="Calibri"/>
          <w:b/>
          <w:sz w:val="22"/>
          <w:szCs w:val="22"/>
        </w:rPr>
        <w:t>1</w:t>
      </w:r>
      <w:r w:rsidRPr="00587DF2">
        <w:rPr>
          <w:rFonts w:ascii="Calibri" w:hAnsi="Calibri"/>
          <w:sz w:val="22"/>
          <w:szCs w:val="22"/>
        </w:rPr>
        <w:t xml:space="preserve"> Τις διατάξεις του </w:t>
      </w:r>
      <w:r w:rsidRPr="00587DF2">
        <w:rPr>
          <w:rFonts w:ascii="Calibri" w:hAnsi="Calibri"/>
          <w:b/>
          <w:sz w:val="22"/>
          <w:szCs w:val="22"/>
        </w:rPr>
        <w:t>Ν.4368/2016 (ΦΕΚ 21/Α/21-2-2016)</w:t>
      </w:r>
      <w:r w:rsidRPr="00587DF2">
        <w:rPr>
          <w:rFonts w:ascii="Calibri" w:hAnsi="Calibri"/>
          <w:sz w:val="22"/>
          <w:szCs w:val="22"/>
        </w:rPr>
        <w:t xml:space="preserve"> «Μέτρα επιτάχυνσης του κυβερνητικού έργου και άλλες διατάξεις» και συγκεκριμένα το υποκεφάλαιο Ε4 «Λειτουργία Γ.Ν Θήρας από την «ΑΕΜΥ ΑΕ» με τροποποίηση του κανονισμού εσωτερικής οργάνωσης και λειτουργίας (Κ.Ε.Ο.Λ.) της Α.Ε.Μ.Υ. Α.Ε.»</w:t>
      </w:r>
    </w:p>
    <w:p w14:paraId="42E74AC3" w14:textId="6A5BDF7F" w:rsidR="00865F43" w:rsidRDefault="00865F43" w:rsidP="00865F43">
      <w:pPr>
        <w:tabs>
          <w:tab w:val="left" w:pos="284"/>
        </w:tabs>
        <w:suppressAutoHyphens/>
        <w:spacing w:after="120"/>
        <w:jc w:val="both"/>
        <w:rPr>
          <w:rFonts w:ascii="Calibri" w:hAnsi="Calibri" w:cs="Calibri"/>
          <w:sz w:val="22"/>
          <w:szCs w:val="22"/>
        </w:rPr>
      </w:pPr>
      <w:r w:rsidRPr="00587DF2">
        <w:rPr>
          <w:rFonts w:ascii="Calibri" w:hAnsi="Calibri" w:cs="Calibri"/>
          <w:b/>
          <w:sz w:val="22"/>
          <w:szCs w:val="22"/>
        </w:rPr>
        <w:t>1.1</w:t>
      </w:r>
      <w:r w:rsidR="00C11202">
        <w:rPr>
          <w:rFonts w:ascii="Calibri" w:hAnsi="Calibri" w:cs="Calibri"/>
          <w:b/>
          <w:sz w:val="22"/>
          <w:szCs w:val="22"/>
        </w:rPr>
        <w:t>2</w:t>
      </w:r>
      <w:r w:rsidRPr="00587DF2">
        <w:rPr>
          <w:rFonts w:ascii="Calibri" w:hAnsi="Calibri" w:cs="Calibri"/>
          <w:sz w:val="22"/>
          <w:szCs w:val="22"/>
        </w:rPr>
        <w:t xml:space="preserve"> 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11A71EF" w14:textId="69848A62" w:rsidR="00865F43" w:rsidRDefault="00865F43" w:rsidP="00865F43">
      <w:pPr>
        <w:autoSpaceDE w:val="0"/>
        <w:autoSpaceDN w:val="0"/>
        <w:adjustRightInd w:val="0"/>
        <w:spacing w:line="276" w:lineRule="auto"/>
        <w:jc w:val="both"/>
        <w:rPr>
          <w:rFonts w:ascii="Calibri" w:hAnsi="Calibri" w:cs="Calibri"/>
          <w:color w:val="000000"/>
          <w:sz w:val="22"/>
          <w:szCs w:val="22"/>
        </w:rPr>
      </w:pPr>
      <w:r w:rsidRPr="00934633">
        <w:rPr>
          <w:rFonts w:ascii="Calibri" w:hAnsi="Calibri" w:cs="Calibri"/>
          <w:b/>
          <w:color w:val="000000"/>
          <w:sz w:val="22"/>
          <w:szCs w:val="22"/>
        </w:rPr>
        <w:t>1.</w:t>
      </w:r>
      <w:r>
        <w:rPr>
          <w:rFonts w:ascii="Calibri" w:hAnsi="Calibri" w:cs="Calibri"/>
          <w:b/>
          <w:color w:val="000000"/>
          <w:sz w:val="22"/>
          <w:szCs w:val="22"/>
        </w:rPr>
        <w:t>1</w:t>
      </w:r>
      <w:r w:rsidR="00C11202">
        <w:rPr>
          <w:rFonts w:ascii="Calibri" w:hAnsi="Calibri" w:cs="Calibri"/>
          <w:b/>
          <w:color w:val="000000"/>
          <w:sz w:val="22"/>
          <w:szCs w:val="22"/>
        </w:rPr>
        <w:t>3</w:t>
      </w:r>
      <w:r>
        <w:rPr>
          <w:rFonts w:ascii="Calibri" w:hAnsi="Calibri" w:cs="Calibri"/>
          <w:color w:val="000000"/>
          <w:sz w:val="22"/>
          <w:szCs w:val="22"/>
        </w:rPr>
        <w:t xml:space="preserve"> Την </w:t>
      </w:r>
      <w:r w:rsidRPr="00934633">
        <w:rPr>
          <w:rFonts w:ascii="Calibri" w:hAnsi="Calibri" w:cs="Calibri"/>
          <w:b/>
          <w:color w:val="000000"/>
          <w:sz w:val="22"/>
          <w:szCs w:val="22"/>
        </w:rPr>
        <w:t>ΚΥΑ 15523/2016 (ΦΕΚ Β 1187/2006</w:t>
      </w:r>
      <w:r>
        <w:rPr>
          <w:rFonts w:ascii="Calibri" w:hAnsi="Calibri" w:cs="Calibri"/>
          <w:color w:val="000000"/>
          <w:sz w:val="22"/>
          <w:szCs w:val="22"/>
        </w:rPr>
        <w:t xml:space="preserve">) «Αναγκαία συμπληρωματικά μέτρα εφαρμογής των κανονισμών (ΕΚ) υπ΄αριθμ. 178/2002, 852/2004, 853/2004, 854/2004 και 822/2004 του Ευρωπαϊκού Κοινοβουλίου και του Συμβουλίου και εναρμόνιση της Οδηγίας 2004/41/ΕΚ του Ευρωπαϊκού Κοινοβουλίου και του Συμβουλίου» </w:t>
      </w:r>
    </w:p>
    <w:p w14:paraId="3E919978" w14:textId="38DBE0DF" w:rsidR="00865F43" w:rsidRDefault="00865F43" w:rsidP="00865F43">
      <w:pPr>
        <w:autoSpaceDE w:val="0"/>
        <w:autoSpaceDN w:val="0"/>
        <w:adjustRightInd w:val="0"/>
        <w:spacing w:line="276" w:lineRule="auto"/>
        <w:jc w:val="both"/>
        <w:rPr>
          <w:rFonts w:ascii="Calibri" w:hAnsi="Calibri" w:cs="Calibri"/>
          <w:b/>
          <w:color w:val="000000"/>
          <w:sz w:val="22"/>
          <w:szCs w:val="22"/>
        </w:rPr>
      </w:pPr>
      <w:r w:rsidRPr="001B1715">
        <w:rPr>
          <w:rFonts w:ascii="Calibri" w:hAnsi="Calibri" w:cs="Calibri"/>
          <w:b/>
          <w:color w:val="000000"/>
          <w:sz w:val="22"/>
          <w:szCs w:val="22"/>
        </w:rPr>
        <w:t>1.</w:t>
      </w:r>
      <w:r>
        <w:rPr>
          <w:rFonts w:ascii="Calibri" w:hAnsi="Calibri" w:cs="Calibri"/>
          <w:b/>
          <w:color w:val="000000"/>
          <w:sz w:val="22"/>
          <w:szCs w:val="22"/>
        </w:rPr>
        <w:t>1</w:t>
      </w:r>
      <w:r w:rsidR="00C11202">
        <w:rPr>
          <w:rFonts w:ascii="Calibri" w:hAnsi="Calibri" w:cs="Calibri"/>
          <w:b/>
          <w:color w:val="000000"/>
          <w:sz w:val="22"/>
          <w:szCs w:val="22"/>
        </w:rPr>
        <w:t>4</w:t>
      </w:r>
      <w:r w:rsidRPr="001B1715">
        <w:rPr>
          <w:rFonts w:ascii="Calibri" w:hAnsi="Calibri" w:cs="Calibri"/>
          <w:b/>
          <w:color w:val="000000"/>
          <w:sz w:val="22"/>
          <w:szCs w:val="22"/>
        </w:rPr>
        <w:t xml:space="preserve"> </w:t>
      </w:r>
      <w:r w:rsidRPr="001B1715">
        <w:rPr>
          <w:rFonts w:ascii="Calibri" w:hAnsi="Calibri" w:cs="Calibri"/>
          <w:color w:val="000000"/>
          <w:sz w:val="22"/>
          <w:szCs w:val="22"/>
        </w:rPr>
        <w:t>Την</w:t>
      </w:r>
      <w:r w:rsidRPr="001B1715">
        <w:rPr>
          <w:rFonts w:ascii="Calibri" w:hAnsi="Calibri" w:cs="Calibri"/>
          <w:b/>
          <w:color w:val="000000"/>
          <w:sz w:val="22"/>
          <w:szCs w:val="22"/>
        </w:rPr>
        <w:t xml:space="preserve"> ΚΥΑ 487/2000 (ΦΕΚ Β’ 1219/2000) </w:t>
      </w:r>
      <w:r w:rsidRPr="001B1715">
        <w:rPr>
          <w:rFonts w:ascii="Calibri" w:hAnsi="Calibri" w:cs="Calibri"/>
          <w:color w:val="000000"/>
          <w:sz w:val="22"/>
          <w:szCs w:val="22"/>
        </w:rPr>
        <w:t>«Υγιεινή των τροφίμων σε συμμόρφωση με την Οδηγία</w:t>
      </w:r>
      <w:r w:rsidRPr="001B1715">
        <w:rPr>
          <w:rFonts w:ascii="Calibri" w:hAnsi="Calibri" w:cs="Calibri"/>
          <w:b/>
          <w:color w:val="000000"/>
          <w:sz w:val="22"/>
          <w:szCs w:val="22"/>
        </w:rPr>
        <w:t xml:space="preserve"> </w:t>
      </w:r>
      <w:r w:rsidRPr="001B1715">
        <w:rPr>
          <w:rFonts w:ascii="Calibri" w:hAnsi="Calibri" w:cs="Calibri"/>
          <w:color w:val="000000"/>
          <w:sz w:val="22"/>
          <w:szCs w:val="22"/>
        </w:rPr>
        <w:t>93/43/ΕΟΚ του Συμβουλίου»</w:t>
      </w:r>
      <w:r>
        <w:rPr>
          <w:rFonts w:ascii="Calibri" w:hAnsi="Calibri" w:cs="Calibri"/>
          <w:b/>
          <w:color w:val="000000"/>
          <w:sz w:val="22"/>
          <w:szCs w:val="22"/>
        </w:rPr>
        <w:t xml:space="preserve"> </w:t>
      </w:r>
    </w:p>
    <w:p w14:paraId="3E2BE58B" w14:textId="6CFEB478" w:rsidR="00865F43" w:rsidRPr="0005631C" w:rsidRDefault="00865F43" w:rsidP="00865F43">
      <w:pPr>
        <w:tabs>
          <w:tab w:val="left" w:pos="1080"/>
        </w:tabs>
        <w:autoSpaceDE w:val="0"/>
        <w:jc w:val="both"/>
        <w:rPr>
          <w:rFonts w:ascii="Calibri" w:hAnsi="Calibri" w:cs="Calibri"/>
          <w:sz w:val="22"/>
          <w:szCs w:val="22"/>
        </w:rPr>
      </w:pPr>
      <w:r w:rsidRPr="0005631C">
        <w:rPr>
          <w:rFonts w:ascii="Calibri" w:hAnsi="Calibri" w:cs="Calibri"/>
          <w:b/>
          <w:bCs/>
          <w:sz w:val="22"/>
          <w:szCs w:val="22"/>
        </w:rPr>
        <w:t>1</w:t>
      </w:r>
      <w:r w:rsidRPr="005B5CC9">
        <w:rPr>
          <w:rFonts w:ascii="Calibri" w:hAnsi="Calibri" w:cs="Calibri"/>
          <w:b/>
          <w:bCs/>
          <w:sz w:val="22"/>
          <w:szCs w:val="22"/>
        </w:rPr>
        <w:t>.1</w:t>
      </w:r>
      <w:r w:rsidR="00C11202" w:rsidRPr="005B5CC9">
        <w:rPr>
          <w:rFonts w:ascii="Calibri" w:hAnsi="Calibri" w:cs="Calibri"/>
          <w:b/>
          <w:bCs/>
          <w:sz w:val="22"/>
          <w:szCs w:val="22"/>
        </w:rPr>
        <w:t>5</w:t>
      </w:r>
      <w:r w:rsidRPr="005B5CC9">
        <w:rPr>
          <w:rFonts w:ascii="Calibri" w:hAnsi="Calibri" w:cs="Calibri"/>
          <w:b/>
          <w:bCs/>
          <w:sz w:val="22"/>
          <w:szCs w:val="22"/>
        </w:rPr>
        <w:t xml:space="preserve"> </w:t>
      </w:r>
      <w:r w:rsidRPr="005B5CC9">
        <w:rPr>
          <w:rFonts w:ascii="Calibri" w:hAnsi="Calibri" w:cs="Calibri"/>
          <w:sz w:val="22"/>
          <w:szCs w:val="22"/>
        </w:rPr>
        <w:t xml:space="preserve">Την </w:t>
      </w:r>
      <w:r w:rsidRPr="005B5CC9">
        <w:rPr>
          <w:rFonts w:ascii="Calibri" w:hAnsi="Calibri" w:cs="Calibri"/>
          <w:color w:val="000000" w:themeColor="text1"/>
          <w:sz w:val="22"/>
          <w:szCs w:val="22"/>
        </w:rPr>
        <w:t>υπ’ αριθμ.</w:t>
      </w:r>
      <w:r w:rsidR="0005631C" w:rsidRPr="005B5CC9">
        <w:rPr>
          <w:rFonts w:ascii="Calibri" w:hAnsi="Calibri" w:cs="Calibri"/>
          <w:color w:val="000000" w:themeColor="text1"/>
          <w:sz w:val="22"/>
          <w:szCs w:val="22"/>
        </w:rPr>
        <w:t xml:space="preserve"> </w:t>
      </w:r>
      <w:r w:rsidR="00405D3E" w:rsidRPr="005B5CC9">
        <w:rPr>
          <w:rFonts w:ascii="Calibri" w:hAnsi="Calibri" w:cs="Calibri"/>
          <w:color w:val="000000" w:themeColor="text1"/>
          <w:sz w:val="22"/>
          <w:szCs w:val="22"/>
        </w:rPr>
        <w:t>18</w:t>
      </w:r>
      <w:r w:rsidR="0005631C" w:rsidRPr="005B5CC9">
        <w:rPr>
          <w:rFonts w:ascii="Calibri" w:hAnsi="Calibri" w:cs="Calibri"/>
          <w:color w:val="000000" w:themeColor="text1"/>
          <w:sz w:val="22"/>
          <w:szCs w:val="22"/>
        </w:rPr>
        <w:t xml:space="preserve"> </w:t>
      </w:r>
      <w:r w:rsidR="00C11202" w:rsidRPr="005B5CC9">
        <w:rPr>
          <w:rFonts w:ascii="Calibri" w:hAnsi="Calibri" w:cs="Calibri"/>
          <w:color w:val="000000" w:themeColor="text1"/>
          <w:sz w:val="22"/>
          <w:szCs w:val="22"/>
        </w:rPr>
        <w:t xml:space="preserve">θέμα </w:t>
      </w:r>
      <w:r w:rsidR="0005631C" w:rsidRPr="005B5CC9">
        <w:rPr>
          <w:rFonts w:ascii="Calibri" w:hAnsi="Calibri" w:cs="Calibri"/>
          <w:color w:val="000000" w:themeColor="text1"/>
          <w:sz w:val="22"/>
          <w:szCs w:val="22"/>
        </w:rPr>
        <w:t xml:space="preserve"> </w:t>
      </w:r>
      <w:r w:rsidR="00405D3E" w:rsidRPr="005B5CC9">
        <w:rPr>
          <w:rFonts w:ascii="Calibri" w:hAnsi="Calibri" w:cs="Calibri"/>
          <w:color w:val="000000" w:themeColor="text1"/>
          <w:sz w:val="22"/>
          <w:szCs w:val="22"/>
        </w:rPr>
        <w:t>2</w:t>
      </w:r>
      <w:r w:rsidR="0005631C" w:rsidRPr="005B5CC9">
        <w:rPr>
          <w:rFonts w:ascii="Calibri" w:hAnsi="Calibri" w:cs="Calibri"/>
          <w:color w:val="000000" w:themeColor="text1"/>
          <w:sz w:val="22"/>
          <w:szCs w:val="22"/>
        </w:rPr>
        <w:t>/</w:t>
      </w:r>
      <w:r w:rsidR="00405D3E" w:rsidRPr="005B5CC9">
        <w:rPr>
          <w:rFonts w:ascii="Calibri" w:hAnsi="Calibri" w:cs="Calibri"/>
          <w:color w:val="000000" w:themeColor="text1"/>
          <w:sz w:val="22"/>
          <w:szCs w:val="22"/>
        </w:rPr>
        <w:t>24</w:t>
      </w:r>
      <w:r w:rsidR="0005631C" w:rsidRPr="005B5CC9">
        <w:rPr>
          <w:rFonts w:ascii="Calibri" w:hAnsi="Calibri" w:cs="Calibri"/>
          <w:color w:val="000000" w:themeColor="text1"/>
          <w:sz w:val="22"/>
          <w:szCs w:val="22"/>
        </w:rPr>
        <w:t>-</w:t>
      </w:r>
      <w:r w:rsidR="00405D3E" w:rsidRPr="005B5CC9">
        <w:rPr>
          <w:rFonts w:ascii="Calibri" w:hAnsi="Calibri" w:cs="Calibri"/>
          <w:color w:val="000000" w:themeColor="text1"/>
          <w:sz w:val="22"/>
          <w:szCs w:val="22"/>
        </w:rPr>
        <w:t>04</w:t>
      </w:r>
      <w:r w:rsidR="0005631C" w:rsidRPr="005B5CC9">
        <w:rPr>
          <w:rFonts w:ascii="Calibri" w:hAnsi="Calibri" w:cs="Calibri"/>
          <w:color w:val="000000" w:themeColor="text1"/>
          <w:sz w:val="22"/>
          <w:szCs w:val="22"/>
        </w:rPr>
        <w:t>-2020</w:t>
      </w:r>
      <w:r w:rsidRPr="005B5CC9">
        <w:rPr>
          <w:rFonts w:ascii="Calibri" w:hAnsi="Calibri" w:cs="Calibri"/>
          <w:color w:val="000000" w:themeColor="text1"/>
          <w:sz w:val="22"/>
          <w:szCs w:val="22"/>
        </w:rPr>
        <w:t xml:space="preserve"> </w:t>
      </w:r>
      <w:r w:rsidRPr="005B5CC9">
        <w:rPr>
          <w:rFonts w:ascii="Calibri" w:hAnsi="Calibri" w:cs="Calibri"/>
          <w:sz w:val="22"/>
          <w:szCs w:val="22"/>
        </w:rPr>
        <w:t xml:space="preserve">απόφαση του Διοικητικού Συμβουλίου της ΑΕΜΥ Α.Ε  έγκρισης </w:t>
      </w:r>
      <w:r w:rsidR="00405D3E" w:rsidRPr="005B5CC9">
        <w:rPr>
          <w:rFonts w:ascii="Calibri" w:hAnsi="Calibri" w:cs="Calibri"/>
          <w:sz w:val="22"/>
          <w:szCs w:val="22"/>
        </w:rPr>
        <w:t xml:space="preserve">του πρακτικού </w:t>
      </w:r>
      <w:r w:rsidRPr="005B5CC9">
        <w:rPr>
          <w:rFonts w:ascii="Calibri" w:hAnsi="Calibri" w:cs="Calibri"/>
          <w:sz w:val="22"/>
          <w:szCs w:val="22"/>
        </w:rPr>
        <w:t>διενέργειας του Συνοπτικού Διαγωνισμού</w:t>
      </w:r>
      <w:r w:rsidR="00405D3E" w:rsidRPr="005B5CC9">
        <w:rPr>
          <w:rFonts w:ascii="Calibri" w:hAnsi="Calibri" w:cs="Calibri"/>
          <w:sz w:val="22"/>
          <w:szCs w:val="22"/>
        </w:rPr>
        <w:t xml:space="preserve"> προμήθειας πρώτων υλών επισιτισμού για το Γ.Ν. Θήρας  </w:t>
      </w:r>
      <w:r w:rsidR="00405D3E" w:rsidRPr="005B5CC9">
        <w:rPr>
          <w:rFonts w:ascii="Calibri" w:hAnsi="Calibri" w:cs="Calibri"/>
          <w:b/>
          <w:bCs/>
          <w:sz w:val="22"/>
          <w:szCs w:val="22"/>
        </w:rPr>
        <w:t>ως άγονου και επαναπροκηρυξη</w:t>
      </w:r>
      <w:r w:rsidR="00405D3E" w:rsidRPr="005B5CC9">
        <w:rPr>
          <w:rFonts w:ascii="Calibri" w:hAnsi="Calibri" w:cs="Calibri"/>
          <w:sz w:val="22"/>
          <w:szCs w:val="22"/>
        </w:rPr>
        <w:t xml:space="preserve"> του διαγωνισμού με τους ίδιου όρους.</w:t>
      </w:r>
      <w:r w:rsidRPr="005B5CC9">
        <w:rPr>
          <w:rFonts w:ascii="Calibri" w:hAnsi="Calibri" w:cs="Calibri"/>
          <w:sz w:val="22"/>
          <w:szCs w:val="22"/>
        </w:rPr>
        <w:t xml:space="preserve">  (ΑΔΑ: </w:t>
      </w:r>
      <w:r w:rsidR="00405D3E" w:rsidRPr="005B5CC9">
        <w:rPr>
          <w:rFonts w:ascii="Calibri" w:hAnsi="Calibri" w:cs="Calibri"/>
          <w:sz w:val="22"/>
          <w:szCs w:val="22"/>
        </w:rPr>
        <w:t>Ω3ΚΣΟΡΡ3-8ΘΛ</w:t>
      </w:r>
      <w:r w:rsidRPr="005B5CC9">
        <w:rPr>
          <w:rFonts w:ascii="Calibri" w:hAnsi="Calibri" w:cs="Calibri"/>
          <w:sz w:val="22"/>
          <w:szCs w:val="22"/>
        </w:rPr>
        <w:t xml:space="preserve"> )</w:t>
      </w:r>
    </w:p>
    <w:p w14:paraId="3511E302" w14:textId="52078544" w:rsidR="00865F43" w:rsidRPr="0005631C" w:rsidRDefault="00865F43" w:rsidP="00865F43">
      <w:pPr>
        <w:tabs>
          <w:tab w:val="left" w:pos="1080"/>
        </w:tabs>
        <w:autoSpaceDE w:val="0"/>
        <w:jc w:val="both"/>
        <w:rPr>
          <w:rFonts w:ascii="Calibri" w:hAnsi="Calibri" w:cs="Calibri"/>
          <w:sz w:val="22"/>
          <w:szCs w:val="22"/>
        </w:rPr>
      </w:pPr>
      <w:r w:rsidRPr="0005631C">
        <w:rPr>
          <w:rFonts w:ascii="Calibri" w:hAnsi="Calibri" w:cs="Calibri"/>
          <w:b/>
          <w:sz w:val="22"/>
          <w:szCs w:val="22"/>
        </w:rPr>
        <w:t>1.1</w:t>
      </w:r>
      <w:r w:rsidR="00C11202">
        <w:rPr>
          <w:rFonts w:ascii="Calibri" w:hAnsi="Calibri" w:cs="Calibri"/>
          <w:b/>
          <w:sz w:val="22"/>
          <w:szCs w:val="22"/>
        </w:rPr>
        <w:t>6</w:t>
      </w:r>
      <w:r w:rsidRPr="0005631C">
        <w:rPr>
          <w:rFonts w:ascii="Calibri" w:hAnsi="Calibri" w:cs="Calibri"/>
          <w:sz w:val="22"/>
          <w:szCs w:val="22"/>
        </w:rPr>
        <w:t xml:space="preserve"> Τις προβλεπόμενες πιστώσεις του τακτικού προϋπολογισμού, (ΚΑΕ 24.01.40.80) </w:t>
      </w:r>
    </w:p>
    <w:p w14:paraId="0A3E9195" w14:textId="1205A7C7" w:rsidR="00865F43" w:rsidRDefault="00865F43" w:rsidP="00865F43">
      <w:pPr>
        <w:tabs>
          <w:tab w:val="left" w:pos="1080"/>
        </w:tabs>
        <w:autoSpaceDE w:val="0"/>
        <w:jc w:val="both"/>
        <w:rPr>
          <w:rFonts w:ascii="Calibri" w:hAnsi="Calibri" w:cs="Calibri"/>
          <w:sz w:val="22"/>
          <w:szCs w:val="22"/>
        </w:rPr>
      </w:pPr>
      <w:r w:rsidRPr="0005631C">
        <w:rPr>
          <w:rFonts w:ascii="Calibri" w:hAnsi="Calibri" w:cs="Calibri"/>
          <w:b/>
          <w:bCs/>
          <w:sz w:val="22"/>
          <w:szCs w:val="22"/>
        </w:rPr>
        <w:t>1.1</w:t>
      </w:r>
      <w:r w:rsidR="00C11202">
        <w:rPr>
          <w:rFonts w:ascii="Calibri" w:hAnsi="Calibri" w:cs="Calibri"/>
          <w:b/>
          <w:bCs/>
          <w:sz w:val="22"/>
          <w:szCs w:val="22"/>
        </w:rPr>
        <w:t>7</w:t>
      </w:r>
      <w:r w:rsidRPr="0005631C">
        <w:rPr>
          <w:rFonts w:ascii="Calibri" w:hAnsi="Calibri" w:cs="Calibri"/>
          <w:b/>
          <w:bCs/>
          <w:sz w:val="22"/>
          <w:szCs w:val="22"/>
        </w:rPr>
        <w:t xml:space="preserve"> </w:t>
      </w:r>
      <w:r w:rsidRPr="0005631C">
        <w:rPr>
          <w:rFonts w:ascii="Calibri" w:hAnsi="Calibri" w:cs="Calibri"/>
          <w:sz w:val="22"/>
          <w:szCs w:val="22"/>
        </w:rPr>
        <w:t xml:space="preserve">Την αριθμ. πρωτ   </w:t>
      </w:r>
      <w:r w:rsidR="0005631C" w:rsidRPr="0005631C">
        <w:rPr>
          <w:rFonts w:ascii="Calibri" w:hAnsi="Calibri" w:cs="Calibri"/>
          <w:sz w:val="22"/>
          <w:szCs w:val="22"/>
        </w:rPr>
        <w:t>812/14-02-2020</w:t>
      </w:r>
      <w:r w:rsidRPr="0005631C">
        <w:rPr>
          <w:rFonts w:ascii="Calibri" w:hAnsi="Calibri" w:cs="Calibri"/>
          <w:sz w:val="22"/>
          <w:szCs w:val="22"/>
        </w:rPr>
        <w:t xml:space="preserve"> απόφαση  δέσμευσης της προϋπολογισθείσας δαπάνης (Απόφαση Ανάληψης Υποχρέωσης  ΑΔΑ:</w:t>
      </w:r>
      <w:r w:rsidR="0005631C" w:rsidRPr="0005631C">
        <w:rPr>
          <w:rFonts w:ascii="Calibri" w:hAnsi="Calibri" w:cs="Calibri"/>
          <w:sz w:val="22"/>
          <w:szCs w:val="22"/>
        </w:rPr>
        <w:t>9ΞΝΟΡΡ3-Ζ1Ξ</w:t>
      </w:r>
      <w:r w:rsidRPr="0005631C">
        <w:rPr>
          <w:rFonts w:ascii="Calibri" w:hAnsi="Calibri" w:cs="Calibri"/>
          <w:sz w:val="22"/>
          <w:szCs w:val="22"/>
        </w:rPr>
        <w:t xml:space="preserve"> </w:t>
      </w:r>
      <w:r w:rsidR="0005631C">
        <w:rPr>
          <w:rFonts w:ascii="Calibri" w:hAnsi="Calibri" w:cs="Calibri"/>
          <w:sz w:val="22"/>
          <w:szCs w:val="22"/>
        </w:rPr>
        <w:t>)</w:t>
      </w:r>
      <w:r w:rsidRPr="0005631C">
        <w:rPr>
          <w:rFonts w:ascii="Calibri" w:hAnsi="Calibri" w:cs="Calibri"/>
          <w:sz w:val="22"/>
          <w:szCs w:val="22"/>
        </w:rPr>
        <w:t xml:space="preserve">         </w:t>
      </w:r>
    </w:p>
    <w:p w14:paraId="1D63AA0B" w14:textId="77777777" w:rsidR="00865F43" w:rsidRPr="00315454" w:rsidRDefault="00865F43" w:rsidP="00865F43">
      <w:pPr>
        <w:autoSpaceDE w:val="0"/>
        <w:jc w:val="center"/>
        <w:rPr>
          <w:rFonts w:ascii="Calibri" w:hAnsi="Calibri" w:cs="Calibri"/>
          <w:b/>
          <w:bCs/>
          <w:spacing w:val="60"/>
          <w:sz w:val="22"/>
          <w:szCs w:val="22"/>
          <w:u w:val="single"/>
        </w:rPr>
      </w:pPr>
    </w:p>
    <w:p w14:paraId="0FBF83E4" w14:textId="382F3D88" w:rsidR="00C56B89" w:rsidRDefault="00C56B89" w:rsidP="00CD5FE6">
      <w:pPr>
        <w:autoSpaceDE w:val="0"/>
        <w:autoSpaceDN w:val="0"/>
        <w:adjustRightInd w:val="0"/>
        <w:spacing w:line="276" w:lineRule="auto"/>
        <w:jc w:val="both"/>
        <w:rPr>
          <w:rFonts w:ascii="Calibri" w:hAnsi="Calibri" w:cs="Calibri"/>
          <w:color w:val="000000"/>
          <w:sz w:val="22"/>
          <w:szCs w:val="22"/>
        </w:rPr>
      </w:pPr>
    </w:p>
    <w:p w14:paraId="6BC66ED5" w14:textId="3696D631" w:rsidR="00D65A93" w:rsidRDefault="00D65A93" w:rsidP="00CD5FE6">
      <w:pPr>
        <w:autoSpaceDE w:val="0"/>
        <w:autoSpaceDN w:val="0"/>
        <w:adjustRightInd w:val="0"/>
        <w:spacing w:line="276" w:lineRule="auto"/>
        <w:jc w:val="both"/>
        <w:rPr>
          <w:rFonts w:ascii="Calibri" w:hAnsi="Calibri" w:cs="Calibri"/>
          <w:b/>
          <w:color w:val="000000"/>
          <w:sz w:val="22"/>
          <w:szCs w:val="22"/>
        </w:rPr>
      </w:pPr>
    </w:p>
    <w:p w14:paraId="1D1C973A" w14:textId="77777777" w:rsidR="0079042E" w:rsidRPr="00315454" w:rsidRDefault="0079042E" w:rsidP="005D5BDE">
      <w:pPr>
        <w:autoSpaceDE w:val="0"/>
        <w:jc w:val="center"/>
        <w:rPr>
          <w:rFonts w:ascii="Calibri" w:hAnsi="Calibri" w:cs="Calibri"/>
          <w:b/>
          <w:bCs/>
          <w:spacing w:val="60"/>
          <w:sz w:val="22"/>
          <w:szCs w:val="22"/>
          <w:u w:val="single"/>
        </w:rPr>
      </w:pPr>
    </w:p>
    <w:p w14:paraId="18BC1C9C" w14:textId="380B8051" w:rsidR="005C5A1A" w:rsidRPr="00F41532" w:rsidRDefault="00F41532" w:rsidP="00F41532">
      <w:pPr>
        <w:autoSpaceDE w:val="0"/>
        <w:rPr>
          <w:rFonts w:ascii="Calibri" w:hAnsi="Calibri" w:cs="Calibri"/>
          <w:b/>
          <w:bCs/>
          <w:sz w:val="28"/>
          <w:szCs w:val="28"/>
          <w:u w:val="single"/>
        </w:rPr>
      </w:pPr>
      <w:r w:rsidRPr="00F41532">
        <w:rPr>
          <w:rFonts w:ascii="Calibri" w:hAnsi="Calibri" w:cs="Calibri"/>
          <w:b/>
          <w:bCs/>
          <w:spacing w:val="60"/>
          <w:sz w:val="28"/>
          <w:szCs w:val="28"/>
        </w:rPr>
        <w:t xml:space="preserve">                          </w:t>
      </w:r>
      <w:r w:rsidRPr="00F41532">
        <w:rPr>
          <w:rFonts w:ascii="Calibri" w:hAnsi="Calibri" w:cs="Calibri"/>
          <w:b/>
          <w:bCs/>
          <w:spacing w:val="60"/>
          <w:sz w:val="28"/>
          <w:szCs w:val="28"/>
          <w:u w:val="single"/>
        </w:rPr>
        <w:t>ΕΠΑΝΑ</w:t>
      </w:r>
      <w:r w:rsidR="005C5A1A" w:rsidRPr="00F41532">
        <w:rPr>
          <w:rFonts w:ascii="Calibri" w:hAnsi="Calibri" w:cs="Calibri"/>
          <w:b/>
          <w:bCs/>
          <w:spacing w:val="60"/>
          <w:sz w:val="28"/>
          <w:szCs w:val="28"/>
          <w:u w:val="single"/>
        </w:rPr>
        <w:t>ΠΡΟΚΗΡΥΣΣΟΥΜ</w:t>
      </w:r>
      <w:r w:rsidR="005C5A1A" w:rsidRPr="00F41532">
        <w:rPr>
          <w:rFonts w:ascii="Calibri" w:hAnsi="Calibri" w:cs="Calibri"/>
          <w:b/>
          <w:bCs/>
          <w:sz w:val="28"/>
          <w:szCs w:val="28"/>
          <w:u w:val="single"/>
        </w:rPr>
        <w:t>Ε</w:t>
      </w:r>
    </w:p>
    <w:p w14:paraId="03A243E6" w14:textId="77777777" w:rsidR="005C5A1A" w:rsidRPr="00315454" w:rsidRDefault="005C5A1A" w:rsidP="000E5675">
      <w:pPr>
        <w:tabs>
          <w:tab w:val="left" w:pos="720"/>
        </w:tabs>
        <w:spacing w:before="120" w:line="360" w:lineRule="auto"/>
        <w:jc w:val="center"/>
        <w:rPr>
          <w:rFonts w:ascii="Calibri" w:hAnsi="Calibri" w:cs="Calibri"/>
          <w:b/>
          <w:bCs/>
          <w:sz w:val="24"/>
          <w:szCs w:val="24"/>
        </w:rPr>
      </w:pPr>
      <w:r w:rsidRPr="00315454">
        <w:rPr>
          <w:rFonts w:ascii="Calibri" w:hAnsi="Calibri" w:cs="Calibri"/>
          <w:b/>
          <w:bCs/>
          <w:sz w:val="24"/>
          <w:szCs w:val="24"/>
        </w:rPr>
        <w:t>Συνοπτικό Διαγωνισμό</w:t>
      </w:r>
      <w:r w:rsidRPr="00315454">
        <w:rPr>
          <w:rFonts w:ascii="Calibri" w:hAnsi="Calibri" w:cs="Calibri"/>
          <w:b/>
          <w:bCs/>
          <w:sz w:val="24"/>
          <w:szCs w:val="24"/>
          <w:lang w:eastAsia="el-GR"/>
        </w:rPr>
        <w:t xml:space="preserve">  με γραπτές σφραγισμένες  προσφορές</w:t>
      </w:r>
      <w:r w:rsidRPr="00315454">
        <w:rPr>
          <w:rFonts w:ascii="Calibri" w:hAnsi="Calibri" w:cs="Calibri"/>
          <w:b/>
          <w:bCs/>
          <w:sz w:val="24"/>
          <w:szCs w:val="24"/>
        </w:rPr>
        <w:t>,</w:t>
      </w:r>
    </w:p>
    <w:p w14:paraId="03137D04" w14:textId="536E98AB" w:rsidR="005C5A1A" w:rsidRPr="00315454" w:rsidRDefault="005C5A1A" w:rsidP="000E5675">
      <w:pPr>
        <w:jc w:val="center"/>
        <w:rPr>
          <w:rFonts w:ascii="Calibri" w:hAnsi="Calibri" w:cs="Calibri"/>
          <w:b/>
          <w:bCs/>
          <w:sz w:val="24"/>
          <w:szCs w:val="24"/>
        </w:rPr>
      </w:pPr>
      <w:r w:rsidRPr="00315454">
        <w:rPr>
          <w:rFonts w:ascii="Calibri" w:hAnsi="Calibri" w:cs="Calibri"/>
          <w:b/>
          <w:bCs/>
          <w:sz w:val="24"/>
          <w:szCs w:val="24"/>
        </w:rPr>
        <w:t xml:space="preserve">Για την προμήθεια  </w:t>
      </w:r>
      <w:r w:rsidR="0079042E">
        <w:rPr>
          <w:rFonts w:ascii="Calibri" w:hAnsi="Calibri" w:cs="Calibri"/>
          <w:b/>
          <w:bCs/>
          <w:sz w:val="24"/>
          <w:szCs w:val="24"/>
        </w:rPr>
        <w:t xml:space="preserve"> «Ειδών Σίτισης» </w:t>
      </w:r>
      <w:r>
        <w:rPr>
          <w:rFonts w:ascii="Calibri" w:hAnsi="Calibri" w:cs="Calibri"/>
          <w:b/>
          <w:bCs/>
          <w:sz w:val="24"/>
          <w:szCs w:val="24"/>
        </w:rPr>
        <w:t xml:space="preserve"> για τις ανάγκες του Γενικού Νοσοκομείου Θήρας</w:t>
      </w:r>
    </w:p>
    <w:p w14:paraId="1DAFA73F" w14:textId="038EB935" w:rsidR="005C5A1A" w:rsidRDefault="005C5A1A" w:rsidP="000E5675">
      <w:pPr>
        <w:jc w:val="center"/>
        <w:rPr>
          <w:rFonts w:ascii="Calibri" w:hAnsi="Calibri" w:cs="Calibri"/>
          <w:b/>
          <w:bCs/>
          <w:sz w:val="24"/>
          <w:szCs w:val="24"/>
        </w:rPr>
      </w:pPr>
      <w:r w:rsidRPr="00CC42D4">
        <w:rPr>
          <w:rFonts w:ascii="Calibri" w:hAnsi="Calibri" w:cs="Calibri"/>
          <w:b/>
          <w:bCs/>
          <w:sz w:val="24"/>
          <w:szCs w:val="24"/>
        </w:rPr>
        <w:t xml:space="preserve">και </w:t>
      </w:r>
      <w:r w:rsidR="00B51C53">
        <w:rPr>
          <w:rFonts w:ascii="Calibri" w:hAnsi="Calibri" w:cs="Calibri"/>
          <w:b/>
          <w:bCs/>
          <w:sz w:val="24"/>
          <w:szCs w:val="24"/>
        </w:rPr>
        <w:t xml:space="preserve">για διάστημα </w:t>
      </w:r>
      <w:r w:rsidR="00F45438">
        <w:rPr>
          <w:rFonts w:ascii="Calibri" w:hAnsi="Calibri" w:cs="Calibri"/>
          <w:b/>
          <w:bCs/>
          <w:sz w:val="24"/>
          <w:szCs w:val="24"/>
        </w:rPr>
        <w:t xml:space="preserve"> </w:t>
      </w:r>
      <w:r w:rsidR="00F759E4">
        <w:rPr>
          <w:rFonts w:ascii="Calibri" w:hAnsi="Calibri" w:cs="Calibri"/>
          <w:b/>
          <w:bCs/>
          <w:sz w:val="24"/>
          <w:szCs w:val="24"/>
        </w:rPr>
        <w:t>12</w:t>
      </w:r>
      <w:r w:rsidR="00B51C53">
        <w:rPr>
          <w:rFonts w:ascii="Calibri" w:hAnsi="Calibri" w:cs="Calibri"/>
          <w:b/>
          <w:bCs/>
          <w:sz w:val="24"/>
          <w:szCs w:val="24"/>
        </w:rPr>
        <w:t xml:space="preserve">μηνών </w:t>
      </w:r>
      <w:r w:rsidRPr="00CC42D4">
        <w:rPr>
          <w:rFonts w:ascii="Calibri" w:hAnsi="Calibri" w:cs="Calibri"/>
          <w:b/>
          <w:bCs/>
          <w:sz w:val="24"/>
          <w:szCs w:val="24"/>
        </w:rPr>
        <w:t>με κριτήριο κατακύρωσης τη πλέον συμφέρουσα από οικονομική άποψη προσφορά</w:t>
      </w:r>
      <w:r w:rsidR="001F2206">
        <w:rPr>
          <w:rFonts w:ascii="Calibri" w:hAnsi="Calibri" w:cs="Calibri"/>
          <w:b/>
          <w:bCs/>
          <w:sz w:val="24"/>
          <w:szCs w:val="24"/>
        </w:rPr>
        <w:t xml:space="preserve"> </w:t>
      </w:r>
      <w:r w:rsidRPr="00CC42D4">
        <w:rPr>
          <w:rFonts w:ascii="Calibri" w:hAnsi="Calibri" w:cs="Calibri"/>
          <w:b/>
          <w:bCs/>
          <w:sz w:val="24"/>
          <w:szCs w:val="24"/>
        </w:rPr>
        <w:t>αποκλειστικά βάσ</w:t>
      </w:r>
      <w:r>
        <w:rPr>
          <w:rFonts w:ascii="Calibri" w:hAnsi="Calibri" w:cs="Calibri"/>
          <w:b/>
          <w:bCs/>
          <w:sz w:val="24"/>
          <w:szCs w:val="24"/>
        </w:rPr>
        <w:t>ει</w:t>
      </w:r>
      <w:r w:rsidR="001F2206">
        <w:rPr>
          <w:rFonts w:ascii="Calibri" w:hAnsi="Calibri" w:cs="Calibri"/>
          <w:b/>
          <w:bCs/>
          <w:sz w:val="24"/>
          <w:szCs w:val="24"/>
        </w:rPr>
        <w:t xml:space="preserve"> </w:t>
      </w:r>
      <w:r w:rsidRPr="00CC42D4">
        <w:rPr>
          <w:rFonts w:ascii="Calibri" w:hAnsi="Calibri" w:cs="Calibri"/>
          <w:b/>
          <w:bCs/>
          <w:sz w:val="24"/>
          <w:szCs w:val="24"/>
        </w:rPr>
        <w:t>τιμής.</w:t>
      </w:r>
    </w:p>
    <w:p w14:paraId="3FE11F84" w14:textId="77777777" w:rsidR="0079042E" w:rsidRPr="00315454" w:rsidRDefault="0079042E" w:rsidP="000E5675">
      <w:pPr>
        <w:jc w:val="center"/>
        <w:rPr>
          <w:rFonts w:ascii="Calibri" w:hAnsi="Calibri" w:cs="Calibri"/>
          <w:b/>
          <w:bCs/>
          <w:sz w:val="24"/>
          <w:szCs w:val="24"/>
        </w:rPr>
      </w:pPr>
    </w:p>
    <w:p w14:paraId="76AFD67B" w14:textId="77777777" w:rsidR="005C5A1A" w:rsidRPr="00315454" w:rsidRDefault="005C5A1A" w:rsidP="0045696F">
      <w:pPr>
        <w:rPr>
          <w:rFonts w:ascii="Calibri" w:hAnsi="Calibri" w:cs="Calibri"/>
          <w:b/>
          <w:bCs/>
          <w:sz w:val="22"/>
          <w:szCs w:val="22"/>
        </w:rPr>
      </w:pPr>
    </w:p>
    <w:p w14:paraId="52C41F2C" w14:textId="77777777" w:rsidR="005C5A1A" w:rsidRPr="00315454" w:rsidRDefault="005C5A1A" w:rsidP="00B73477">
      <w:pPr>
        <w:pStyle w:val="af3"/>
        <w:numPr>
          <w:ilvl w:val="0"/>
          <w:numId w:val="13"/>
        </w:numPr>
        <w:autoSpaceDE w:val="0"/>
        <w:jc w:val="center"/>
        <w:rPr>
          <w:rFonts w:ascii="Calibri" w:hAnsi="Calibri" w:cs="Calibri"/>
          <w:b/>
          <w:bCs/>
          <w:color w:val="000000"/>
          <w:sz w:val="22"/>
          <w:szCs w:val="22"/>
        </w:rPr>
      </w:pPr>
      <w:r w:rsidRPr="00315454">
        <w:rPr>
          <w:rFonts w:ascii="Calibri" w:hAnsi="Calibri" w:cs="Calibri"/>
          <w:b/>
          <w:bCs/>
          <w:color w:val="000000"/>
          <w:sz w:val="22"/>
          <w:szCs w:val="22"/>
        </w:rPr>
        <w:t>ΤΟΠΟΣ – ΧΡΟΝΟΣ ΔΙΕΝΕΡΓΕΙΑΣ ΔΙΑΓΩΝΙΣΜΟΥ</w:t>
      </w:r>
    </w:p>
    <w:p w14:paraId="48ECC9CE" w14:textId="77777777" w:rsidR="005C5A1A" w:rsidRPr="00315454" w:rsidRDefault="005C5A1A" w:rsidP="005D5BDE">
      <w:pPr>
        <w:autoSpaceDE w:val="0"/>
        <w:jc w:val="both"/>
        <w:rPr>
          <w:rFonts w:ascii="Calibri" w:hAnsi="Calibri" w:cs="Calibri"/>
          <w:b/>
          <w:bCs/>
          <w:color w:val="000000"/>
          <w:sz w:val="22"/>
          <w:szCs w:val="22"/>
        </w:rPr>
      </w:pPr>
    </w:p>
    <w:tbl>
      <w:tblPr>
        <w:tblW w:w="10578" w:type="dxa"/>
        <w:jc w:val="center"/>
        <w:tblLayout w:type="fixed"/>
        <w:tblLook w:val="0000" w:firstRow="0" w:lastRow="0" w:firstColumn="0" w:lastColumn="0" w:noHBand="0" w:noVBand="0"/>
      </w:tblPr>
      <w:tblGrid>
        <w:gridCol w:w="3119"/>
        <w:gridCol w:w="2313"/>
        <w:gridCol w:w="2977"/>
        <w:gridCol w:w="2169"/>
      </w:tblGrid>
      <w:tr w:rsidR="005C5A1A" w:rsidRPr="00315454" w14:paraId="3FA8E592" w14:textId="77777777">
        <w:trPr>
          <w:jc w:val="center"/>
        </w:trPr>
        <w:tc>
          <w:tcPr>
            <w:tcW w:w="3119" w:type="dxa"/>
            <w:tcBorders>
              <w:top w:val="single" w:sz="4" w:space="0" w:color="000000"/>
              <w:left w:val="single" w:sz="4" w:space="0" w:color="000000"/>
              <w:bottom w:val="single" w:sz="4" w:space="0" w:color="000000"/>
            </w:tcBorders>
            <w:shd w:val="clear" w:color="auto" w:fill="D9D9D9"/>
            <w:vAlign w:val="center"/>
          </w:tcPr>
          <w:p w14:paraId="3F06B01D" w14:textId="77777777" w:rsidR="005C5A1A" w:rsidRPr="00315454" w:rsidRDefault="005C5A1A" w:rsidP="0079042E">
            <w:pPr>
              <w:autoSpaceDE w:val="0"/>
              <w:snapToGrid w:val="0"/>
              <w:jc w:val="center"/>
              <w:rPr>
                <w:rFonts w:ascii="Calibri" w:hAnsi="Calibri" w:cs="Calibri"/>
                <w:b/>
                <w:bCs/>
                <w:color w:val="000000"/>
                <w:sz w:val="22"/>
                <w:szCs w:val="22"/>
              </w:rPr>
            </w:pPr>
            <w:r w:rsidRPr="00315454">
              <w:rPr>
                <w:rFonts w:ascii="Calibri" w:hAnsi="Calibri" w:cs="Calibri"/>
                <w:b/>
                <w:bCs/>
                <w:color w:val="000000"/>
                <w:sz w:val="22"/>
                <w:szCs w:val="22"/>
              </w:rPr>
              <w:t>ΤΟΠΟΣ ΥΠΟΒΟΛΗΣ</w:t>
            </w:r>
          </w:p>
          <w:p w14:paraId="7E9F1EED" w14:textId="77777777" w:rsidR="005C5A1A" w:rsidRPr="00315454" w:rsidRDefault="005C5A1A" w:rsidP="0079042E">
            <w:pPr>
              <w:autoSpaceDE w:val="0"/>
              <w:jc w:val="center"/>
              <w:rPr>
                <w:rFonts w:ascii="Calibri" w:hAnsi="Calibri" w:cs="Calibri"/>
                <w:b/>
                <w:bCs/>
                <w:color w:val="000000"/>
                <w:sz w:val="22"/>
                <w:szCs w:val="22"/>
              </w:rPr>
            </w:pPr>
            <w:r w:rsidRPr="00315454">
              <w:rPr>
                <w:rFonts w:ascii="Calibri" w:hAnsi="Calibri" w:cs="Calibri"/>
                <w:b/>
                <w:bCs/>
                <w:color w:val="000000"/>
                <w:sz w:val="22"/>
                <w:szCs w:val="22"/>
              </w:rPr>
              <w:t>ΠΡΟΣΦΟΡΩΝ</w:t>
            </w:r>
          </w:p>
          <w:p w14:paraId="3972547F" w14:textId="77777777" w:rsidR="005C5A1A" w:rsidRPr="00315454" w:rsidRDefault="005C5A1A" w:rsidP="005D5BDE">
            <w:pPr>
              <w:autoSpaceDE w:val="0"/>
              <w:jc w:val="both"/>
              <w:rPr>
                <w:rFonts w:ascii="Calibri" w:hAnsi="Calibri" w:cs="Calibri"/>
                <w:b/>
                <w:bCs/>
                <w:color w:val="000000"/>
                <w:sz w:val="22"/>
                <w:szCs w:val="22"/>
              </w:rPr>
            </w:pPr>
          </w:p>
        </w:tc>
        <w:tc>
          <w:tcPr>
            <w:tcW w:w="2313" w:type="dxa"/>
            <w:tcBorders>
              <w:top w:val="single" w:sz="4" w:space="0" w:color="000000"/>
              <w:left w:val="single" w:sz="4" w:space="0" w:color="000000"/>
              <w:bottom w:val="single" w:sz="4" w:space="0" w:color="000000"/>
            </w:tcBorders>
            <w:shd w:val="clear" w:color="auto" w:fill="D9D9D9"/>
            <w:vAlign w:val="center"/>
          </w:tcPr>
          <w:p w14:paraId="72206347" w14:textId="77777777" w:rsidR="005C5A1A" w:rsidRPr="00315454" w:rsidRDefault="005C5A1A" w:rsidP="0079042E">
            <w:pPr>
              <w:autoSpaceDE w:val="0"/>
              <w:snapToGrid w:val="0"/>
              <w:jc w:val="center"/>
              <w:rPr>
                <w:rFonts w:ascii="Calibri" w:hAnsi="Calibri" w:cs="Calibri"/>
                <w:b/>
                <w:bCs/>
                <w:color w:val="000000"/>
                <w:sz w:val="22"/>
                <w:szCs w:val="22"/>
              </w:rPr>
            </w:pPr>
            <w:r w:rsidRPr="00315454">
              <w:rPr>
                <w:rFonts w:ascii="Calibri" w:hAnsi="Calibri" w:cs="Calibri"/>
                <w:b/>
                <w:bCs/>
                <w:color w:val="000000"/>
                <w:sz w:val="22"/>
                <w:szCs w:val="22"/>
              </w:rPr>
              <w:t>ΗΜΕΡΟΜΗΝΙΑ</w:t>
            </w:r>
          </w:p>
          <w:p w14:paraId="5F8D7E25" w14:textId="77777777" w:rsidR="005C5A1A" w:rsidRPr="00315454" w:rsidRDefault="005C5A1A" w:rsidP="0079042E">
            <w:pPr>
              <w:autoSpaceDE w:val="0"/>
              <w:jc w:val="center"/>
              <w:rPr>
                <w:rFonts w:ascii="Calibri" w:hAnsi="Calibri" w:cs="Calibri"/>
                <w:b/>
                <w:bCs/>
                <w:color w:val="000000"/>
                <w:sz w:val="22"/>
                <w:szCs w:val="22"/>
              </w:rPr>
            </w:pPr>
            <w:r w:rsidRPr="00315454">
              <w:rPr>
                <w:rFonts w:ascii="Calibri" w:hAnsi="Calibri" w:cs="Calibri"/>
                <w:b/>
                <w:bCs/>
                <w:color w:val="000000"/>
                <w:sz w:val="22"/>
                <w:szCs w:val="22"/>
              </w:rPr>
              <w:t>ΛΗΞΗΣ ΥΠΟΒΟΛΗΣ ΠΡΟΣΦΟΡΩΝ</w:t>
            </w:r>
          </w:p>
          <w:p w14:paraId="522D4C40" w14:textId="77777777" w:rsidR="005C5A1A" w:rsidRPr="00315454" w:rsidRDefault="005C5A1A" w:rsidP="0079042E">
            <w:pPr>
              <w:autoSpaceDE w:val="0"/>
              <w:jc w:val="center"/>
              <w:rPr>
                <w:rFonts w:ascii="Calibri" w:hAnsi="Calibri" w:cs="Calibri"/>
                <w:b/>
                <w:bCs/>
                <w:color w:val="000000"/>
                <w:sz w:val="22"/>
                <w:szCs w:val="22"/>
              </w:rPr>
            </w:pPr>
          </w:p>
        </w:tc>
        <w:tc>
          <w:tcPr>
            <w:tcW w:w="2977" w:type="dxa"/>
            <w:tcBorders>
              <w:top w:val="single" w:sz="4" w:space="0" w:color="000000"/>
              <w:left w:val="single" w:sz="4" w:space="0" w:color="000000"/>
              <w:bottom w:val="single" w:sz="4" w:space="0" w:color="000000"/>
            </w:tcBorders>
            <w:shd w:val="clear" w:color="auto" w:fill="D9D9D9"/>
            <w:vAlign w:val="center"/>
          </w:tcPr>
          <w:p w14:paraId="2ED301ED" w14:textId="77777777" w:rsidR="005C5A1A" w:rsidRPr="00315454" w:rsidRDefault="005C5A1A" w:rsidP="0079042E">
            <w:pPr>
              <w:autoSpaceDE w:val="0"/>
              <w:snapToGrid w:val="0"/>
              <w:jc w:val="center"/>
              <w:rPr>
                <w:rFonts w:ascii="Calibri" w:hAnsi="Calibri" w:cs="Calibri"/>
                <w:b/>
                <w:bCs/>
                <w:color w:val="000000"/>
                <w:sz w:val="22"/>
                <w:szCs w:val="22"/>
              </w:rPr>
            </w:pPr>
            <w:r w:rsidRPr="00315454">
              <w:rPr>
                <w:rFonts w:ascii="Calibri" w:hAnsi="Calibri" w:cs="Calibri"/>
                <w:b/>
                <w:bCs/>
                <w:color w:val="000000"/>
                <w:sz w:val="22"/>
                <w:szCs w:val="22"/>
              </w:rPr>
              <w:t>ΤΟΠΟΣ ΔΙΕΝΕΡΓΕΙΑΣ ΔΙΑΓΩΝΙΣΜΟΥ</w:t>
            </w:r>
          </w:p>
          <w:p w14:paraId="6FFDB04B" w14:textId="77777777" w:rsidR="005C5A1A" w:rsidRPr="00315454" w:rsidRDefault="005C5A1A" w:rsidP="005D5BDE">
            <w:pPr>
              <w:autoSpaceDE w:val="0"/>
              <w:jc w:val="both"/>
              <w:rPr>
                <w:rFonts w:ascii="Calibri" w:hAnsi="Calibri" w:cs="Calibri"/>
                <w:b/>
                <w:bCs/>
                <w:color w:val="000000"/>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612D39" w14:textId="77777777" w:rsidR="005C5A1A" w:rsidRPr="00315454" w:rsidRDefault="005C5A1A" w:rsidP="0079042E">
            <w:pPr>
              <w:autoSpaceDE w:val="0"/>
              <w:snapToGrid w:val="0"/>
              <w:jc w:val="center"/>
              <w:rPr>
                <w:rFonts w:ascii="Calibri" w:hAnsi="Calibri" w:cs="Calibri"/>
                <w:b/>
                <w:bCs/>
                <w:color w:val="000000"/>
                <w:sz w:val="22"/>
                <w:szCs w:val="22"/>
              </w:rPr>
            </w:pPr>
            <w:r w:rsidRPr="00315454">
              <w:rPr>
                <w:rFonts w:ascii="Calibri" w:hAnsi="Calibri" w:cs="Calibri"/>
                <w:b/>
                <w:bCs/>
                <w:color w:val="000000"/>
                <w:sz w:val="22"/>
                <w:szCs w:val="22"/>
              </w:rPr>
              <w:t>ΗΜΕΡΟΜΗΝΙΑ</w:t>
            </w:r>
          </w:p>
          <w:p w14:paraId="1510C6D7" w14:textId="77777777" w:rsidR="005C5A1A" w:rsidRPr="00315454" w:rsidRDefault="005C5A1A" w:rsidP="0079042E">
            <w:pPr>
              <w:autoSpaceDE w:val="0"/>
              <w:jc w:val="center"/>
              <w:rPr>
                <w:rFonts w:ascii="Calibri" w:hAnsi="Calibri" w:cs="Calibri"/>
                <w:b/>
                <w:bCs/>
                <w:color w:val="000000"/>
                <w:sz w:val="22"/>
                <w:szCs w:val="22"/>
              </w:rPr>
            </w:pPr>
            <w:r w:rsidRPr="00315454">
              <w:rPr>
                <w:rFonts w:ascii="Calibri" w:hAnsi="Calibri" w:cs="Calibri"/>
                <w:b/>
                <w:bCs/>
                <w:color w:val="000000"/>
                <w:sz w:val="22"/>
                <w:szCs w:val="22"/>
              </w:rPr>
              <w:t>ΔΙΕΝΕΡΓΕΙΑΣ ΔΙΑΓΩΝΙΣΜΟΥ</w:t>
            </w:r>
          </w:p>
        </w:tc>
      </w:tr>
      <w:tr w:rsidR="006C5C09" w:rsidRPr="00315454" w14:paraId="5FF4D870" w14:textId="77777777">
        <w:trPr>
          <w:jc w:val="center"/>
        </w:trPr>
        <w:tc>
          <w:tcPr>
            <w:tcW w:w="3119" w:type="dxa"/>
            <w:tcBorders>
              <w:top w:val="single" w:sz="4" w:space="0" w:color="000000"/>
              <w:left w:val="single" w:sz="4" w:space="0" w:color="000000"/>
              <w:bottom w:val="single" w:sz="4" w:space="0" w:color="000000"/>
            </w:tcBorders>
            <w:vAlign w:val="center"/>
          </w:tcPr>
          <w:p w14:paraId="4D7BE61C" w14:textId="77777777" w:rsidR="006C5C09" w:rsidRDefault="006C5C09" w:rsidP="0079042E">
            <w:pPr>
              <w:jc w:val="center"/>
              <w:rPr>
                <w:rFonts w:ascii="Calibri" w:hAnsi="Calibri" w:cs="Calibri"/>
                <w:b/>
                <w:bCs/>
                <w:sz w:val="22"/>
                <w:szCs w:val="22"/>
                <w:lang w:eastAsia="el-GR"/>
              </w:rPr>
            </w:pPr>
            <w:r>
              <w:rPr>
                <w:rFonts w:ascii="Calibri" w:hAnsi="Calibri" w:cs="Calibri"/>
                <w:b/>
                <w:bCs/>
                <w:sz w:val="22"/>
                <w:szCs w:val="22"/>
                <w:lang w:eastAsia="el-GR"/>
              </w:rPr>
              <w:t>ΓΕΝΙΚΟ ΝΟΣΟΚΟΜΕΙΟ ΘΗΡΑΣ</w:t>
            </w:r>
          </w:p>
          <w:p w14:paraId="2537925F" w14:textId="77777777" w:rsidR="006C5C09" w:rsidRDefault="006C5C09" w:rsidP="0079042E">
            <w:pPr>
              <w:jc w:val="center"/>
              <w:rPr>
                <w:rFonts w:ascii="Calibri" w:hAnsi="Calibri" w:cs="Calibri"/>
                <w:b/>
                <w:bCs/>
                <w:sz w:val="22"/>
                <w:szCs w:val="22"/>
                <w:lang w:eastAsia="el-GR"/>
              </w:rPr>
            </w:pPr>
            <w:r>
              <w:rPr>
                <w:rFonts w:ascii="Calibri" w:hAnsi="Calibri" w:cs="Calibri"/>
                <w:b/>
                <w:bCs/>
                <w:sz w:val="22"/>
                <w:szCs w:val="22"/>
                <w:lang w:eastAsia="el-GR"/>
              </w:rPr>
              <w:t>Καρτεράδος Θήρας,</w:t>
            </w:r>
          </w:p>
          <w:p w14:paraId="5FF703F4" w14:textId="77777777" w:rsidR="006C5C09" w:rsidRDefault="006C5C09" w:rsidP="0079042E">
            <w:pPr>
              <w:jc w:val="center"/>
              <w:rPr>
                <w:rFonts w:ascii="Calibri" w:hAnsi="Calibri" w:cs="Calibri"/>
                <w:b/>
                <w:bCs/>
                <w:sz w:val="22"/>
                <w:szCs w:val="22"/>
                <w:lang w:eastAsia="el-GR"/>
              </w:rPr>
            </w:pPr>
            <w:r>
              <w:rPr>
                <w:rFonts w:ascii="Calibri" w:hAnsi="Calibri" w:cs="Calibri"/>
                <w:b/>
                <w:bCs/>
                <w:sz w:val="22"/>
                <w:szCs w:val="22"/>
                <w:lang w:eastAsia="el-GR"/>
              </w:rPr>
              <w:t>ΤΚ 84700,</w:t>
            </w:r>
          </w:p>
          <w:p w14:paraId="225F7F62" w14:textId="77777777" w:rsidR="006C5C09" w:rsidRPr="00315454" w:rsidRDefault="006C5C09" w:rsidP="0079042E">
            <w:pPr>
              <w:jc w:val="center"/>
              <w:rPr>
                <w:rFonts w:ascii="Calibri" w:hAnsi="Calibri" w:cs="Calibri"/>
                <w:b/>
                <w:bCs/>
                <w:sz w:val="22"/>
                <w:szCs w:val="22"/>
                <w:lang w:eastAsia="el-GR"/>
              </w:rPr>
            </w:pPr>
            <w:r>
              <w:rPr>
                <w:rFonts w:ascii="Calibri" w:hAnsi="Calibri" w:cs="Calibri"/>
                <w:b/>
                <w:bCs/>
                <w:sz w:val="22"/>
                <w:szCs w:val="22"/>
                <w:lang w:eastAsia="el-GR"/>
              </w:rPr>
              <w:t>Γραφείο Πρωτοκόλλου</w:t>
            </w:r>
          </w:p>
          <w:p w14:paraId="44A6A0FA" w14:textId="77777777" w:rsidR="006C5C09" w:rsidRPr="00315454" w:rsidRDefault="006C5C09" w:rsidP="006C5C09">
            <w:pPr>
              <w:autoSpaceDE w:val="0"/>
              <w:snapToGrid w:val="0"/>
              <w:jc w:val="both"/>
              <w:rPr>
                <w:rFonts w:ascii="Calibri" w:hAnsi="Calibri" w:cs="Calibri"/>
                <w:b/>
                <w:bCs/>
                <w:color w:val="000000"/>
                <w:sz w:val="22"/>
                <w:szCs w:val="22"/>
              </w:rPr>
            </w:pPr>
          </w:p>
        </w:tc>
        <w:tc>
          <w:tcPr>
            <w:tcW w:w="2313" w:type="dxa"/>
            <w:tcBorders>
              <w:top w:val="single" w:sz="4" w:space="0" w:color="000000"/>
              <w:left w:val="single" w:sz="4" w:space="0" w:color="000000"/>
              <w:bottom w:val="single" w:sz="4" w:space="0" w:color="000000"/>
            </w:tcBorders>
            <w:vAlign w:val="center"/>
          </w:tcPr>
          <w:p w14:paraId="42F4DD6A" w14:textId="40F39BAE" w:rsidR="006C5C09" w:rsidRPr="008F7A08" w:rsidRDefault="00BC506E" w:rsidP="006C5C09">
            <w:pPr>
              <w:autoSpaceDE w:val="0"/>
              <w:snapToGrid w:val="0"/>
              <w:jc w:val="center"/>
              <w:rPr>
                <w:rFonts w:ascii="Calibri" w:hAnsi="Calibri" w:cs="Calibri"/>
                <w:b/>
                <w:bCs/>
                <w:color w:val="000000"/>
                <w:sz w:val="22"/>
                <w:szCs w:val="22"/>
              </w:rPr>
            </w:pPr>
            <w:r w:rsidRPr="008F7A08">
              <w:rPr>
                <w:rFonts w:ascii="Calibri" w:hAnsi="Calibri" w:cs="Calibri"/>
                <w:b/>
                <w:bCs/>
                <w:color w:val="000000"/>
                <w:sz w:val="22"/>
                <w:szCs w:val="22"/>
              </w:rPr>
              <w:lastRenderedPageBreak/>
              <w:t>11</w:t>
            </w:r>
            <w:r w:rsidR="0005631C" w:rsidRPr="008F7A08">
              <w:rPr>
                <w:rFonts w:ascii="Calibri" w:hAnsi="Calibri" w:cs="Calibri"/>
                <w:b/>
                <w:bCs/>
                <w:color w:val="000000"/>
                <w:sz w:val="22"/>
                <w:szCs w:val="22"/>
              </w:rPr>
              <w:t>/0</w:t>
            </w:r>
            <w:r w:rsidRPr="008F7A08">
              <w:rPr>
                <w:rFonts w:ascii="Calibri" w:hAnsi="Calibri" w:cs="Calibri"/>
                <w:b/>
                <w:bCs/>
                <w:color w:val="000000"/>
                <w:sz w:val="22"/>
                <w:szCs w:val="22"/>
              </w:rPr>
              <w:t>5</w:t>
            </w:r>
            <w:r w:rsidR="0005631C" w:rsidRPr="008F7A08">
              <w:rPr>
                <w:rFonts w:ascii="Calibri" w:hAnsi="Calibri" w:cs="Calibri"/>
                <w:b/>
                <w:bCs/>
                <w:color w:val="000000"/>
                <w:sz w:val="22"/>
                <w:szCs w:val="22"/>
              </w:rPr>
              <w:t>/2020</w:t>
            </w:r>
          </w:p>
          <w:p w14:paraId="477A7082" w14:textId="7AF5C013" w:rsidR="0005631C" w:rsidRPr="008F7A08" w:rsidRDefault="0005631C" w:rsidP="006C5C09">
            <w:pPr>
              <w:autoSpaceDE w:val="0"/>
              <w:snapToGrid w:val="0"/>
              <w:jc w:val="center"/>
              <w:rPr>
                <w:rFonts w:ascii="Calibri" w:hAnsi="Calibri" w:cs="Calibri"/>
                <w:b/>
                <w:bCs/>
                <w:color w:val="000000"/>
                <w:sz w:val="22"/>
                <w:szCs w:val="22"/>
              </w:rPr>
            </w:pPr>
            <w:r w:rsidRPr="008F7A08">
              <w:rPr>
                <w:rFonts w:ascii="Calibri" w:hAnsi="Calibri" w:cs="Calibri"/>
                <w:b/>
                <w:bCs/>
                <w:color w:val="000000"/>
                <w:sz w:val="22"/>
                <w:szCs w:val="22"/>
              </w:rPr>
              <w:t xml:space="preserve">ΗΜΕΡΑ </w:t>
            </w:r>
            <w:r w:rsidR="00BC506E" w:rsidRPr="008F7A08">
              <w:rPr>
                <w:rFonts w:ascii="Calibri" w:hAnsi="Calibri" w:cs="Calibri"/>
                <w:b/>
                <w:bCs/>
                <w:color w:val="000000"/>
                <w:sz w:val="22"/>
                <w:szCs w:val="22"/>
              </w:rPr>
              <w:t>ΔΕΥΤΕΡΑ</w:t>
            </w:r>
            <w:r w:rsidRPr="008F7A08">
              <w:rPr>
                <w:rFonts w:ascii="Calibri" w:hAnsi="Calibri" w:cs="Calibri"/>
                <w:b/>
                <w:bCs/>
                <w:color w:val="000000"/>
                <w:sz w:val="22"/>
                <w:szCs w:val="22"/>
              </w:rPr>
              <w:t xml:space="preserve"> ΚΑΙ ΜΕΧΡΙ ΩΡΑ 11.00</w:t>
            </w:r>
            <w:r w:rsidR="00BC506E" w:rsidRPr="008F7A08">
              <w:rPr>
                <w:rFonts w:ascii="Calibri" w:hAnsi="Calibri" w:cs="Calibri"/>
                <w:b/>
                <w:bCs/>
                <w:color w:val="000000"/>
                <w:sz w:val="22"/>
                <w:szCs w:val="22"/>
              </w:rPr>
              <w:t xml:space="preserve"> </w:t>
            </w:r>
            <w:r w:rsidRPr="008F7A08">
              <w:rPr>
                <w:rFonts w:ascii="Calibri" w:hAnsi="Calibri" w:cs="Calibri"/>
                <w:b/>
                <w:bCs/>
                <w:color w:val="000000"/>
                <w:sz w:val="22"/>
                <w:szCs w:val="22"/>
              </w:rPr>
              <w:t>ΠΜ</w:t>
            </w:r>
          </w:p>
        </w:tc>
        <w:tc>
          <w:tcPr>
            <w:tcW w:w="2977" w:type="dxa"/>
            <w:tcBorders>
              <w:top w:val="single" w:sz="4" w:space="0" w:color="000000"/>
              <w:left w:val="single" w:sz="4" w:space="0" w:color="000000"/>
              <w:bottom w:val="single" w:sz="4" w:space="0" w:color="000000"/>
            </w:tcBorders>
            <w:vAlign w:val="center"/>
          </w:tcPr>
          <w:p w14:paraId="3F3B1553" w14:textId="77777777" w:rsidR="006C5C09" w:rsidRPr="008F7A08" w:rsidRDefault="006C5C09" w:rsidP="0079042E">
            <w:pPr>
              <w:jc w:val="center"/>
              <w:rPr>
                <w:rFonts w:ascii="Calibri" w:hAnsi="Calibri" w:cs="Calibri"/>
                <w:b/>
                <w:bCs/>
                <w:sz w:val="22"/>
                <w:szCs w:val="22"/>
                <w:lang w:eastAsia="el-GR"/>
              </w:rPr>
            </w:pPr>
            <w:r w:rsidRPr="008F7A08">
              <w:rPr>
                <w:rFonts w:ascii="Calibri" w:hAnsi="Calibri" w:cs="Calibri"/>
                <w:b/>
                <w:bCs/>
                <w:sz w:val="22"/>
                <w:szCs w:val="22"/>
                <w:lang w:eastAsia="el-GR"/>
              </w:rPr>
              <w:t>ΓΕΝΙΚΟ ΝΟΣΟΚΟΜΕΙΟ ΘΗΡΑΣ</w:t>
            </w:r>
          </w:p>
          <w:p w14:paraId="58ADF2C8" w14:textId="77777777" w:rsidR="006C5C09" w:rsidRPr="008F7A08" w:rsidRDefault="006C5C09" w:rsidP="0079042E">
            <w:pPr>
              <w:jc w:val="center"/>
              <w:rPr>
                <w:rFonts w:ascii="Calibri" w:hAnsi="Calibri" w:cs="Calibri"/>
                <w:b/>
                <w:bCs/>
                <w:sz w:val="22"/>
                <w:szCs w:val="22"/>
                <w:lang w:eastAsia="el-GR"/>
              </w:rPr>
            </w:pPr>
            <w:r w:rsidRPr="008F7A08">
              <w:rPr>
                <w:rFonts w:ascii="Calibri" w:hAnsi="Calibri" w:cs="Calibri"/>
                <w:b/>
                <w:bCs/>
                <w:sz w:val="22"/>
                <w:szCs w:val="22"/>
                <w:lang w:eastAsia="el-GR"/>
              </w:rPr>
              <w:t>Καρτεράδος Θήρας,</w:t>
            </w:r>
          </w:p>
          <w:p w14:paraId="2447D67F" w14:textId="77777777" w:rsidR="006C5C09" w:rsidRPr="008F7A08" w:rsidRDefault="006C5C09" w:rsidP="0079042E">
            <w:pPr>
              <w:jc w:val="center"/>
              <w:rPr>
                <w:rFonts w:ascii="Calibri" w:hAnsi="Calibri" w:cs="Calibri"/>
                <w:b/>
                <w:bCs/>
                <w:sz w:val="22"/>
                <w:szCs w:val="22"/>
                <w:lang w:eastAsia="el-GR"/>
              </w:rPr>
            </w:pPr>
            <w:r w:rsidRPr="008F7A08">
              <w:rPr>
                <w:rFonts w:ascii="Calibri" w:hAnsi="Calibri" w:cs="Calibri"/>
                <w:b/>
                <w:bCs/>
                <w:sz w:val="22"/>
                <w:szCs w:val="22"/>
                <w:lang w:eastAsia="el-GR"/>
              </w:rPr>
              <w:t>ΤΚ 84700,</w:t>
            </w:r>
          </w:p>
          <w:p w14:paraId="72FC98EE" w14:textId="77777777" w:rsidR="006C5C09" w:rsidRPr="008F7A08" w:rsidRDefault="006C5C09" w:rsidP="006C5C09">
            <w:pPr>
              <w:jc w:val="both"/>
              <w:rPr>
                <w:rFonts w:ascii="Calibri" w:hAnsi="Calibri" w:cs="Calibri"/>
                <w:b/>
                <w:bCs/>
                <w:color w:val="000000"/>
                <w:sz w:val="22"/>
                <w:szCs w:val="22"/>
              </w:rPr>
            </w:pPr>
          </w:p>
        </w:tc>
        <w:tc>
          <w:tcPr>
            <w:tcW w:w="2169" w:type="dxa"/>
            <w:tcBorders>
              <w:top w:val="single" w:sz="4" w:space="0" w:color="000000"/>
              <w:left w:val="single" w:sz="4" w:space="0" w:color="000000"/>
              <w:bottom w:val="single" w:sz="4" w:space="0" w:color="000000"/>
              <w:right w:val="single" w:sz="4" w:space="0" w:color="000000"/>
            </w:tcBorders>
            <w:vAlign w:val="center"/>
          </w:tcPr>
          <w:p w14:paraId="58732250" w14:textId="6A6E3590" w:rsidR="0005631C" w:rsidRPr="008F7A08" w:rsidRDefault="00BC506E" w:rsidP="0005631C">
            <w:pPr>
              <w:autoSpaceDE w:val="0"/>
              <w:snapToGrid w:val="0"/>
              <w:jc w:val="center"/>
              <w:rPr>
                <w:rFonts w:ascii="Calibri" w:hAnsi="Calibri" w:cs="Calibri"/>
                <w:b/>
                <w:bCs/>
                <w:color w:val="000000"/>
                <w:sz w:val="22"/>
                <w:szCs w:val="22"/>
              </w:rPr>
            </w:pPr>
            <w:r w:rsidRPr="008F7A08">
              <w:rPr>
                <w:rFonts w:ascii="Calibri" w:hAnsi="Calibri" w:cs="Calibri"/>
                <w:b/>
                <w:bCs/>
                <w:color w:val="000000"/>
                <w:sz w:val="22"/>
                <w:szCs w:val="22"/>
              </w:rPr>
              <w:t>11</w:t>
            </w:r>
            <w:r w:rsidR="0005631C" w:rsidRPr="008F7A08">
              <w:rPr>
                <w:rFonts w:ascii="Calibri" w:hAnsi="Calibri" w:cs="Calibri"/>
                <w:b/>
                <w:bCs/>
                <w:color w:val="000000"/>
                <w:sz w:val="22"/>
                <w:szCs w:val="22"/>
              </w:rPr>
              <w:t>/0</w:t>
            </w:r>
            <w:r w:rsidRPr="008F7A08">
              <w:rPr>
                <w:rFonts w:ascii="Calibri" w:hAnsi="Calibri" w:cs="Calibri"/>
                <w:b/>
                <w:bCs/>
                <w:color w:val="000000"/>
                <w:sz w:val="22"/>
                <w:szCs w:val="22"/>
              </w:rPr>
              <w:t>5</w:t>
            </w:r>
            <w:r w:rsidR="0005631C" w:rsidRPr="008F7A08">
              <w:rPr>
                <w:rFonts w:ascii="Calibri" w:hAnsi="Calibri" w:cs="Calibri"/>
                <w:b/>
                <w:bCs/>
                <w:color w:val="000000"/>
                <w:sz w:val="22"/>
                <w:szCs w:val="22"/>
              </w:rPr>
              <w:t>/2020</w:t>
            </w:r>
          </w:p>
          <w:p w14:paraId="5F83D7A6" w14:textId="536C5FBD" w:rsidR="006C5C09" w:rsidRPr="008F7A08" w:rsidRDefault="0005631C" w:rsidP="0005631C">
            <w:pPr>
              <w:autoSpaceDE w:val="0"/>
              <w:snapToGrid w:val="0"/>
              <w:jc w:val="center"/>
              <w:rPr>
                <w:rFonts w:ascii="Calibri" w:hAnsi="Calibri" w:cs="Calibri"/>
                <w:b/>
                <w:bCs/>
                <w:color w:val="000000"/>
                <w:sz w:val="22"/>
                <w:szCs w:val="22"/>
              </w:rPr>
            </w:pPr>
            <w:r w:rsidRPr="008F7A08">
              <w:rPr>
                <w:rFonts w:ascii="Calibri" w:hAnsi="Calibri" w:cs="Calibri"/>
                <w:b/>
                <w:bCs/>
                <w:color w:val="000000"/>
                <w:sz w:val="22"/>
                <w:szCs w:val="22"/>
              </w:rPr>
              <w:t xml:space="preserve">ΗΜΕΡΑ </w:t>
            </w:r>
            <w:r w:rsidR="00BC506E" w:rsidRPr="008F7A08">
              <w:rPr>
                <w:rFonts w:ascii="Calibri" w:hAnsi="Calibri" w:cs="Calibri"/>
                <w:b/>
                <w:bCs/>
                <w:color w:val="000000"/>
                <w:sz w:val="22"/>
                <w:szCs w:val="22"/>
              </w:rPr>
              <w:t>ΔΕΥΤΕΡΑ</w:t>
            </w:r>
            <w:r w:rsidR="00C37F17" w:rsidRPr="008F7A08">
              <w:rPr>
                <w:rFonts w:ascii="Calibri" w:hAnsi="Calibri" w:cs="Calibri"/>
                <w:b/>
                <w:bCs/>
                <w:color w:val="000000"/>
                <w:sz w:val="22"/>
                <w:szCs w:val="22"/>
              </w:rPr>
              <w:t xml:space="preserve"> </w:t>
            </w:r>
            <w:r w:rsidRPr="008F7A08">
              <w:rPr>
                <w:rFonts w:ascii="Calibri" w:hAnsi="Calibri" w:cs="Calibri"/>
                <w:b/>
                <w:bCs/>
                <w:color w:val="000000"/>
                <w:sz w:val="22"/>
                <w:szCs w:val="22"/>
              </w:rPr>
              <w:t xml:space="preserve"> ΚΑΙ ΩΡΑ 11.00</w:t>
            </w:r>
            <w:r w:rsidR="00C36AC6" w:rsidRPr="008F7A08">
              <w:rPr>
                <w:rFonts w:ascii="Calibri" w:hAnsi="Calibri" w:cs="Calibri"/>
                <w:b/>
                <w:bCs/>
                <w:color w:val="000000"/>
                <w:sz w:val="22"/>
                <w:szCs w:val="22"/>
              </w:rPr>
              <w:t xml:space="preserve"> </w:t>
            </w:r>
            <w:r w:rsidRPr="008F7A08">
              <w:rPr>
                <w:rFonts w:ascii="Calibri" w:hAnsi="Calibri" w:cs="Calibri"/>
                <w:b/>
                <w:bCs/>
                <w:color w:val="000000"/>
                <w:sz w:val="22"/>
                <w:szCs w:val="22"/>
              </w:rPr>
              <w:t>ΠΜ</w:t>
            </w:r>
          </w:p>
        </w:tc>
      </w:tr>
    </w:tbl>
    <w:p w14:paraId="1AA7962D" w14:textId="51135BE2" w:rsidR="008447BA" w:rsidRDefault="008447BA" w:rsidP="005D5BDE">
      <w:pPr>
        <w:autoSpaceDE w:val="0"/>
        <w:autoSpaceDN w:val="0"/>
        <w:adjustRightInd w:val="0"/>
        <w:jc w:val="both"/>
        <w:rPr>
          <w:rFonts w:ascii="Calibri" w:hAnsi="Calibri" w:cs="Calibri"/>
          <w:sz w:val="22"/>
          <w:szCs w:val="22"/>
          <w:highlight w:val="darkMagenta"/>
        </w:rPr>
      </w:pPr>
    </w:p>
    <w:p w14:paraId="33A45361" w14:textId="6863EB42" w:rsidR="007E7569" w:rsidRDefault="005C5A1A" w:rsidP="005D5BDE">
      <w:pPr>
        <w:autoSpaceDE w:val="0"/>
        <w:jc w:val="both"/>
        <w:rPr>
          <w:rFonts w:ascii="Calibri" w:hAnsi="Calibri" w:cs="Calibri"/>
          <w:b/>
          <w:bCs/>
          <w:sz w:val="22"/>
          <w:szCs w:val="22"/>
          <w:u w:val="single"/>
        </w:rPr>
      </w:pPr>
      <w:r w:rsidRPr="00315454">
        <w:rPr>
          <w:rFonts w:ascii="Calibri" w:hAnsi="Calibri" w:cs="Calibri"/>
          <w:b/>
          <w:bCs/>
          <w:sz w:val="22"/>
          <w:szCs w:val="22"/>
          <w:u w:val="single"/>
        </w:rPr>
        <w:t>Προσφορές</w:t>
      </w:r>
      <w:r w:rsidR="008447BA">
        <w:rPr>
          <w:rFonts w:ascii="Calibri" w:hAnsi="Calibri" w:cs="Calibri"/>
          <w:b/>
          <w:bCs/>
          <w:sz w:val="22"/>
          <w:szCs w:val="22"/>
          <w:u w:val="single"/>
        </w:rPr>
        <w:t xml:space="preserve"> κατατίθενται στο Γ.Ν.</w:t>
      </w:r>
      <w:r w:rsidR="00B864FF">
        <w:rPr>
          <w:rFonts w:ascii="Calibri" w:hAnsi="Calibri" w:cs="Calibri"/>
          <w:b/>
          <w:bCs/>
          <w:sz w:val="22"/>
          <w:szCs w:val="22"/>
          <w:u w:val="single"/>
        </w:rPr>
        <w:t xml:space="preserve"> </w:t>
      </w:r>
      <w:r w:rsidR="008447BA">
        <w:rPr>
          <w:rFonts w:ascii="Calibri" w:hAnsi="Calibri" w:cs="Calibri"/>
          <w:b/>
          <w:bCs/>
          <w:sz w:val="22"/>
          <w:szCs w:val="22"/>
          <w:u w:val="single"/>
        </w:rPr>
        <w:t xml:space="preserve">Θήρας , στις εγκαταστάσεις </w:t>
      </w:r>
      <w:r w:rsidR="007E7569">
        <w:rPr>
          <w:rFonts w:ascii="Calibri" w:hAnsi="Calibri" w:cs="Calibri"/>
          <w:b/>
          <w:bCs/>
          <w:sz w:val="22"/>
          <w:szCs w:val="22"/>
          <w:u w:val="single"/>
        </w:rPr>
        <w:t>του οποίου θα διενεργηθεί ο διαγωνισμός.</w:t>
      </w:r>
    </w:p>
    <w:p w14:paraId="4BBD3924" w14:textId="78FF4592" w:rsidR="005C5A1A" w:rsidRDefault="007E7569" w:rsidP="005D5BDE">
      <w:pPr>
        <w:autoSpaceDE w:val="0"/>
        <w:jc w:val="both"/>
        <w:rPr>
          <w:rFonts w:ascii="Calibri" w:hAnsi="Calibri" w:cs="Calibri"/>
          <w:b/>
          <w:bCs/>
          <w:sz w:val="22"/>
          <w:szCs w:val="22"/>
          <w:u w:val="single"/>
        </w:rPr>
      </w:pPr>
      <w:r>
        <w:rPr>
          <w:rFonts w:ascii="Calibri" w:hAnsi="Calibri" w:cs="Calibri"/>
          <w:b/>
          <w:bCs/>
          <w:sz w:val="22"/>
          <w:szCs w:val="22"/>
          <w:u w:val="single"/>
        </w:rPr>
        <w:t xml:space="preserve">Προσφορές </w:t>
      </w:r>
      <w:r w:rsidR="005C5A1A" w:rsidRPr="00315454">
        <w:rPr>
          <w:rFonts w:ascii="Calibri" w:hAnsi="Calibri" w:cs="Calibri"/>
          <w:b/>
          <w:bCs/>
          <w:sz w:val="22"/>
          <w:szCs w:val="22"/>
          <w:u w:val="single"/>
        </w:rPr>
        <w:t xml:space="preserve"> που κατατίθενται μετά την ημερομηνία και ώρα λήξης υποβολής των προσφορών, είναι εκπρόθεσμες και επιστρέφονται από την Υπηρεσία που διενεργεί το διαγωνισμό.</w:t>
      </w:r>
    </w:p>
    <w:p w14:paraId="5EE007DA" w14:textId="5A5D044F" w:rsidR="008447BA" w:rsidRPr="008447BA" w:rsidRDefault="008447BA" w:rsidP="005D5BDE">
      <w:pPr>
        <w:autoSpaceDE w:val="0"/>
        <w:jc w:val="both"/>
        <w:rPr>
          <w:rFonts w:ascii="Calibri" w:hAnsi="Calibri" w:cs="Calibri"/>
          <w:bCs/>
          <w:sz w:val="22"/>
          <w:szCs w:val="22"/>
        </w:rPr>
      </w:pPr>
    </w:p>
    <w:p w14:paraId="3545F438" w14:textId="5163CDD7" w:rsidR="005C5A1A" w:rsidRDefault="005C5A1A" w:rsidP="005D5BDE">
      <w:pPr>
        <w:autoSpaceDE w:val="0"/>
        <w:jc w:val="both"/>
        <w:rPr>
          <w:rFonts w:ascii="Calibri" w:hAnsi="Calibri" w:cs="Calibri"/>
          <w:sz w:val="22"/>
          <w:szCs w:val="22"/>
        </w:rPr>
      </w:pPr>
      <w:r w:rsidRPr="00315454">
        <w:rPr>
          <w:rFonts w:ascii="Calibri" w:hAnsi="Calibri" w:cs="Calibri"/>
          <w:sz w:val="22"/>
          <w:szCs w:val="22"/>
        </w:rPr>
        <w:t xml:space="preserve">Κατά την αποσφράγιση των προσφορών δικαιούται να παρίσταται ο συμμετέχων ή ένας εκπρόσωπος του κάθε συμμετέχοντα, ο οποίος θα πρέπει να έχει μαζί του τα κατά περίπτωση έγγραφα που αποδεικνύουν την νόμιμη εκπροσώπηση του συμμετέχοντα.  </w:t>
      </w:r>
    </w:p>
    <w:p w14:paraId="1F40CAD1" w14:textId="77777777" w:rsidR="005C5A1A" w:rsidRDefault="005C5A1A" w:rsidP="005D5BDE">
      <w:pPr>
        <w:pStyle w:val="9"/>
        <w:tabs>
          <w:tab w:val="left" w:pos="-720"/>
        </w:tabs>
        <w:jc w:val="center"/>
        <w:rPr>
          <w:rFonts w:ascii="Calibri" w:hAnsi="Calibri" w:cs="Calibri"/>
          <w:b/>
          <w:bCs/>
          <w:u w:val="single"/>
        </w:rPr>
      </w:pPr>
      <w:r w:rsidRPr="00315454">
        <w:rPr>
          <w:rFonts w:ascii="Calibri" w:hAnsi="Calibri" w:cs="Calibri"/>
          <w:b/>
          <w:bCs/>
          <w:u w:val="single"/>
        </w:rPr>
        <w:t>ΜΕΡΟΣ  Α΄</w:t>
      </w:r>
    </w:p>
    <w:p w14:paraId="13B16861" w14:textId="19ABE32D" w:rsidR="005C5A1A" w:rsidRDefault="00BB18F6" w:rsidP="004A53A3">
      <w:pPr>
        <w:jc w:val="center"/>
        <w:rPr>
          <w:rFonts w:asciiTheme="minorHAnsi" w:hAnsiTheme="minorHAnsi" w:cstheme="minorHAnsi"/>
          <w:b/>
          <w:sz w:val="22"/>
          <w:szCs w:val="22"/>
        </w:rPr>
      </w:pPr>
      <w:r w:rsidRPr="004A53A3">
        <w:rPr>
          <w:rFonts w:asciiTheme="minorHAnsi" w:hAnsiTheme="minorHAnsi" w:cstheme="minorHAnsi"/>
          <w:b/>
          <w:sz w:val="22"/>
          <w:szCs w:val="22"/>
        </w:rPr>
        <w:t>ΑΝΤΙΚΕΙΜΕΝΟ ΤΗΣ ΠΡΟΚΗΡΥΞΗΣ – ΠΕΡΙΓΡΑΦΗ ΖΗΤΟΥΜΕΝΩΝ ΕΙΔΩΝ – ΠΟΣΟΤΗΤΕΣ</w:t>
      </w:r>
      <w:r w:rsidR="009B07B3">
        <w:rPr>
          <w:rFonts w:asciiTheme="minorHAnsi" w:hAnsiTheme="minorHAnsi" w:cstheme="minorHAnsi"/>
          <w:b/>
          <w:sz w:val="22"/>
          <w:szCs w:val="22"/>
        </w:rPr>
        <w:t>-Τ</w:t>
      </w:r>
      <w:r w:rsidR="00F45438">
        <w:rPr>
          <w:rFonts w:asciiTheme="minorHAnsi" w:hAnsiTheme="minorHAnsi" w:cstheme="minorHAnsi"/>
          <w:b/>
          <w:sz w:val="22"/>
          <w:szCs w:val="22"/>
        </w:rPr>
        <w:t>ΙΜΕΣ</w:t>
      </w:r>
    </w:p>
    <w:p w14:paraId="61E859A4" w14:textId="29C3E2A3" w:rsidR="00CE3433" w:rsidRDefault="00CE3433" w:rsidP="004A53A3">
      <w:pPr>
        <w:jc w:val="center"/>
        <w:rPr>
          <w:rFonts w:asciiTheme="minorHAnsi" w:hAnsiTheme="minorHAnsi" w:cstheme="minorHAnsi"/>
          <w:b/>
          <w:sz w:val="22"/>
          <w:szCs w:val="22"/>
        </w:rPr>
      </w:pPr>
    </w:p>
    <w:tbl>
      <w:tblPr>
        <w:tblW w:w="12058" w:type="dxa"/>
        <w:tblInd w:w="-1711" w:type="dxa"/>
        <w:tblLook w:val="04A0" w:firstRow="1" w:lastRow="0" w:firstColumn="1" w:lastColumn="0" w:noHBand="0" w:noVBand="1"/>
      </w:tblPr>
      <w:tblGrid>
        <w:gridCol w:w="1006"/>
        <w:gridCol w:w="1361"/>
        <w:gridCol w:w="2552"/>
        <w:gridCol w:w="1187"/>
        <w:gridCol w:w="1148"/>
        <w:gridCol w:w="1580"/>
        <w:gridCol w:w="1052"/>
        <w:gridCol w:w="1052"/>
        <w:gridCol w:w="1120"/>
      </w:tblGrid>
      <w:tr w:rsidR="00F759E4" w:rsidRPr="00C723E1" w14:paraId="5A519DB6" w14:textId="77777777" w:rsidTr="00D1009F">
        <w:trPr>
          <w:trHeight w:val="1035"/>
        </w:trPr>
        <w:tc>
          <w:tcPr>
            <w:tcW w:w="1011"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3DCECAFF" w14:textId="77777777" w:rsidR="00F759E4" w:rsidRPr="00C723E1" w:rsidRDefault="00F759E4" w:rsidP="00D1009F">
            <w:pPr>
              <w:jc w:val="center"/>
              <w:rPr>
                <w:b/>
                <w:bCs/>
                <w:color w:val="000000"/>
                <w:sz w:val="16"/>
                <w:szCs w:val="16"/>
              </w:rPr>
            </w:pPr>
            <w:r w:rsidRPr="00C723E1">
              <w:rPr>
                <w:b/>
                <w:bCs/>
                <w:color w:val="000000"/>
                <w:sz w:val="16"/>
                <w:szCs w:val="16"/>
              </w:rPr>
              <w:t>CPV</w:t>
            </w:r>
          </w:p>
        </w:tc>
        <w:tc>
          <w:tcPr>
            <w:tcW w:w="1369" w:type="dxa"/>
            <w:tcBorders>
              <w:top w:val="single" w:sz="8" w:space="0" w:color="auto"/>
              <w:left w:val="nil"/>
              <w:bottom w:val="single" w:sz="8" w:space="0" w:color="auto"/>
              <w:right w:val="single" w:sz="4" w:space="0" w:color="auto"/>
            </w:tcBorders>
            <w:shd w:val="clear" w:color="000000" w:fill="FFFFFF"/>
            <w:vAlign w:val="center"/>
            <w:hideMark/>
          </w:tcPr>
          <w:p w14:paraId="414E7579" w14:textId="77777777" w:rsidR="00F759E4" w:rsidRPr="00C723E1" w:rsidRDefault="00F759E4" w:rsidP="00D1009F">
            <w:pPr>
              <w:jc w:val="center"/>
              <w:rPr>
                <w:b/>
                <w:bCs/>
                <w:color w:val="000000"/>
                <w:sz w:val="16"/>
                <w:szCs w:val="16"/>
              </w:rPr>
            </w:pPr>
            <w:r w:rsidRPr="00C723E1">
              <w:rPr>
                <w:b/>
                <w:bCs/>
                <w:color w:val="000000"/>
                <w:sz w:val="16"/>
                <w:szCs w:val="16"/>
              </w:rPr>
              <w:t>ΚΑΤΗΓΟΡΙΑ</w:t>
            </w:r>
          </w:p>
        </w:tc>
        <w:tc>
          <w:tcPr>
            <w:tcW w:w="2582" w:type="dxa"/>
            <w:tcBorders>
              <w:top w:val="single" w:sz="8" w:space="0" w:color="auto"/>
              <w:left w:val="nil"/>
              <w:bottom w:val="single" w:sz="8" w:space="0" w:color="auto"/>
              <w:right w:val="single" w:sz="4" w:space="0" w:color="auto"/>
            </w:tcBorders>
            <w:shd w:val="clear" w:color="000000" w:fill="FFFFFF"/>
            <w:vAlign w:val="center"/>
            <w:hideMark/>
          </w:tcPr>
          <w:p w14:paraId="79FD7ED1" w14:textId="77777777" w:rsidR="00F759E4" w:rsidRPr="00C723E1" w:rsidRDefault="00F759E4" w:rsidP="00D1009F">
            <w:pPr>
              <w:jc w:val="center"/>
              <w:rPr>
                <w:b/>
                <w:bCs/>
                <w:color w:val="000000"/>
                <w:sz w:val="16"/>
                <w:szCs w:val="16"/>
              </w:rPr>
            </w:pPr>
            <w:r w:rsidRPr="00C723E1">
              <w:rPr>
                <w:b/>
                <w:bCs/>
                <w:color w:val="000000"/>
                <w:sz w:val="16"/>
                <w:szCs w:val="16"/>
              </w:rPr>
              <w:t>ΕΙΔΟΣ</w:t>
            </w:r>
          </w:p>
        </w:tc>
        <w:tc>
          <w:tcPr>
            <w:tcW w:w="1187" w:type="dxa"/>
            <w:tcBorders>
              <w:top w:val="single" w:sz="8" w:space="0" w:color="auto"/>
              <w:left w:val="nil"/>
              <w:bottom w:val="single" w:sz="8" w:space="0" w:color="auto"/>
              <w:right w:val="single" w:sz="4" w:space="0" w:color="auto"/>
            </w:tcBorders>
            <w:shd w:val="clear" w:color="000000" w:fill="FFFFFF"/>
            <w:vAlign w:val="center"/>
            <w:hideMark/>
          </w:tcPr>
          <w:p w14:paraId="0CF70C4B" w14:textId="77777777" w:rsidR="00F759E4" w:rsidRPr="00C723E1" w:rsidRDefault="00F759E4" w:rsidP="00D1009F">
            <w:pPr>
              <w:jc w:val="center"/>
              <w:rPr>
                <w:b/>
                <w:bCs/>
                <w:color w:val="000000"/>
                <w:sz w:val="16"/>
                <w:szCs w:val="16"/>
              </w:rPr>
            </w:pPr>
            <w:r w:rsidRPr="00C723E1">
              <w:rPr>
                <w:b/>
                <w:bCs/>
                <w:color w:val="000000"/>
                <w:sz w:val="16"/>
                <w:szCs w:val="16"/>
              </w:rPr>
              <w:t>ΠΕΡΙΓΡΑΦΗ</w:t>
            </w:r>
          </w:p>
        </w:tc>
        <w:tc>
          <w:tcPr>
            <w:tcW w:w="1111" w:type="dxa"/>
            <w:tcBorders>
              <w:top w:val="single" w:sz="8" w:space="0" w:color="auto"/>
              <w:left w:val="nil"/>
              <w:bottom w:val="single" w:sz="8" w:space="0" w:color="auto"/>
              <w:right w:val="single" w:sz="4" w:space="0" w:color="auto"/>
            </w:tcBorders>
            <w:shd w:val="clear" w:color="000000" w:fill="FFFFFF"/>
            <w:vAlign w:val="center"/>
            <w:hideMark/>
          </w:tcPr>
          <w:p w14:paraId="7C9F502A" w14:textId="77777777" w:rsidR="00F759E4" w:rsidRPr="00C723E1" w:rsidRDefault="00F759E4" w:rsidP="00D1009F">
            <w:pPr>
              <w:jc w:val="center"/>
              <w:rPr>
                <w:b/>
                <w:bCs/>
                <w:color w:val="000000"/>
                <w:sz w:val="16"/>
                <w:szCs w:val="16"/>
              </w:rPr>
            </w:pPr>
            <w:r w:rsidRPr="00C723E1">
              <w:rPr>
                <w:b/>
                <w:bCs/>
                <w:color w:val="000000"/>
                <w:sz w:val="16"/>
                <w:szCs w:val="16"/>
              </w:rPr>
              <w:t>ΠΟΣΟΤΗΤΑ</w:t>
            </w:r>
          </w:p>
        </w:tc>
        <w:tc>
          <w:tcPr>
            <w:tcW w:w="1580" w:type="dxa"/>
            <w:tcBorders>
              <w:top w:val="single" w:sz="8" w:space="0" w:color="auto"/>
              <w:left w:val="nil"/>
              <w:bottom w:val="single" w:sz="8" w:space="0" w:color="auto"/>
              <w:right w:val="single" w:sz="4" w:space="0" w:color="auto"/>
            </w:tcBorders>
            <w:shd w:val="clear" w:color="000000" w:fill="FFFFFF"/>
            <w:vAlign w:val="center"/>
            <w:hideMark/>
          </w:tcPr>
          <w:p w14:paraId="06D360EF" w14:textId="77777777" w:rsidR="00F759E4" w:rsidRPr="00C723E1" w:rsidRDefault="00F759E4" w:rsidP="00D1009F">
            <w:pPr>
              <w:jc w:val="center"/>
              <w:rPr>
                <w:b/>
                <w:bCs/>
                <w:color w:val="000000"/>
                <w:sz w:val="16"/>
                <w:szCs w:val="16"/>
              </w:rPr>
            </w:pPr>
            <w:r w:rsidRPr="00C723E1">
              <w:rPr>
                <w:b/>
                <w:bCs/>
                <w:color w:val="000000"/>
                <w:sz w:val="16"/>
                <w:szCs w:val="16"/>
              </w:rPr>
              <w:t>ΤΕΧΝΙΚΕΣ ΠΡΟΔΙΑΓΡΑΦΕΣ - ΑΡΘΡΑ ΚΩΔΙΚΑ ΤΡΟΦΙΜΩΝ &amp; ΠΟΤΩΝ</w:t>
            </w:r>
          </w:p>
        </w:tc>
        <w:tc>
          <w:tcPr>
            <w:tcW w:w="1049" w:type="dxa"/>
            <w:tcBorders>
              <w:top w:val="single" w:sz="8" w:space="0" w:color="auto"/>
              <w:left w:val="nil"/>
              <w:bottom w:val="single" w:sz="8" w:space="0" w:color="auto"/>
              <w:right w:val="single" w:sz="4" w:space="0" w:color="auto"/>
            </w:tcBorders>
            <w:shd w:val="clear" w:color="000000" w:fill="FFFFFF"/>
            <w:vAlign w:val="center"/>
            <w:hideMark/>
          </w:tcPr>
          <w:p w14:paraId="763A6618" w14:textId="77777777" w:rsidR="00F759E4" w:rsidRPr="00C723E1" w:rsidRDefault="00F759E4" w:rsidP="00D1009F">
            <w:pPr>
              <w:jc w:val="center"/>
              <w:rPr>
                <w:b/>
                <w:bCs/>
                <w:color w:val="000000"/>
                <w:sz w:val="16"/>
                <w:szCs w:val="16"/>
              </w:rPr>
            </w:pPr>
            <w:r w:rsidRPr="00C723E1">
              <w:rPr>
                <w:b/>
                <w:bCs/>
                <w:color w:val="000000"/>
                <w:sz w:val="16"/>
                <w:szCs w:val="16"/>
              </w:rPr>
              <w:t>ΤΙΜΗ ΜΟΝΑΔΟΣ ΧΩΡΙΣ ΦΠΑ</w:t>
            </w:r>
          </w:p>
        </w:tc>
        <w:tc>
          <w:tcPr>
            <w:tcW w:w="1049" w:type="dxa"/>
            <w:tcBorders>
              <w:top w:val="single" w:sz="8" w:space="0" w:color="auto"/>
              <w:left w:val="nil"/>
              <w:bottom w:val="single" w:sz="8" w:space="0" w:color="auto"/>
              <w:right w:val="single" w:sz="4" w:space="0" w:color="auto"/>
            </w:tcBorders>
            <w:shd w:val="clear" w:color="000000" w:fill="FFFFFF"/>
            <w:vAlign w:val="center"/>
            <w:hideMark/>
          </w:tcPr>
          <w:p w14:paraId="396BAC8B" w14:textId="77777777" w:rsidR="00F759E4" w:rsidRPr="00C723E1" w:rsidRDefault="00F759E4" w:rsidP="00D1009F">
            <w:pPr>
              <w:jc w:val="center"/>
              <w:rPr>
                <w:b/>
                <w:bCs/>
                <w:color w:val="000000"/>
                <w:sz w:val="16"/>
                <w:szCs w:val="16"/>
              </w:rPr>
            </w:pPr>
            <w:r w:rsidRPr="00C723E1">
              <w:rPr>
                <w:b/>
                <w:bCs/>
                <w:color w:val="000000"/>
                <w:sz w:val="16"/>
                <w:szCs w:val="16"/>
              </w:rPr>
              <w:t>ΤΙΜΗ ΜΟΝΑΔΟΣ ΜΕ ΦΠΑ</w:t>
            </w:r>
          </w:p>
        </w:tc>
        <w:tc>
          <w:tcPr>
            <w:tcW w:w="1120" w:type="dxa"/>
            <w:tcBorders>
              <w:top w:val="single" w:sz="8" w:space="0" w:color="auto"/>
              <w:left w:val="nil"/>
              <w:bottom w:val="single" w:sz="8" w:space="0" w:color="auto"/>
              <w:right w:val="single" w:sz="8" w:space="0" w:color="auto"/>
            </w:tcBorders>
            <w:shd w:val="clear" w:color="000000" w:fill="FFFFFF"/>
            <w:vAlign w:val="center"/>
            <w:hideMark/>
          </w:tcPr>
          <w:p w14:paraId="72C713DB" w14:textId="77777777" w:rsidR="00F759E4" w:rsidRPr="00C723E1" w:rsidRDefault="00F759E4" w:rsidP="00D1009F">
            <w:pPr>
              <w:jc w:val="center"/>
              <w:rPr>
                <w:b/>
                <w:bCs/>
                <w:color w:val="000000"/>
                <w:sz w:val="16"/>
                <w:szCs w:val="16"/>
              </w:rPr>
            </w:pPr>
            <w:r w:rsidRPr="00C723E1">
              <w:rPr>
                <w:b/>
                <w:bCs/>
                <w:color w:val="000000"/>
                <w:sz w:val="16"/>
                <w:szCs w:val="16"/>
              </w:rPr>
              <w:t>ΣΥΝΟΛΟ</w:t>
            </w:r>
          </w:p>
        </w:tc>
      </w:tr>
      <w:tr w:rsidR="00F759E4" w:rsidRPr="00C723E1" w14:paraId="3C9E0231"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081C315A"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3951314C" w14:textId="77777777" w:rsidTr="00D1009F">
        <w:trPr>
          <w:trHeight w:val="342"/>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14C6E9FF" w14:textId="77777777" w:rsidR="00F759E4" w:rsidRPr="00C723E1" w:rsidRDefault="00F759E4" w:rsidP="00D1009F">
            <w:pPr>
              <w:jc w:val="center"/>
              <w:rPr>
                <w:color w:val="000000"/>
                <w:sz w:val="16"/>
                <w:szCs w:val="16"/>
              </w:rPr>
            </w:pPr>
            <w:r w:rsidRPr="00C723E1">
              <w:rPr>
                <w:color w:val="000000"/>
                <w:sz w:val="16"/>
                <w:szCs w:val="16"/>
              </w:rPr>
              <w:t>15872400-5</w:t>
            </w:r>
          </w:p>
        </w:tc>
        <w:tc>
          <w:tcPr>
            <w:tcW w:w="1369" w:type="dxa"/>
            <w:vMerge w:val="restart"/>
            <w:tcBorders>
              <w:top w:val="nil"/>
              <w:left w:val="single" w:sz="8" w:space="0" w:color="auto"/>
              <w:bottom w:val="single" w:sz="4" w:space="0" w:color="auto"/>
              <w:right w:val="single" w:sz="8" w:space="0" w:color="auto"/>
            </w:tcBorders>
            <w:shd w:val="clear" w:color="000000" w:fill="FFFFFF"/>
            <w:textDirection w:val="btLr"/>
            <w:vAlign w:val="center"/>
            <w:hideMark/>
          </w:tcPr>
          <w:p w14:paraId="2E0B8719" w14:textId="77777777" w:rsidR="00F759E4" w:rsidRPr="00C723E1" w:rsidRDefault="00F759E4" w:rsidP="00D1009F">
            <w:pPr>
              <w:jc w:val="center"/>
              <w:rPr>
                <w:b/>
                <w:bCs/>
                <w:color w:val="000000"/>
                <w:sz w:val="16"/>
                <w:szCs w:val="16"/>
              </w:rPr>
            </w:pPr>
            <w:r w:rsidRPr="00C723E1">
              <w:rPr>
                <w:b/>
                <w:bCs/>
                <w:color w:val="000000"/>
                <w:sz w:val="16"/>
                <w:szCs w:val="16"/>
              </w:rPr>
              <w:t>ΑΡΤΥΜΑΤΙΚΕΣ ΥΛΕΣ</w:t>
            </w:r>
          </w:p>
        </w:tc>
        <w:tc>
          <w:tcPr>
            <w:tcW w:w="2582" w:type="dxa"/>
            <w:tcBorders>
              <w:top w:val="nil"/>
              <w:left w:val="nil"/>
              <w:bottom w:val="single" w:sz="4" w:space="0" w:color="auto"/>
              <w:right w:val="single" w:sz="8" w:space="0" w:color="auto"/>
            </w:tcBorders>
            <w:shd w:val="clear" w:color="000000" w:fill="FFFFFF"/>
            <w:vAlign w:val="center"/>
            <w:hideMark/>
          </w:tcPr>
          <w:p w14:paraId="0B4A8B0C" w14:textId="77777777" w:rsidR="00F759E4" w:rsidRPr="00C723E1" w:rsidRDefault="00F759E4" w:rsidP="00D1009F">
            <w:pPr>
              <w:jc w:val="center"/>
              <w:rPr>
                <w:color w:val="000000"/>
                <w:sz w:val="16"/>
                <w:szCs w:val="16"/>
              </w:rPr>
            </w:pPr>
            <w:r w:rsidRPr="00C723E1">
              <w:rPr>
                <w:color w:val="000000"/>
                <w:sz w:val="16"/>
                <w:szCs w:val="16"/>
              </w:rPr>
              <w:t>ΜΑΓΕΙΡΙΚΟ ΑΛΑΤΙ (0,5 KG)</w:t>
            </w:r>
          </w:p>
        </w:tc>
        <w:tc>
          <w:tcPr>
            <w:tcW w:w="1187" w:type="dxa"/>
            <w:tcBorders>
              <w:top w:val="nil"/>
              <w:left w:val="nil"/>
              <w:bottom w:val="single" w:sz="4" w:space="0" w:color="auto"/>
              <w:right w:val="single" w:sz="8" w:space="0" w:color="auto"/>
            </w:tcBorders>
            <w:shd w:val="clear" w:color="000000" w:fill="FFFFFF"/>
            <w:vAlign w:val="center"/>
            <w:hideMark/>
          </w:tcPr>
          <w:p w14:paraId="45C51158"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nil"/>
              <w:bottom w:val="single" w:sz="4" w:space="0" w:color="auto"/>
              <w:right w:val="single" w:sz="8" w:space="0" w:color="auto"/>
            </w:tcBorders>
            <w:shd w:val="clear" w:color="000000" w:fill="FFFFFF"/>
            <w:vAlign w:val="center"/>
            <w:hideMark/>
          </w:tcPr>
          <w:p w14:paraId="34372979" w14:textId="77777777" w:rsidR="00F759E4" w:rsidRPr="00C723E1" w:rsidRDefault="00F759E4" w:rsidP="00D1009F">
            <w:pPr>
              <w:jc w:val="center"/>
              <w:rPr>
                <w:color w:val="000000"/>
                <w:sz w:val="16"/>
                <w:szCs w:val="16"/>
              </w:rPr>
            </w:pPr>
            <w:r w:rsidRPr="00C723E1">
              <w:rPr>
                <w:color w:val="000000"/>
                <w:sz w:val="16"/>
                <w:szCs w:val="16"/>
              </w:rPr>
              <w:t>14</w:t>
            </w:r>
          </w:p>
        </w:tc>
        <w:tc>
          <w:tcPr>
            <w:tcW w:w="1580" w:type="dxa"/>
            <w:tcBorders>
              <w:top w:val="nil"/>
              <w:left w:val="nil"/>
              <w:bottom w:val="single" w:sz="4" w:space="0" w:color="auto"/>
              <w:right w:val="single" w:sz="8" w:space="0" w:color="auto"/>
            </w:tcBorders>
            <w:shd w:val="clear" w:color="000000" w:fill="FFFFFF"/>
            <w:vAlign w:val="center"/>
            <w:hideMark/>
          </w:tcPr>
          <w:p w14:paraId="433ECBE4" w14:textId="77777777" w:rsidR="00F759E4" w:rsidRPr="00C723E1" w:rsidRDefault="00F759E4" w:rsidP="00D1009F">
            <w:pPr>
              <w:jc w:val="center"/>
              <w:rPr>
                <w:color w:val="000000"/>
                <w:sz w:val="16"/>
                <w:szCs w:val="16"/>
              </w:rPr>
            </w:pPr>
            <w:r w:rsidRPr="00C723E1">
              <w:rPr>
                <w:color w:val="000000"/>
                <w:sz w:val="16"/>
                <w:szCs w:val="16"/>
              </w:rPr>
              <w:t>37, 38</w:t>
            </w:r>
          </w:p>
        </w:tc>
        <w:tc>
          <w:tcPr>
            <w:tcW w:w="1049" w:type="dxa"/>
            <w:tcBorders>
              <w:top w:val="nil"/>
              <w:left w:val="nil"/>
              <w:bottom w:val="single" w:sz="4" w:space="0" w:color="auto"/>
              <w:right w:val="single" w:sz="8" w:space="0" w:color="auto"/>
            </w:tcBorders>
            <w:shd w:val="clear" w:color="000000" w:fill="FFFFFF"/>
            <w:vAlign w:val="center"/>
            <w:hideMark/>
          </w:tcPr>
          <w:p w14:paraId="5B20C7DD" w14:textId="77777777" w:rsidR="00F759E4" w:rsidRPr="00C723E1" w:rsidRDefault="00F759E4" w:rsidP="00D1009F">
            <w:pPr>
              <w:jc w:val="center"/>
              <w:rPr>
                <w:color w:val="000000"/>
                <w:sz w:val="16"/>
                <w:szCs w:val="16"/>
              </w:rPr>
            </w:pPr>
            <w:r w:rsidRPr="00C723E1">
              <w:rPr>
                <w:color w:val="000000"/>
                <w:sz w:val="16"/>
                <w:szCs w:val="16"/>
              </w:rPr>
              <w:t>0,26</w:t>
            </w:r>
          </w:p>
        </w:tc>
        <w:tc>
          <w:tcPr>
            <w:tcW w:w="1049" w:type="dxa"/>
            <w:tcBorders>
              <w:top w:val="nil"/>
              <w:left w:val="nil"/>
              <w:bottom w:val="single" w:sz="4" w:space="0" w:color="auto"/>
              <w:right w:val="single" w:sz="8" w:space="0" w:color="auto"/>
            </w:tcBorders>
            <w:shd w:val="clear" w:color="000000" w:fill="FFFFFF"/>
            <w:vAlign w:val="center"/>
            <w:hideMark/>
          </w:tcPr>
          <w:p w14:paraId="13A0418E" w14:textId="77777777" w:rsidR="00F759E4" w:rsidRPr="00C723E1" w:rsidRDefault="00F759E4" w:rsidP="00D1009F">
            <w:pPr>
              <w:jc w:val="center"/>
              <w:rPr>
                <w:color w:val="000000"/>
                <w:sz w:val="16"/>
                <w:szCs w:val="16"/>
              </w:rPr>
            </w:pPr>
            <w:r w:rsidRPr="00C723E1">
              <w:rPr>
                <w:color w:val="000000"/>
                <w:sz w:val="16"/>
                <w:szCs w:val="16"/>
              </w:rPr>
              <w:t>0,29</w:t>
            </w:r>
          </w:p>
        </w:tc>
        <w:tc>
          <w:tcPr>
            <w:tcW w:w="1120" w:type="dxa"/>
            <w:tcBorders>
              <w:top w:val="nil"/>
              <w:left w:val="nil"/>
              <w:bottom w:val="single" w:sz="4" w:space="0" w:color="auto"/>
              <w:right w:val="single" w:sz="8" w:space="0" w:color="auto"/>
            </w:tcBorders>
            <w:shd w:val="clear" w:color="000000" w:fill="FFFFFF"/>
            <w:vAlign w:val="center"/>
            <w:hideMark/>
          </w:tcPr>
          <w:p w14:paraId="05FF9704" w14:textId="77777777" w:rsidR="00F759E4" w:rsidRPr="00C723E1" w:rsidRDefault="00F759E4" w:rsidP="00D1009F">
            <w:pPr>
              <w:jc w:val="center"/>
              <w:rPr>
                <w:color w:val="000000"/>
                <w:sz w:val="16"/>
                <w:szCs w:val="16"/>
              </w:rPr>
            </w:pPr>
            <w:r w:rsidRPr="00C723E1">
              <w:rPr>
                <w:color w:val="000000"/>
                <w:sz w:val="16"/>
                <w:szCs w:val="16"/>
              </w:rPr>
              <w:t>4,11</w:t>
            </w:r>
          </w:p>
        </w:tc>
      </w:tr>
      <w:tr w:rsidR="00F759E4" w:rsidRPr="00C723E1" w14:paraId="79556511" w14:textId="77777777" w:rsidTr="00D1009F">
        <w:trPr>
          <w:trHeight w:val="342"/>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7ADCF6F7" w14:textId="77777777" w:rsidR="00F759E4" w:rsidRPr="00C723E1" w:rsidRDefault="00F759E4" w:rsidP="00D1009F">
            <w:pPr>
              <w:jc w:val="center"/>
              <w:rPr>
                <w:color w:val="000000"/>
                <w:sz w:val="16"/>
                <w:szCs w:val="16"/>
              </w:rPr>
            </w:pPr>
            <w:r w:rsidRPr="00C723E1">
              <w:rPr>
                <w:color w:val="000000"/>
                <w:sz w:val="16"/>
                <w:szCs w:val="16"/>
              </w:rPr>
              <w:t>15872100-2</w:t>
            </w:r>
          </w:p>
        </w:tc>
        <w:tc>
          <w:tcPr>
            <w:tcW w:w="1369" w:type="dxa"/>
            <w:vMerge/>
            <w:tcBorders>
              <w:top w:val="nil"/>
              <w:left w:val="single" w:sz="8" w:space="0" w:color="auto"/>
              <w:bottom w:val="single" w:sz="4" w:space="0" w:color="auto"/>
              <w:right w:val="single" w:sz="8" w:space="0" w:color="auto"/>
            </w:tcBorders>
            <w:vAlign w:val="center"/>
            <w:hideMark/>
          </w:tcPr>
          <w:p w14:paraId="09FB5114"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single" w:sz="8" w:space="0" w:color="auto"/>
            </w:tcBorders>
            <w:shd w:val="clear" w:color="000000" w:fill="FFFFFF"/>
            <w:vAlign w:val="center"/>
            <w:hideMark/>
          </w:tcPr>
          <w:p w14:paraId="09621CBF" w14:textId="77777777" w:rsidR="00F759E4" w:rsidRPr="00C723E1" w:rsidRDefault="00F759E4" w:rsidP="00D1009F">
            <w:pPr>
              <w:jc w:val="center"/>
              <w:rPr>
                <w:color w:val="000000"/>
                <w:sz w:val="16"/>
                <w:szCs w:val="16"/>
              </w:rPr>
            </w:pPr>
            <w:r w:rsidRPr="00C723E1">
              <w:rPr>
                <w:color w:val="000000"/>
                <w:sz w:val="16"/>
                <w:szCs w:val="16"/>
              </w:rPr>
              <w:t>ΠΑΠΡΙΚΑ ΓΛΥΚΙΑ (ΣΚΟΝΗ) (0,5KG)</w:t>
            </w:r>
          </w:p>
        </w:tc>
        <w:tc>
          <w:tcPr>
            <w:tcW w:w="1187" w:type="dxa"/>
            <w:tcBorders>
              <w:top w:val="nil"/>
              <w:left w:val="nil"/>
              <w:bottom w:val="single" w:sz="4" w:space="0" w:color="auto"/>
              <w:right w:val="single" w:sz="8" w:space="0" w:color="auto"/>
            </w:tcBorders>
            <w:shd w:val="clear" w:color="000000" w:fill="FFFFFF"/>
            <w:vAlign w:val="center"/>
            <w:hideMark/>
          </w:tcPr>
          <w:p w14:paraId="13F592DF"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nil"/>
              <w:bottom w:val="single" w:sz="4" w:space="0" w:color="auto"/>
              <w:right w:val="single" w:sz="8" w:space="0" w:color="auto"/>
            </w:tcBorders>
            <w:shd w:val="clear" w:color="000000" w:fill="FFFFFF"/>
            <w:vAlign w:val="center"/>
            <w:hideMark/>
          </w:tcPr>
          <w:p w14:paraId="4F10336D" w14:textId="77777777" w:rsidR="00F759E4" w:rsidRPr="00C723E1" w:rsidRDefault="00F759E4" w:rsidP="00D1009F">
            <w:pPr>
              <w:jc w:val="center"/>
              <w:rPr>
                <w:color w:val="000000"/>
                <w:sz w:val="16"/>
                <w:szCs w:val="16"/>
              </w:rPr>
            </w:pPr>
            <w:r w:rsidRPr="00C723E1">
              <w:rPr>
                <w:color w:val="000000"/>
                <w:sz w:val="16"/>
                <w:szCs w:val="16"/>
              </w:rPr>
              <w:t>2</w:t>
            </w:r>
          </w:p>
        </w:tc>
        <w:tc>
          <w:tcPr>
            <w:tcW w:w="1580" w:type="dxa"/>
            <w:tcBorders>
              <w:top w:val="nil"/>
              <w:left w:val="nil"/>
              <w:bottom w:val="single" w:sz="4" w:space="0" w:color="auto"/>
              <w:right w:val="single" w:sz="8" w:space="0" w:color="auto"/>
            </w:tcBorders>
            <w:shd w:val="clear" w:color="000000" w:fill="FFFFFF"/>
            <w:vAlign w:val="center"/>
            <w:hideMark/>
          </w:tcPr>
          <w:p w14:paraId="3B91C233" w14:textId="77777777" w:rsidR="00F759E4" w:rsidRPr="00C723E1" w:rsidRDefault="00F759E4" w:rsidP="00D1009F">
            <w:pPr>
              <w:jc w:val="center"/>
              <w:rPr>
                <w:color w:val="000000"/>
                <w:sz w:val="16"/>
                <w:szCs w:val="16"/>
              </w:rPr>
            </w:pPr>
            <w:r w:rsidRPr="00C723E1">
              <w:rPr>
                <w:color w:val="000000"/>
                <w:sz w:val="16"/>
                <w:szCs w:val="16"/>
              </w:rPr>
              <w:t>37, 42</w:t>
            </w:r>
          </w:p>
        </w:tc>
        <w:tc>
          <w:tcPr>
            <w:tcW w:w="1049" w:type="dxa"/>
            <w:tcBorders>
              <w:top w:val="nil"/>
              <w:left w:val="nil"/>
              <w:bottom w:val="single" w:sz="4" w:space="0" w:color="auto"/>
              <w:right w:val="single" w:sz="8" w:space="0" w:color="auto"/>
            </w:tcBorders>
            <w:shd w:val="clear" w:color="000000" w:fill="FFFFFF"/>
            <w:vAlign w:val="center"/>
            <w:hideMark/>
          </w:tcPr>
          <w:p w14:paraId="61D4040E" w14:textId="77777777" w:rsidR="00F759E4" w:rsidRPr="00C723E1" w:rsidRDefault="00F759E4" w:rsidP="00D1009F">
            <w:pPr>
              <w:jc w:val="center"/>
              <w:rPr>
                <w:color w:val="000000"/>
                <w:sz w:val="16"/>
                <w:szCs w:val="16"/>
              </w:rPr>
            </w:pPr>
            <w:r w:rsidRPr="00C723E1">
              <w:rPr>
                <w:color w:val="000000"/>
                <w:sz w:val="16"/>
                <w:szCs w:val="16"/>
              </w:rPr>
              <w:t>2,28</w:t>
            </w:r>
          </w:p>
        </w:tc>
        <w:tc>
          <w:tcPr>
            <w:tcW w:w="1049" w:type="dxa"/>
            <w:tcBorders>
              <w:top w:val="nil"/>
              <w:left w:val="nil"/>
              <w:bottom w:val="single" w:sz="4" w:space="0" w:color="auto"/>
              <w:right w:val="single" w:sz="8" w:space="0" w:color="auto"/>
            </w:tcBorders>
            <w:shd w:val="clear" w:color="000000" w:fill="FFFFFF"/>
            <w:vAlign w:val="center"/>
            <w:hideMark/>
          </w:tcPr>
          <w:p w14:paraId="1DAC6BA6" w14:textId="77777777" w:rsidR="00F759E4" w:rsidRPr="00C723E1" w:rsidRDefault="00F759E4" w:rsidP="00D1009F">
            <w:pPr>
              <w:jc w:val="center"/>
              <w:rPr>
                <w:color w:val="000000"/>
                <w:sz w:val="16"/>
                <w:szCs w:val="16"/>
              </w:rPr>
            </w:pPr>
            <w:r w:rsidRPr="00C723E1">
              <w:rPr>
                <w:color w:val="000000"/>
                <w:sz w:val="16"/>
                <w:szCs w:val="16"/>
              </w:rPr>
              <w:t>2,58</w:t>
            </w:r>
          </w:p>
        </w:tc>
        <w:tc>
          <w:tcPr>
            <w:tcW w:w="1120" w:type="dxa"/>
            <w:tcBorders>
              <w:top w:val="nil"/>
              <w:left w:val="nil"/>
              <w:bottom w:val="single" w:sz="4" w:space="0" w:color="auto"/>
              <w:right w:val="single" w:sz="8" w:space="0" w:color="auto"/>
            </w:tcBorders>
            <w:shd w:val="clear" w:color="000000" w:fill="FFFFFF"/>
            <w:vAlign w:val="center"/>
            <w:hideMark/>
          </w:tcPr>
          <w:p w14:paraId="7AAA7B9E" w14:textId="77777777" w:rsidR="00F759E4" w:rsidRPr="00C723E1" w:rsidRDefault="00F759E4" w:rsidP="00D1009F">
            <w:pPr>
              <w:jc w:val="center"/>
              <w:rPr>
                <w:color w:val="000000"/>
                <w:sz w:val="16"/>
                <w:szCs w:val="16"/>
              </w:rPr>
            </w:pPr>
            <w:r w:rsidRPr="00C723E1">
              <w:rPr>
                <w:color w:val="000000"/>
                <w:sz w:val="16"/>
                <w:szCs w:val="16"/>
              </w:rPr>
              <w:t>5,15</w:t>
            </w:r>
          </w:p>
        </w:tc>
      </w:tr>
      <w:tr w:rsidR="00F759E4" w:rsidRPr="00C723E1" w14:paraId="1F03A37F" w14:textId="77777777" w:rsidTr="00D1009F">
        <w:trPr>
          <w:trHeight w:val="342"/>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5C132300" w14:textId="77777777" w:rsidR="00F759E4" w:rsidRPr="00C723E1" w:rsidRDefault="00F759E4" w:rsidP="00D1009F">
            <w:pPr>
              <w:jc w:val="center"/>
              <w:rPr>
                <w:color w:val="000000"/>
                <w:sz w:val="16"/>
                <w:szCs w:val="16"/>
              </w:rPr>
            </w:pPr>
            <w:r w:rsidRPr="00C723E1">
              <w:rPr>
                <w:color w:val="000000"/>
                <w:sz w:val="16"/>
                <w:szCs w:val="16"/>
              </w:rPr>
              <w:t>15865000-9</w:t>
            </w:r>
          </w:p>
        </w:tc>
        <w:tc>
          <w:tcPr>
            <w:tcW w:w="1369" w:type="dxa"/>
            <w:vMerge/>
            <w:tcBorders>
              <w:top w:val="nil"/>
              <w:left w:val="single" w:sz="8" w:space="0" w:color="auto"/>
              <w:bottom w:val="single" w:sz="4" w:space="0" w:color="auto"/>
              <w:right w:val="single" w:sz="8" w:space="0" w:color="auto"/>
            </w:tcBorders>
            <w:vAlign w:val="center"/>
            <w:hideMark/>
          </w:tcPr>
          <w:p w14:paraId="6532B181"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single" w:sz="8" w:space="0" w:color="auto"/>
            </w:tcBorders>
            <w:shd w:val="clear" w:color="000000" w:fill="FFFFFF"/>
            <w:vAlign w:val="center"/>
            <w:hideMark/>
          </w:tcPr>
          <w:p w14:paraId="64D0A164" w14:textId="77777777" w:rsidR="00F759E4" w:rsidRPr="00C723E1" w:rsidRDefault="00F759E4" w:rsidP="00D1009F">
            <w:pPr>
              <w:jc w:val="center"/>
              <w:rPr>
                <w:color w:val="000000"/>
                <w:sz w:val="16"/>
                <w:szCs w:val="16"/>
              </w:rPr>
            </w:pPr>
            <w:r w:rsidRPr="00C723E1">
              <w:rPr>
                <w:color w:val="000000"/>
                <w:sz w:val="16"/>
                <w:szCs w:val="16"/>
              </w:rPr>
              <w:t>ΧΑΜΟΜΗΛΙ (ΑΠΟΞΗΡΑΜΕΝΟ) (0.01 KG * 25)</w:t>
            </w:r>
          </w:p>
        </w:tc>
        <w:tc>
          <w:tcPr>
            <w:tcW w:w="1187" w:type="dxa"/>
            <w:tcBorders>
              <w:top w:val="nil"/>
              <w:left w:val="nil"/>
              <w:bottom w:val="single" w:sz="4" w:space="0" w:color="auto"/>
              <w:right w:val="single" w:sz="8" w:space="0" w:color="auto"/>
            </w:tcBorders>
            <w:shd w:val="clear" w:color="000000" w:fill="FFFFFF"/>
            <w:vAlign w:val="center"/>
            <w:hideMark/>
          </w:tcPr>
          <w:p w14:paraId="32CC5903" w14:textId="77777777" w:rsidR="00F759E4" w:rsidRPr="00C723E1" w:rsidRDefault="00F759E4" w:rsidP="00D1009F">
            <w:pPr>
              <w:jc w:val="center"/>
              <w:rPr>
                <w:color w:val="000000"/>
                <w:sz w:val="16"/>
                <w:szCs w:val="16"/>
              </w:rPr>
            </w:pPr>
            <w:r w:rsidRPr="00C723E1">
              <w:rPr>
                <w:color w:val="000000"/>
                <w:sz w:val="16"/>
                <w:szCs w:val="16"/>
              </w:rPr>
              <w:t>ΠΑΚΕΤΟ</w:t>
            </w:r>
          </w:p>
        </w:tc>
        <w:tc>
          <w:tcPr>
            <w:tcW w:w="1111" w:type="dxa"/>
            <w:tcBorders>
              <w:top w:val="nil"/>
              <w:left w:val="nil"/>
              <w:bottom w:val="single" w:sz="4" w:space="0" w:color="auto"/>
              <w:right w:val="single" w:sz="8" w:space="0" w:color="auto"/>
            </w:tcBorders>
            <w:shd w:val="clear" w:color="000000" w:fill="FFFFFF"/>
            <w:vAlign w:val="center"/>
            <w:hideMark/>
          </w:tcPr>
          <w:p w14:paraId="647FA034" w14:textId="77777777" w:rsidR="00F759E4" w:rsidRPr="00C723E1" w:rsidRDefault="00F759E4" w:rsidP="00D1009F">
            <w:pPr>
              <w:jc w:val="center"/>
              <w:rPr>
                <w:color w:val="000000"/>
                <w:sz w:val="16"/>
                <w:szCs w:val="16"/>
              </w:rPr>
            </w:pPr>
            <w:r w:rsidRPr="00C723E1">
              <w:rPr>
                <w:color w:val="000000"/>
                <w:sz w:val="16"/>
                <w:szCs w:val="16"/>
              </w:rPr>
              <w:t>12</w:t>
            </w:r>
          </w:p>
        </w:tc>
        <w:tc>
          <w:tcPr>
            <w:tcW w:w="1580" w:type="dxa"/>
            <w:tcBorders>
              <w:top w:val="nil"/>
              <w:left w:val="nil"/>
              <w:bottom w:val="single" w:sz="4" w:space="0" w:color="auto"/>
              <w:right w:val="single" w:sz="8" w:space="0" w:color="auto"/>
            </w:tcBorders>
            <w:shd w:val="clear" w:color="000000" w:fill="FFFFFF"/>
            <w:vAlign w:val="center"/>
            <w:hideMark/>
          </w:tcPr>
          <w:p w14:paraId="0F31DC1C" w14:textId="77777777" w:rsidR="00F759E4" w:rsidRPr="00C723E1" w:rsidRDefault="00F759E4" w:rsidP="00D1009F">
            <w:pPr>
              <w:jc w:val="center"/>
              <w:rPr>
                <w:color w:val="000000"/>
                <w:sz w:val="16"/>
                <w:szCs w:val="16"/>
              </w:rPr>
            </w:pPr>
            <w:r w:rsidRPr="00C723E1">
              <w:rPr>
                <w:color w:val="000000"/>
                <w:sz w:val="16"/>
                <w:szCs w:val="16"/>
              </w:rPr>
              <w:t>37, 42</w:t>
            </w:r>
          </w:p>
        </w:tc>
        <w:tc>
          <w:tcPr>
            <w:tcW w:w="1049" w:type="dxa"/>
            <w:tcBorders>
              <w:top w:val="nil"/>
              <w:left w:val="nil"/>
              <w:bottom w:val="single" w:sz="4" w:space="0" w:color="auto"/>
              <w:right w:val="single" w:sz="8" w:space="0" w:color="auto"/>
            </w:tcBorders>
            <w:shd w:val="clear" w:color="000000" w:fill="FFFFFF"/>
            <w:vAlign w:val="center"/>
            <w:hideMark/>
          </w:tcPr>
          <w:p w14:paraId="06D5E342" w14:textId="77777777" w:rsidR="00F759E4" w:rsidRPr="00C723E1" w:rsidRDefault="00F759E4" w:rsidP="00D1009F">
            <w:pPr>
              <w:jc w:val="center"/>
              <w:rPr>
                <w:color w:val="000000"/>
                <w:sz w:val="16"/>
                <w:szCs w:val="16"/>
              </w:rPr>
            </w:pPr>
            <w:r w:rsidRPr="00C723E1">
              <w:rPr>
                <w:color w:val="000000"/>
                <w:sz w:val="16"/>
                <w:szCs w:val="16"/>
              </w:rPr>
              <w:t>1,49</w:t>
            </w:r>
          </w:p>
        </w:tc>
        <w:tc>
          <w:tcPr>
            <w:tcW w:w="1049" w:type="dxa"/>
            <w:tcBorders>
              <w:top w:val="nil"/>
              <w:left w:val="nil"/>
              <w:bottom w:val="single" w:sz="4" w:space="0" w:color="auto"/>
              <w:right w:val="single" w:sz="8" w:space="0" w:color="auto"/>
            </w:tcBorders>
            <w:shd w:val="clear" w:color="000000" w:fill="FFFFFF"/>
            <w:vAlign w:val="center"/>
            <w:hideMark/>
          </w:tcPr>
          <w:p w14:paraId="567C2095" w14:textId="77777777" w:rsidR="00F759E4" w:rsidRPr="00C723E1" w:rsidRDefault="00F759E4" w:rsidP="00D1009F">
            <w:pPr>
              <w:jc w:val="center"/>
              <w:rPr>
                <w:color w:val="000000"/>
                <w:sz w:val="16"/>
                <w:szCs w:val="16"/>
              </w:rPr>
            </w:pPr>
            <w:r w:rsidRPr="00C723E1">
              <w:rPr>
                <w:color w:val="000000"/>
                <w:sz w:val="16"/>
                <w:szCs w:val="16"/>
              </w:rPr>
              <w:t>1,68</w:t>
            </w:r>
          </w:p>
        </w:tc>
        <w:tc>
          <w:tcPr>
            <w:tcW w:w="1120" w:type="dxa"/>
            <w:tcBorders>
              <w:top w:val="nil"/>
              <w:left w:val="nil"/>
              <w:bottom w:val="single" w:sz="4" w:space="0" w:color="auto"/>
              <w:right w:val="single" w:sz="8" w:space="0" w:color="auto"/>
            </w:tcBorders>
            <w:shd w:val="clear" w:color="000000" w:fill="FFFFFF"/>
            <w:vAlign w:val="center"/>
            <w:hideMark/>
          </w:tcPr>
          <w:p w14:paraId="72FAEA83" w14:textId="77777777" w:rsidR="00F759E4" w:rsidRPr="00C723E1" w:rsidRDefault="00F759E4" w:rsidP="00D1009F">
            <w:pPr>
              <w:jc w:val="center"/>
              <w:rPr>
                <w:color w:val="000000"/>
                <w:sz w:val="16"/>
                <w:szCs w:val="16"/>
              </w:rPr>
            </w:pPr>
            <w:r w:rsidRPr="00C723E1">
              <w:rPr>
                <w:color w:val="000000"/>
                <w:sz w:val="16"/>
                <w:szCs w:val="16"/>
              </w:rPr>
              <w:t>20,20</w:t>
            </w:r>
          </w:p>
        </w:tc>
      </w:tr>
      <w:tr w:rsidR="00F759E4" w:rsidRPr="00C723E1" w14:paraId="6E31929F" w14:textId="77777777" w:rsidTr="00D1009F">
        <w:trPr>
          <w:trHeight w:val="342"/>
        </w:trPr>
        <w:tc>
          <w:tcPr>
            <w:tcW w:w="1011" w:type="dxa"/>
            <w:tcBorders>
              <w:top w:val="nil"/>
              <w:left w:val="single" w:sz="8" w:space="0" w:color="auto"/>
              <w:bottom w:val="nil"/>
              <w:right w:val="single" w:sz="8" w:space="0" w:color="auto"/>
            </w:tcBorders>
            <w:shd w:val="clear" w:color="auto" w:fill="auto"/>
            <w:vAlign w:val="center"/>
            <w:hideMark/>
          </w:tcPr>
          <w:p w14:paraId="69A3F502" w14:textId="77777777" w:rsidR="00F759E4" w:rsidRPr="00C723E1" w:rsidRDefault="00F759E4" w:rsidP="00D1009F">
            <w:pPr>
              <w:jc w:val="center"/>
              <w:rPr>
                <w:color w:val="000000"/>
                <w:sz w:val="16"/>
                <w:szCs w:val="16"/>
              </w:rPr>
            </w:pPr>
            <w:r w:rsidRPr="00C723E1">
              <w:rPr>
                <w:color w:val="000000"/>
                <w:sz w:val="16"/>
                <w:szCs w:val="16"/>
              </w:rPr>
              <w:t>15872200-3</w:t>
            </w:r>
          </w:p>
        </w:tc>
        <w:tc>
          <w:tcPr>
            <w:tcW w:w="1369" w:type="dxa"/>
            <w:vMerge/>
            <w:tcBorders>
              <w:top w:val="nil"/>
              <w:left w:val="single" w:sz="8" w:space="0" w:color="auto"/>
              <w:bottom w:val="single" w:sz="4" w:space="0" w:color="auto"/>
              <w:right w:val="single" w:sz="8" w:space="0" w:color="auto"/>
            </w:tcBorders>
            <w:vAlign w:val="center"/>
            <w:hideMark/>
          </w:tcPr>
          <w:p w14:paraId="51FB3E91" w14:textId="77777777" w:rsidR="00F759E4" w:rsidRPr="00C723E1" w:rsidRDefault="00F759E4" w:rsidP="00D1009F">
            <w:pPr>
              <w:rPr>
                <w:b/>
                <w:bCs/>
                <w:color w:val="000000"/>
                <w:sz w:val="16"/>
                <w:szCs w:val="16"/>
              </w:rPr>
            </w:pPr>
          </w:p>
        </w:tc>
        <w:tc>
          <w:tcPr>
            <w:tcW w:w="2582" w:type="dxa"/>
            <w:tcBorders>
              <w:top w:val="nil"/>
              <w:left w:val="nil"/>
              <w:bottom w:val="nil"/>
              <w:right w:val="single" w:sz="8" w:space="0" w:color="auto"/>
            </w:tcBorders>
            <w:shd w:val="clear" w:color="000000" w:fill="FFFFFF"/>
            <w:vAlign w:val="center"/>
            <w:hideMark/>
          </w:tcPr>
          <w:p w14:paraId="2E9C2FA5" w14:textId="77777777" w:rsidR="00F759E4" w:rsidRPr="00C723E1" w:rsidRDefault="00F759E4" w:rsidP="00D1009F">
            <w:pPr>
              <w:jc w:val="center"/>
              <w:rPr>
                <w:color w:val="000000"/>
                <w:sz w:val="16"/>
                <w:szCs w:val="16"/>
              </w:rPr>
            </w:pPr>
            <w:r w:rsidRPr="00C723E1">
              <w:rPr>
                <w:color w:val="000000"/>
                <w:sz w:val="16"/>
                <w:szCs w:val="16"/>
              </w:rPr>
              <w:t>ΚΑΝΕΛΛΑ ΤΡΙΜΜΕΝΗ (0,5 KG)</w:t>
            </w:r>
          </w:p>
        </w:tc>
        <w:tc>
          <w:tcPr>
            <w:tcW w:w="1187" w:type="dxa"/>
            <w:tcBorders>
              <w:top w:val="nil"/>
              <w:left w:val="nil"/>
              <w:bottom w:val="single" w:sz="4" w:space="0" w:color="auto"/>
              <w:right w:val="single" w:sz="8" w:space="0" w:color="auto"/>
            </w:tcBorders>
            <w:shd w:val="clear" w:color="000000" w:fill="FFFFFF"/>
            <w:vAlign w:val="center"/>
            <w:hideMark/>
          </w:tcPr>
          <w:p w14:paraId="38DCA728"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nil"/>
              <w:bottom w:val="nil"/>
              <w:right w:val="single" w:sz="8" w:space="0" w:color="auto"/>
            </w:tcBorders>
            <w:shd w:val="clear" w:color="000000" w:fill="FFFFFF"/>
            <w:vAlign w:val="center"/>
            <w:hideMark/>
          </w:tcPr>
          <w:p w14:paraId="040577AF" w14:textId="77777777" w:rsidR="00F759E4" w:rsidRPr="00C723E1" w:rsidRDefault="00F759E4" w:rsidP="00D1009F">
            <w:pPr>
              <w:jc w:val="center"/>
              <w:rPr>
                <w:color w:val="000000"/>
                <w:sz w:val="16"/>
                <w:szCs w:val="16"/>
              </w:rPr>
            </w:pPr>
            <w:r w:rsidRPr="00C723E1">
              <w:rPr>
                <w:color w:val="000000"/>
                <w:sz w:val="16"/>
                <w:szCs w:val="16"/>
              </w:rPr>
              <w:t>1</w:t>
            </w:r>
          </w:p>
        </w:tc>
        <w:tc>
          <w:tcPr>
            <w:tcW w:w="1580" w:type="dxa"/>
            <w:tcBorders>
              <w:top w:val="nil"/>
              <w:left w:val="nil"/>
              <w:bottom w:val="nil"/>
              <w:right w:val="single" w:sz="8" w:space="0" w:color="auto"/>
            </w:tcBorders>
            <w:shd w:val="clear" w:color="auto" w:fill="auto"/>
            <w:vAlign w:val="center"/>
            <w:hideMark/>
          </w:tcPr>
          <w:p w14:paraId="60CD395B" w14:textId="77777777" w:rsidR="00F759E4" w:rsidRPr="00C723E1" w:rsidRDefault="00F759E4" w:rsidP="00D1009F">
            <w:pPr>
              <w:jc w:val="center"/>
              <w:rPr>
                <w:color w:val="000000"/>
                <w:sz w:val="16"/>
                <w:szCs w:val="16"/>
              </w:rPr>
            </w:pPr>
            <w:r w:rsidRPr="00C723E1">
              <w:rPr>
                <w:color w:val="000000"/>
                <w:sz w:val="16"/>
                <w:szCs w:val="16"/>
              </w:rPr>
              <w:t>37, 42</w:t>
            </w:r>
          </w:p>
        </w:tc>
        <w:tc>
          <w:tcPr>
            <w:tcW w:w="1049" w:type="dxa"/>
            <w:tcBorders>
              <w:top w:val="nil"/>
              <w:left w:val="nil"/>
              <w:bottom w:val="nil"/>
              <w:right w:val="single" w:sz="8" w:space="0" w:color="auto"/>
            </w:tcBorders>
            <w:shd w:val="clear" w:color="auto" w:fill="auto"/>
            <w:vAlign w:val="center"/>
            <w:hideMark/>
          </w:tcPr>
          <w:p w14:paraId="3C1E4E85" w14:textId="77777777" w:rsidR="00F759E4" w:rsidRPr="00C723E1" w:rsidRDefault="00F759E4" w:rsidP="00D1009F">
            <w:pPr>
              <w:jc w:val="center"/>
              <w:rPr>
                <w:color w:val="000000"/>
                <w:sz w:val="16"/>
                <w:szCs w:val="16"/>
              </w:rPr>
            </w:pPr>
            <w:r w:rsidRPr="00C723E1">
              <w:rPr>
                <w:color w:val="000000"/>
                <w:sz w:val="16"/>
                <w:szCs w:val="16"/>
              </w:rPr>
              <w:t>2,69</w:t>
            </w:r>
          </w:p>
        </w:tc>
        <w:tc>
          <w:tcPr>
            <w:tcW w:w="1049" w:type="dxa"/>
            <w:tcBorders>
              <w:top w:val="nil"/>
              <w:left w:val="nil"/>
              <w:bottom w:val="nil"/>
              <w:right w:val="single" w:sz="8" w:space="0" w:color="auto"/>
            </w:tcBorders>
            <w:shd w:val="clear" w:color="000000" w:fill="FFFFFF"/>
            <w:vAlign w:val="center"/>
            <w:hideMark/>
          </w:tcPr>
          <w:p w14:paraId="71B724D2" w14:textId="77777777" w:rsidR="00F759E4" w:rsidRPr="00C723E1" w:rsidRDefault="00F759E4" w:rsidP="00D1009F">
            <w:pPr>
              <w:jc w:val="center"/>
              <w:rPr>
                <w:color w:val="000000"/>
                <w:sz w:val="16"/>
                <w:szCs w:val="16"/>
              </w:rPr>
            </w:pPr>
            <w:r w:rsidRPr="00C723E1">
              <w:rPr>
                <w:color w:val="000000"/>
                <w:sz w:val="16"/>
                <w:szCs w:val="16"/>
              </w:rPr>
              <w:t>3,04</w:t>
            </w:r>
          </w:p>
        </w:tc>
        <w:tc>
          <w:tcPr>
            <w:tcW w:w="1120" w:type="dxa"/>
            <w:tcBorders>
              <w:top w:val="nil"/>
              <w:left w:val="nil"/>
              <w:bottom w:val="single" w:sz="4" w:space="0" w:color="auto"/>
              <w:right w:val="single" w:sz="8" w:space="0" w:color="auto"/>
            </w:tcBorders>
            <w:shd w:val="clear" w:color="000000" w:fill="FFFFFF"/>
            <w:vAlign w:val="center"/>
            <w:hideMark/>
          </w:tcPr>
          <w:p w14:paraId="1A0C8AB2" w14:textId="77777777" w:rsidR="00F759E4" w:rsidRPr="00C723E1" w:rsidRDefault="00F759E4" w:rsidP="00D1009F">
            <w:pPr>
              <w:jc w:val="center"/>
              <w:rPr>
                <w:color w:val="000000"/>
                <w:sz w:val="16"/>
                <w:szCs w:val="16"/>
              </w:rPr>
            </w:pPr>
            <w:r w:rsidRPr="00C723E1">
              <w:rPr>
                <w:color w:val="000000"/>
                <w:sz w:val="16"/>
                <w:szCs w:val="16"/>
              </w:rPr>
              <w:t>3,04</w:t>
            </w:r>
          </w:p>
        </w:tc>
      </w:tr>
      <w:tr w:rsidR="00F759E4" w:rsidRPr="00C723E1" w14:paraId="79274F3B"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7ED2D44B"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0937EA9E" w14:textId="77777777" w:rsidTr="00D1009F">
        <w:trPr>
          <w:trHeight w:val="975"/>
        </w:trPr>
        <w:tc>
          <w:tcPr>
            <w:tcW w:w="1011" w:type="dxa"/>
            <w:tcBorders>
              <w:top w:val="nil"/>
              <w:left w:val="single" w:sz="8" w:space="0" w:color="auto"/>
              <w:bottom w:val="single" w:sz="8" w:space="0" w:color="auto"/>
              <w:right w:val="nil"/>
            </w:tcBorders>
            <w:shd w:val="clear" w:color="000000" w:fill="FFFFFF"/>
            <w:vAlign w:val="center"/>
            <w:hideMark/>
          </w:tcPr>
          <w:p w14:paraId="741792BA" w14:textId="77777777" w:rsidR="00F759E4" w:rsidRPr="00C723E1" w:rsidRDefault="00F759E4" w:rsidP="00D1009F">
            <w:pPr>
              <w:jc w:val="center"/>
              <w:rPr>
                <w:color w:val="000000"/>
                <w:sz w:val="16"/>
                <w:szCs w:val="16"/>
              </w:rPr>
            </w:pPr>
            <w:r w:rsidRPr="00C723E1">
              <w:rPr>
                <w:color w:val="000000"/>
                <w:sz w:val="16"/>
                <w:szCs w:val="16"/>
              </w:rPr>
              <w:t>15864100-3</w:t>
            </w:r>
          </w:p>
        </w:tc>
        <w:tc>
          <w:tcPr>
            <w:tcW w:w="1369" w:type="dxa"/>
            <w:tcBorders>
              <w:top w:val="nil"/>
              <w:left w:val="single" w:sz="8" w:space="0" w:color="auto"/>
              <w:bottom w:val="single" w:sz="8" w:space="0" w:color="auto"/>
              <w:right w:val="single" w:sz="8" w:space="0" w:color="auto"/>
            </w:tcBorders>
            <w:shd w:val="clear" w:color="000000" w:fill="FFFFFF"/>
            <w:textDirection w:val="btLr"/>
            <w:vAlign w:val="center"/>
            <w:hideMark/>
          </w:tcPr>
          <w:p w14:paraId="4764D2FF" w14:textId="77777777" w:rsidR="00F759E4" w:rsidRPr="00C723E1" w:rsidRDefault="00F759E4" w:rsidP="00D1009F">
            <w:pPr>
              <w:jc w:val="center"/>
              <w:rPr>
                <w:b/>
                <w:bCs/>
                <w:color w:val="000000"/>
                <w:sz w:val="16"/>
                <w:szCs w:val="16"/>
              </w:rPr>
            </w:pPr>
            <w:r w:rsidRPr="00C723E1">
              <w:rPr>
                <w:b/>
                <w:bCs/>
                <w:color w:val="000000"/>
                <w:sz w:val="16"/>
                <w:szCs w:val="16"/>
              </w:rPr>
              <w:t>ΚΑΦΕΣ, ΤΣΑΪ ΚΑΙ ΠΡΟΪΟΝΤΑ ΤΟΥ</w:t>
            </w:r>
          </w:p>
        </w:tc>
        <w:tc>
          <w:tcPr>
            <w:tcW w:w="2582" w:type="dxa"/>
            <w:tcBorders>
              <w:top w:val="nil"/>
              <w:left w:val="nil"/>
              <w:bottom w:val="single" w:sz="8" w:space="0" w:color="auto"/>
              <w:right w:val="nil"/>
            </w:tcBorders>
            <w:shd w:val="clear" w:color="000000" w:fill="FFFFFF"/>
            <w:vAlign w:val="center"/>
            <w:hideMark/>
          </w:tcPr>
          <w:p w14:paraId="01FF49FF" w14:textId="77777777" w:rsidR="00F759E4" w:rsidRPr="00C723E1" w:rsidRDefault="00F759E4" w:rsidP="00D1009F">
            <w:pPr>
              <w:jc w:val="center"/>
              <w:rPr>
                <w:color w:val="000000"/>
                <w:sz w:val="16"/>
                <w:szCs w:val="16"/>
              </w:rPr>
            </w:pPr>
            <w:r w:rsidRPr="00C723E1">
              <w:rPr>
                <w:color w:val="000000"/>
                <w:sz w:val="16"/>
                <w:szCs w:val="16"/>
              </w:rPr>
              <w:t>ΤΣΑΪ ΜΑΥΡΟ (0.01 KG *100 TMX/ΠΑΚΕΤΟ)</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14:paraId="39C66872" w14:textId="77777777" w:rsidR="00F759E4" w:rsidRPr="00C723E1" w:rsidRDefault="00F759E4" w:rsidP="00D1009F">
            <w:pPr>
              <w:jc w:val="center"/>
              <w:rPr>
                <w:color w:val="000000"/>
                <w:sz w:val="16"/>
                <w:szCs w:val="16"/>
              </w:rPr>
            </w:pPr>
            <w:r w:rsidRPr="00C723E1">
              <w:rPr>
                <w:color w:val="000000"/>
                <w:sz w:val="16"/>
                <w:szCs w:val="16"/>
              </w:rPr>
              <w:t>ΠΑΚΕΤΟ</w:t>
            </w:r>
          </w:p>
        </w:tc>
        <w:tc>
          <w:tcPr>
            <w:tcW w:w="1111" w:type="dxa"/>
            <w:tcBorders>
              <w:top w:val="nil"/>
              <w:left w:val="nil"/>
              <w:bottom w:val="single" w:sz="8" w:space="0" w:color="auto"/>
              <w:right w:val="single" w:sz="8" w:space="0" w:color="auto"/>
            </w:tcBorders>
            <w:shd w:val="clear" w:color="000000" w:fill="FFFFFF"/>
            <w:vAlign w:val="center"/>
            <w:hideMark/>
          </w:tcPr>
          <w:p w14:paraId="0BA1A8B9" w14:textId="77777777" w:rsidR="00F759E4" w:rsidRPr="00C723E1" w:rsidRDefault="00F759E4" w:rsidP="00D1009F">
            <w:pPr>
              <w:jc w:val="center"/>
              <w:rPr>
                <w:color w:val="000000"/>
                <w:sz w:val="16"/>
                <w:szCs w:val="16"/>
              </w:rPr>
            </w:pPr>
            <w:r w:rsidRPr="00C723E1">
              <w:rPr>
                <w:color w:val="000000"/>
                <w:sz w:val="16"/>
                <w:szCs w:val="16"/>
              </w:rPr>
              <w:t>6</w:t>
            </w:r>
          </w:p>
        </w:tc>
        <w:tc>
          <w:tcPr>
            <w:tcW w:w="1580" w:type="dxa"/>
            <w:tcBorders>
              <w:top w:val="nil"/>
              <w:left w:val="nil"/>
              <w:bottom w:val="single" w:sz="8" w:space="0" w:color="auto"/>
              <w:right w:val="single" w:sz="8" w:space="0" w:color="auto"/>
            </w:tcBorders>
            <w:shd w:val="clear" w:color="000000" w:fill="FFFFFF"/>
            <w:vAlign w:val="center"/>
            <w:hideMark/>
          </w:tcPr>
          <w:p w14:paraId="53D27A60" w14:textId="77777777" w:rsidR="00F759E4" w:rsidRPr="00C723E1" w:rsidRDefault="00F759E4" w:rsidP="00D1009F">
            <w:pPr>
              <w:jc w:val="center"/>
              <w:rPr>
                <w:color w:val="000000"/>
                <w:sz w:val="16"/>
                <w:szCs w:val="16"/>
              </w:rPr>
            </w:pPr>
            <w:r w:rsidRPr="00C723E1">
              <w:rPr>
                <w:color w:val="000000"/>
                <w:sz w:val="16"/>
                <w:szCs w:val="16"/>
              </w:rPr>
              <w:t>54</w:t>
            </w:r>
          </w:p>
        </w:tc>
        <w:tc>
          <w:tcPr>
            <w:tcW w:w="1049" w:type="dxa"/>
            <w:tcBorders>
              <w:top w:val="nil"/>
              <w:left w:val="nil"/>
              <w:bottom w:val="single" w:sz="8" w:space="0" w:color="auto"/>
              <w:right w:val="nil"/>
            </w:tcBorders>
            <w:shd w:val="clear" w:color="000000" w:fill="FFFFFF"/>
            <w:vAlign w:val="center"/>
            <w:hideMark/>
          </w:tcPr>
          <w:p w14:paraId="4CADA56B" w14:textId="77777777" w:rsidR="00F759E4" w:rsidRPr="00C723E1" w:rsidRDefault="00F759E4" w:rsidP="00D1009F">
            <w:pPr>
              <w:jc w:val="center"/>
              <w:rPr>
                <w:color w:val="000000"/>
                <w:sz w:val="16"/>
                <w:szCs w:val="16"/>
              </w:rPr>
            </w:pPr>
            <w:r w:rsidRPr="00C723E1">
              <w:rPr>
                <w:color w:val="000000"/>
                <w:sz w:val="16"/>
                <w:szCs w:val="16"/>
              </w:rPr>
              <w:t>2,85</w:t>
            </w:r>
          </w:p>
        </w:tc>
        <w:tc>
          <w:tcPr>
            <w:tcW w:w="1049" w:type="dxa"/>
            <w:tcBorders>
              <w:top w:val="nil"/>
              <w:left w:val="single" w:sz="8" w:space="0" w:color="auto"/>
              <w:bottom w:val="single" w:sz="8" w:space="0" w:color="auto"/>
              <w:right w:val="nil"/>
            </w:tcBorders>
            <w:shd w:val="clear" w:color="000000" w:fill="FFFFFF"/>
            <w:vAlign w:val="center"/>
            <w:hideMark/>
          </w:tcPr>
          <w:p w14:paraId="3CAFCCF8" w14:textId="77777777" w:rsidR="00F759E4" w:rsidRPr="00C723E1" w:rsidRDefault="00F759E4" w:rsidP="00D1009F">
            <w:pPr>
              <w:jc w:val="center"/>
              <w:rPr>
                <w:color w:val="000000"/>
                <w:sz w:val="16"/>
                <w:szCs w:val="16"/>
              </w:rPr>
            </w:pPr>
            <w:r w:rsidRPr="00C723E1">
              <w:rPr>
                <w:color w:val="000000"/>
                <w:sz w:val="16"/>
                <w:szCs w:val="16"/>
              </w:rPr>
              <w:t>3,22</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3F570A6E" w14:textId="77777777" w:rsidR="00F759E4" w:rsidRPr="00C723E1" w:rsidRDefault="00F759E4" w:rsidP="00D1009F">
            <w:pPr>
              <w:jc w:val="center"/>
              <w:rPr>
                <w:color w:val="000000"/>
                <w:sz w:val="16"/>
                <w:szCs w:val="16"/>
              </w:rPr>
            </w:pPr>
            <w:r w:rsidRPr="00C723E1">
              <w:rPr>
                <w:color w:val="000000"/>
                <w:sz w:val="16"/>
                <w:szCs w:val="16"/>
              </w:rPr>
              <w:t>19,32</w:t>
            </w:r>
          </w:p>
        </w:tc>
      </w:tr>
      <w:tr w:rsidR="00F759E4" w:rsidRPr="00C723E1" w14:paraId="7742A912"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41305BE8"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7E54EFBA" w14:textId="77777777" w:rsidTr="00D1009F">
        <w:trPr>
          <w:trHeight w:val="54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535D16EB" w14:textId="77777777" w:rsidR="00F759E4" w:rsidRPr="00C723E1" w:rsidRDefault="00F759E4" w:rsidP="00D1009F">
            <w:pPr>
              <w:jc w:val="center"/>
              <w:rPr>
                <w:color w:val="000000"/>
                <w:sz w:val="16"/>
                <w:szCs w:val="16"/>
              </w:rPr>
            </w:pPr>
            <w:r w:rsidRPr="00C723E1">
              <w:rPr>
                <w:color w:val="000000"/>
                <w:sz w:val="16"/>
                <w:szCs w:val="16"/>
              </w:rPr>
              <w:t>15842300-5</w:t>
            </w:r>
          </w:p>
        </w:tc>
        <w:tc>
          <w:tcPr>
            <w:tcW w:w="1369"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3545071E" w14:textId="77777777" w:rsidR="00F759E4" w:rsidRPr="00C723E1" w:rsidRDefault="00F759E4" w:rsidP="00D1009F">
            <w:pPr>
              <w:jc w:val="center"/>
              <w:rPr>
                <w:b/>
                <w:bCs/>
                <w:color w:val="000000"/>
                <w:sz w:val="16"/>
                <w:szCs w:val="16"/>
              </w:rPr>
            </w:pPr>
            <w:r w:rsidRPr="00C723E1">
              <w:rPr>
                <w:b/>
                <w:bCs/>
                <w:color w:val="000000"/>
                <w:sz w:val="16"/>
                <w:szCs w:val="16"/>
              </w:rPr>
              <w:t>ΓΛΥΚΑΝΤΙΚΕΣ ΥΛΕΣ &amp; ΠΡΟΪΟΝΤΑ ΜΕ ΓΛΥΚΑΝΤΙΚΕΣ ΥΛΕΣ</w:t>
            </w:r>
          </w:p>
        </w:tc>
        <w:tc>
          <w:tcPr>
            <w:tcW w:w="2582" w:type="dxa"/>
            <w:tcBorders>
              <w:top w:val="nil"/>
              <w:left w:val="nil"/>
              <w:bottom w:val="single" w:sz="4" w:space="0" w:color="auto"/>
              <w:right w:val="single" w:sz="8" w:space="0" w:color="auto"/>
            </w:tcBorders>
            <w:shd w:val="clear" w:color="000000" w:fill="FFFFFF"/>
            <w:vAlign w:val="center"/>
            <w:hideMark/>
          </w:tcPr>
          <w:p w14:paraId="342EEA42" w14:textId="77777777" w:rsidR="00F759E4" w:rsidRPr="00C723E1" w:rsidRDefault="00F759E4" w:rsidP="00D1009F">
            <w:pPr>
              <w:jc w:val="center"/>
              <w:rPr>
                <w:color w:val="000000"/>
                <w:sz w:val="16"/>
                <w:szCs w:val="16"/>
              </w:rPr>
            </w:pPr>
            <w:r w:rsidRPr="00C723E1">
              <w:rPr>
                <w:color w:val="000000"/>
                <w:sz w:val="16"/>
                <w:szCs w:val="16"/>
              </w:rPr>
              <w:t>ΣΚΟΝΗ ΖΕΛΕ ΜΕ ΓΕΥΣΗ (2*0,0145KG)</w:t>
            </w:r>
          </w:p>
        </w:tc>
        <w:tc>
          <w:tcPr>
            <w:tcW w:w="1187" w:type="dxa"/>
            <w:tcBorders>
              <w:top w:val="nil"/>
              <w:left w:val="nil"/>
              <w:bottom w:val="single" w:sz="4" w:space="0" w:color="auto"/>
              <w:right w:val="single" w:sz="8" w:space="0" w:color="auto"/>
            </w:tcBorders>
            <w:shd w:val="clear" w:color="000000" w:fill="FFFFFF"/>
            <w:vAlign w:val="center"/>
            <w:hideMark/>
          </w:tcPr>
          <w:p w14:paraId="06DDB016" w14:textId="77777777" w:rsidR="00F759E4" w:rsidRPr="00C723E1" w:rsidRDefault="00F759E4" w:rsidP="00D1009F">
            <w:pPr>
              <w:jc w:val="center"/>
              <w:rPr>
                <w:color w:val="000000"/>
                <w:sz w:val="16"/>
                <w:szCs w:val="16"/>
              </w:rPr>
            </w:pPr>
            <w:r w:rsidRPr="00C723E1">
              <w:rPr>
                <w:color w:val="000000"/>
                <w:sz w:val="16"/>
                <w:szCs w:val="16"/>
              </w:rPr>
              <w:t>ΠΑΚΕΤΟ</w:t>
            </w:r>
          </w:p>
        </w:tc>
        <w:tc>
          <w:tcPr>
            <w:tcW w:w="1111" w:type="dxa"/>
            <w:tcBorders>
              <w:top w:val="nil"/>
              <w:left w:val="nil"/>
              <w:bottom w:val="single" w:sz="4" w:space="0" w:color="auto"/>
              <w:right w:val="single" w:sz="8" w:space="0" w:color="auto"/>
            </w:tcBorders>
            <w:shd w:val="clear" w:color="auto" w:fill="auto"/>
            <w:noWrap/>
            <w:vAlign w:val="center"/>
            <w:hideMark/>
          </w:tcPr>
          <w:p w14:paraId="01B8E1C3" w14:textId="77777777" w:rsidR="00F759E4" w:rsidRPr="00C723E1" w:rsidRDefault="00F759E4" w:rsidP="00D1009F">
            <w:pPr>
              <w:jc w:val="center"/>
              <w:rPr>
                <w:color w:val="000000"/>
                <w:sz w:val="16"/>
                <w:szCs w:val="16"/>
              </w:rPr>
            </w:pPr>
            <w:r w:rsidRPr="00C723E1">
              <w:rPr>
                <w:color w:val="000000"/>
                <w:sz w:val="16"/>
                <w:szCs w:val="16"/>
              </w:rPr>
              <w:t>93</w:t>
            </w:r>
          </w:p>
        </w:tc>
        <w:tc>
          <w:tcPr>
            <w:tcW w:w="1580" w:type="dxa"/>
            <w:tcBorders>
              <w:top w:val="nil"/>
              <w:left w:val="nil"/>
              <w:bottom w:val="single" w:sz="4" w:space="0" w:color="auto"/>
              <w:right w:val="single" w:sz="8" w:space="0" w:color="auto"/>
            </w:tcBorders>
            <w:shd w:val="clear" w:color="auto" w:fill="auto"/>
            <w:noWrap/>
            <w:vAlign w:val="center"/>
            <w:hideMark/>
          </w:tcPr>
          <w:p w14:paraId="2CB997EF" w14:textId="77777777" w:rsidR="00F759E4" w:rsidRPr="00C723E1" w:rsidRDefault="00F759E4" w:rsidP="00D1009F">
            <w:pPr>
              <w:jc w:val="center"/>
              <w:rPr>
                <w:color w:val="000000"/>
                <w:sz w:val="16"/>
                <w:szCs w:val="16"/>
              </w:rPr>
            </w:pPr>
            <w:r w:rsidRPr="00C723E1">
              <w:rPr>
                <w:color w:val="000000"/>
                <w:sz w:val="16"/>
                <w:szCs w:val="16"/>
              </w:rPr>
              <w:t>131, 136</w:t>
            </w:r>
          </w:p>
        </w:tc>
        <w:tc>
          <w:tcPr>
            <w:tcW w:w="1049" w:type="dxa"/>
            <w:tcBorders>
              <w:top w:val="nil"/>
              <w:left w:val="nil"/>
              <w:bottom w:val="single" w:sz="4" w:space="0" w:color="auto"/>
              <w:right w:val="single" w:sz="8" w:space="0" w:color="auto"/>
            </w:tcBorders>
            <w:shd w:val="clear" w:color="auto" w:fill="auto"/>
            <w:noWrap/>
            <w:vAlign w:val="center"/>
            <w:hideMark/>
          </w:tcPr>
          <w:p w14:paraId="6706781A" w14:textId="77777777" w:rsidR="00F759E4" w:rsidRPr="00C723E1" w:rsidRDefault="00F759E4" w:rsidP="00D1009F">
            <w:pPr>
              <w:jc w:val="center"/>
              <w:rPr>
                <w:color w:val="000000"/>
                <w:sz w:val="16"/>
                <w:szCs w:val="16"/>
              </w:rPr>
            </w:pPr>
            <w:r w:rsidRPr="00C723E1">
              <w:rPr>
                <w:color w:val="000000"/>
                <w:sz w:val="16"/>
                <w:szCs w:val="16"/>
              </w:rPr>
              <w:t>1,25</w:t>
            </w:r>
          </w:p>
        </w:tc>
        <w:tc>
          <w:tcPr>
            <w:tcW w:w="1049" w:type="dxa"/>
            <w:tcBorders>
              <w:top w:val="nil"/>
              <w:left w:val="nil"/>
              <w:bottom w:val="single" w:sz="4" w:space="0" w:color="auto"/>
              <w:right w:val="single" w:sz="8" w:space="0" w:color="auto"/>
            </w:tcBorders>
            <w:shd w:val="clear" w:color="auto" w:fill="auto"/>
            <w:noWrap/>
            <w:vAlign w:val="center"/>
            <w:hideMark/>
          </w:tcPr>
          <w:p w14:paraId="7E3A6AD6" w14:textId="77777777" w:rsidR="00F759E4" w:rsidRPr="00C723E1" w:rsidRDefault="00F759E4" w:rsidP="00D1009F">
            <w:pPr>
              <w:jc w:val="center"/>
              <w:rPr>
                <w:color w:val="000000"/>
                <w:sz w:val="16"/>
                <w:szCs w:val="16"/>
              </w:rPr>
            </w:pPr>
            <w:r w:rsidRPr="00C723E1">
              <w:rPr>
                <w:color w:val="000000"/>
                <w:sz w:val="16"/>
                <w:szCs w:val="16"/>
              </w:rPr>
              <w:t>1,55</w:t>
            </w:r>
          </w:p>
        </w:tc>
        <w:tc>
          <w:tcPr>
            <w:tcW w:w="1120" w:type="dxa"/>
            <w:tcBorders>
              <w:top w:val="nil"/>
              <w:left w:val="nil"/>
              <w:bottom w:val="single" w:sz="4" w:space="0" w:color="auto"/>
              <w:right w:val="single" w:sz="8" w:space="0" w:color="auto"/>
            </w:tcBorders>
            <w:shd w:val="clear" w:color="auto" w:fill="auto"/>
            <w:noWrap/>
            <w:vAlign w:val="center"/>
            <w:hideMark/>
          </w:tcPr>
          <w:p w14:paraId="22219B71" w14:textId="77777777" w:rsidR="00F759E4" w:rsidRPr="00C723E1" w:rsidRDefault="00F759E4" w:rsidP="00D1009F">
            <w:pPr>
              <w:jc w:val="center"/>
              <w:rPr>
                <w:color w:val="000000"/>
                <w:sz w:val="16"/>
                <w:szCs w:val="16"/>
              </w:rPr>
            </w:pPr>
            <w:r w:rsidRPr="00C723E1">
              <w:rPr>
                <w:color w:val="000000"/>
                <w:sz w:val="16"/>
                <w:szCs w:val="16"/>
              </w:rPr>
              <w:t>144,15</w:t>
            </w:r>
          </w:p>
        </w:tc>
      </w:tr>
      <w:tr w:rsidR="00F759E4" w:rsidRPr="00C723E1" w14:paraId="3BCEF3A8" w14:textId="77777777" w:rsidTr="00D1009F">
        <w:trPr>
          <w:trHeight w:val="27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1B7D9CD2" w14:textId="77777777" w:rsidR="00F759E4" w:rsidRPr="00C723E1" w:rsidRDefault="00F759E4" w:rsidP="00D1009F">
            <w:pPr>
              <w:jc w:val="center"/>
              <w:rPr>
                <w:color w:val="000000"/>
                <w:sz w:val="16"/>
                <w:szCs w:val="16"/>
              </w:rPr>
            </w:pPr>
            <w:r w:rsidRPr="00C723E1">
              <w:rPr>
                <w:color w:val="000000"/>
                <w:sz w:val="16"/>
                <w:szCs w:val="16"/>
              </w:rPr>
              <w:t>15842300-5</w:t>
            </w:r>
          </w:p>
        </w:tc>
        <w:tc>
          <w:tcPr>
            <w:tcW w:w="1369" w:type="dxa"/>
            <w:vMerge/>
            <w:tcBorders>
              <w:top w:val="nil"/>
              <w:left w:val="single" w:sz="8" w:space="0" w:color="auto"/>
              <w:bottom w:val="single" w:sz="8" w:space="0" w:color="000000"/>
              <w:right w:val="single" w:sz="8" w:space="0" w:color="auto"/>
            </w:tcBorders>
            <w:vAlign w:val="center"/>
            <w:hideMark/>
          </w:tcPr>
          <w:p w14:paraId="3CF5EDA5"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single" w:sz="8" w:space="0" w:color="auto"/>
            </w:tcBorders>
            <w:shd w:val="clear" w:color="000000" w:fill="FFFFFF"/>
            <w:vAlign w:val="center"/>
            <w:hideMark/>
          </w:tcPr>
          <w:p w14:paraId="41AAA61D" w14:textId="77777777" w:rsidR="00F759E4" w:rsidRPr="00C723E1" w:rsidRDefault="00F759E4" w:rsidP="00D1009F">
            <w:pPr>
              <w:jc w:val="center"/>
              <w:rPr>
                <w:color w:val="000000"/>
                <w:sz w:val="16"/>
                <w:szCs w:val="16"/>
              </w:rPr>
            </w:pPr>
            <w:r w:rsidRPr="00C723E1">
              <w:rPr>
                <w:color w:val="000000"/>
                <w:sz w:val="16"/>
                <w:szCs w:val="16"/>
              </w:rPr>
              <w:t>ΣΚΟΝΗ ΖΕΛΕ ΜΕ ΓΕΥΣΗ ΧΩΡΙΣ ΖΑΧΑΡΗ (0,0145KG)</w:t>
            </w:r>
          </w:p>
        </w:tc>
        <w:tc>
          <w:tcPr>
            <w:tcW w:w="1187" w:type="dxa"/>
            <w:tcBorders>
              <w:top w:val="nil"/>
              <w:left w:val="nil"/>
              <w:bottom w:val="single" w:sz="4" w:space="0" w:color="auto"/>
              <w:right w:val="single" w:sz="8" w:space="0" w:color="auto"/>
            </w:tcBorders>
            <w:shd w:val="clear" w:color="000000" w:fill="FFFFFF"/>
            <w:vAlign w:val="center"/>
            <w:hideMark/>
          </w:tcPr>
          <w:p w14:paraId="4AB371D6" w14:textId="77777777" w:rsidR="00F759E4" w:rsidRPr="00C723E1" w:rsidRDefault="00F759E4" w:rsidP="00D1009F">
            <w:pPr>
              <w:jc w:val="center"/>
              <w:rPr>
                <w:color w:val="000000"/>
                <w:sz w:val="16"/>
                <w:szCs w:val="16"/>
              </w:rPr>
            </w:pPr>
            <w:r w:rsidRPr="00C723E1">
              <w:rPr>
                <w:color w:val="000000"/>
                <w:sz w:val="16"/>
                <w:szCs w:val="16"/>
              </w:rPr>
              <w:t>ΠΑΚΕΤΟ</w:t>
            </w:r>
          </w:p>
        </w:tc>
        <w:tc>
          <w:tcPr>
            <w:tcW w:w="1111" w:type="dxa"/>
            <w:tcBorders>
              <w:top w:val="nil"/>
              <w:left w:val="nil"/>
              <w:bottom w:val="single" w:sz="4" w:space="0" w:color="auto"/>
              <w:right w:val="single" w:sz="8" w:space="0" w:color="auto"/>
            </w:tcBorders>
            <w:shd w:val="clear" w:color="000000" w:fill="FFFFFF"/>
            <w:vAlign w:val="center"/>
            <w:hideMark/>
          </w:tcPr>
          <w:p w14:paraId="61230DA2" w14:textId="77777777" w:rsidR="00F759E4" w:rsidRPr="00C723E1" w:rsidRDefault="00F759E4" w:rsidP="00D1009F">
            <w:pPr>
              <w:jc w:val="center"/>
              <w:rPr>
                <w:color w:val="000000"/>
                <w:sz w:val="16"/>
                <w:szCs w:val="16"/>
              </w:rPr>
            </w:pPr>
            <w:r w:rsidRPr="00C723E1">
              <w:rPr>
                <w:color w:val="000000"/>
                <w:sz w:val="16"/>
                <w:szCs w:val="16"/>
              </w:rPr>
              <w:t>263</w:t>
            </w:r>
          </w:p>
        </w:tc>
        <w:tc>
          <w:tcPr>
            <w:tcW w:w="1580" w:type="dxa"/>
            <w:tcBorders>
              <w:top w:val="nil"/>
              <w:left w:val="nil"/>
              <w:bottom w:val="single" w:sz="4" w:space="0" w:color="auto"/>
              <w:right w:val="single" w:sz="8" w:space="0" w:color="auto"/>
            </w:tcBorders>
            <w:shd w:val="clear" w:color="000000" w:fill="FFFFFF"/>
            <w:vAlign w:val="center"/>
            <w:hideMark/>
          </w:tcPr>
          <w:p w14:paraId="18CEF977" w14:textId="77777777" w:rsidR="00F759E4" w:rsidRPr="00C723E1" w:rsidRDefault="00F759E4" w:rsidP="00D1009F">
            <w:pPr>
              <w:jc w:val="center"/>
              <w:rPr>
                <w:color w:val="000000"/>
                <w:sz w:val="16"/>
                <w:szCs w:val="16"/>
              </w:rPr>
            </w:pPr>
            <w:r w:rsidRPr="00C723E1">
              <w:rPr>
                <w:color w:val="000000"/>
                <w:sz w:val="16"/>
                <w:szCs w:val="16"/>
              </w:rPr>
              <w:t>131, 136</w:t>
            </w:r>
          </w:p>
        </w:tc>
        <w:tc>
          <w:tcPr>
            <w:tcW w:w="1049" w:type="dxa"/>
            <w:tcBorders>
              <w:top w:val="nil"/>
              <w:left w:val="nil"/>
              <w:bottom w:val="single" w:sz="4" w:space="0" w:color="auto"/>
              <w:right w:val="single" w:sz="8" w:space="0" w:color="auto"/>
            </w:tcBorders>
            <w:shd w:val="clear" w:color="000000" w:fill="FFFFFF"/>
            <w:vAlign w:val="center"/>
            <w:hideMark/>
          </w:tcPr>
          <w:p w14:paraId="5744F623" w14:textId="77777777" w:rsidR="00F759E4" w:rsidRPr="00C723E1" w:rsidRDefault="00F759E4" w:rsidP="00D1009F">
            <w:pPr>
              <w:jc w:val="center"/>
              <w:rPr>
                <w:color w:val="000000"/>
                <w:sz w:val="16"/>
                <w:szCs w:val="16"/>
              </w:rPr>
            </w:pPr>
            <w:r w:rsidRPr="00C723E1">
              <w:rPr>
                <w:color w:val="000000"/>
                <w:sz w:val="16"/>
                <w:szCs w:val="16"/>
              </w:rPr>
              <w:t>1,08</w:t>
            </w:r>
          </w:p>
        </w:tc>
        <w:tc>
          <w:tcPr>
            <w:tcW w:w="1049" w:type="dxa"/>
            <w:tcBorders>
              <w:top w:val="nil"/>
              <w:left w:val="nil"/>
              <w:bottom w:val="single" w:sz="4" w:space="0" w:color="auto"/>
              <w:right w:val="single" w:sz="8" w:space="0" w:color="auto"/>
            </w:tcBorders>
            <w:shd w:val="clear" w:color="000000" w:fill="FFFFFF"/>
            <w:vAlign w:val="center"/>
            <w:hideMark/>
          </w:tcPr>
          <w:p w14:paraId="0BA3877E" w14:textId="77777777" w:rsidR="00F759E4" w:rsidRPr="00C723E1" w:rsidRDefault="00F759E4" w:rsidP="00D1009F">
            <w:pPr>
              <w:jc w:val="center"/>
              <w:rPr>
                <w:color w:val="000000"/>
                <w:sz w:val="16"/>
                <w:szCs w:val="16"/>
              </w:rPr>
            </w:pPr>
            <w:r w:rsidRPr="00C723E1">
              <w:rPr>
                <w:color w:val="000000"/>
                <w:sz w:val="16"/>
                <w:szCs w:val="16"/>
              </w:rPr>
              <w:t>1,34</w:t>
            </w:r>
          </w:p>
        </w:tc>
        <w:tc>
          <w:tcPr>
            <w:tcW w:w="1120" w:type="dxa"/>
            <w:tcBorders>
              <w:top w:val="nil"/>
              <w:left w:val="nil"/>
              <w:bottom w:val="single" w:sz="4" w:space="0" w:color="auto"/>
              <w:right w:val="single" w:sz="8" w:space="0" w:color="auto"/>
            </w:tcBorders>
            <w:shd w:val="clear" w:color="auto" w:fill="auto"/>
            <w:noWrap/>
            <w:vAlign w:val="center"/>
            <w:hideMark/>
          </w:tcPr>
          <w:p w14:paraId="1B919A08" w14:textId="77777777" w:rsidR="00F759E4" w:rsidRPr="00C723E1" w:rsidRDefault="00F759E4" w:rsidP="00D1009F">
            <w:pPr>
              <w:jc w:val="center"/>
              <w:rPr>
                <w:color w:val="000000"/>
                <w:sz w:val="16"/>
                <w:szCs w:val="16"/>
              </w:rPr>
            </w:pPr>
            <w:r w:rsidRPr="00C723E1">
              <w:rPr>
                <w:color w:val="000000"/>
                <w:sz w:val="16"/>
                <w:szCs w:val="16"/>
              </w:rPr>
              <w:t>284,04</w:t>
            </w:r>
          </w:p>
        </w:tc>
      </w:tr>
      <w:tr w:rsidR="00F759E4" w:rsidRPr="00C723E1" w14:paraId="01119F46" w14:textId="77777777" w:rsidTr="00D1009F">
        <w:trPr>
          <w:trHeight w:val="30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0D664A34" w14:textId="77777777" w:rsidR="00F759E4" w:rsidRPr="00C723E1" w:rsidRDefault="00F759E4" w:rsidP="00D1009F">
            <w:pPr>
              <w:jc w:val="center"/>
              <w:rPr>
                <w:color w:val="000000"/>
                <w:sz w:val="16"/>
                <w:szCs w:val="16"/>
              </w:rPr>
            </w:pPr>
            <w:r w:rsidRPr="00C723E1">
              <w:rPr>
                <w:color w:val="000000"/>
                <w:sz w:val="16"/>
                <w:szCs w:val="16"/>
              </w:rPr>
              <w:t>15831600-8</w:t>
            </w:r>
          </w:p>
        </w:tc>
        <w:tc>
          <w:tcPr>
            <w:tcW w:w="1369" w:type="dxa"/>
            <w:vMerge/>
            <w:tcBorders>
              <w:top w:val="nil"/>
              <w:left w:val="single" w:sz="8" w:space="0" w:color="auto"/>
              <w:bottom w:val="single" w:sz="8" w:space="0" w:color="000000"/>
              <w:right w:val="single" w:sz="8" w:space="0" w:color="auto"/>
            </w:tcBorders>
            <w:vAlign w:val="center"/>
            <w:hideMark/>
          </w:tcPr>
          <w:p w14:paraId="28395C06"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single" w:sz="8" w:space="0" w:color="auto"/>
            </w:tcBorders>
            <w:shd w:val="clear" w:color="000000" w:fill="FFFFFF"/>
            <w:vAlign w:val="center"/>
            <w:hideMark/>
          </w:tcPr>
          <w:p w14:paraId="3B8C0F52" w14:textId="77777777" w:rsidR="00F759E4" w:rsidRPr="00C723E1" w:rsidRDefault="00F759E4" w:rsidP="00D1009F">
            <w:pPr>
              <w:jc w:val="center"/>
              <w:rPr>
                <w:color w:val="000000"/>
                <w:sz w:val="16"/>
                <w:szCs w:val="16"/>
              </w:rPr>
            </w:pPr>
            <w:r w:rsidRPr="00C723E1">
              <w:rPr>
                <w:color w:val="000000"/>
                <w:sz w:val="16"/>
                <w:szCs w:val="16"/>
              </w:rPr>
              <w:t>ΜΕΛΙ (ΑΤΟΜΙΚΕΣ ΣΥΣΚΕΥΑΣΙΕΣ) (0,02KG)</w:t>
            </w:r>
          </w:p>
        </w:tc>
        <w:tc>
          <w:tcPr>
            <w:tcW w:w="1187" w:type="dxa"/>
            <w:tcBorders>
              <w:top w:val="nil"/>
              <w:left w:val="nil"/>
              <w:bottom w:val="single" w:sz="4" w:space="0" w:color="auto"/>
              <w:right w:val="single" w:sz="8" w:space="0" w:color="auto"/>
            </w:tcBorders>
            <w:shd w:val="clear" w:color="000000" w:fill="FFFFFF"/>
            <w:vAlign w:val="center"/>
            <w:hideMark/>
          </w:tcPr>
          <w:p w14:paraId="07349F06"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nil"/>
              <w:bottom w:val="single" w:sz="4" w:space="0" w:color="auto"/>
              <w:right w:val="single" w:sz="8" w:space="0" w:color="auto"/>
            </w:tcBorders>
            <w:shd w:val="clear" w:color="000000" w:fill="FFFFFF"/>
            <w:vAlign w:val="center"/>
            <w:hideMark/>
          </w:tcPr>
          <w:p w14:paraId="08C561AE" w14:textId="77777777" w:rsidR="00F759E4" w:rsidRPr="00C723E1" w:rsidRDefault="00F759E4" w:rsidP="00D1009F">
            <w:pPr>
              <w:jc w:val="center"/>
              <w:rPr>
                <w:color w:val="000000"/>
                <w:sz w:val="16"/>
                <w:szCs w:val="16"/>
              </w:rPr>
            </w:pPr>
            <w:r w:rsidRPr="00C723E1">
              <w:rPr>
                <w:color w:val="000000"/>
                <w:sz w:val="16"/>
                <w:szCs w:val="16"/>
              </w:rPr>
              <w:t>2880</w:t>
            </w:r>
          </w:p>
        </w:tc>
        <w:tc>
          <w:tcPr>
            <w:tcW w:w="1580" w:type="dxa"/>
            <w:tcBorders>
              <w:top w:val="nil"/>
              <w:left w:val="nil"/>
              <w:bottom w:val="single" w:sz="4" w:space="0" w:color="auto"/>
              <w:right w:val="single" w:sz="8" w:space="0" w:color="auto"/>
            </w:tcBorders>
            <w:shd w:val="clear" w:color="000000" w:fill="FFFFFF"/>
            <w:vAlign w:val="center"/>
            <w:hideMark/>
          </w:tcPr>
          <w:p w14:paraId="1741020B" w14:textId="77777777" w:rsidR="00F759E4" w:rsidRPr="00C723E1" w:rsidRDefault="00F759E4" w:rsidP="00D1009F">
            <w:pPr>
              <w:jc w:val="center"/>
              <w:rPr>
                <w:color w:val="000000"/>
                <w:sz w:val="16"/>
                <w:szCs w:val="16"/>
              </w:rPr>
            </w:pPr>
            <w:r w:rsidRPr="00C723E1">
              <w:rPr>
                <w:color w:val="000000"/>
                <w:sz w:val="16"/>
                <w:szCs w:val="16"/>
              </w:rPr>
              <w:t>67, 67α</w:t>
            </w:r>
          </w:p>
        </w:tc>
        <w:tc>
          <w:tcPr>
            <w:tcW w:w="1049" w:type="dxa"/>
            <w:tcBorders>
              <w:top w:val="nil"/>
              <w:left w:val="nil"/>
              <w:bottom w:val="single" w:sz="4" w:space="0" w:color="auto"/>
              <w:right w:val="single" w:sz="8" w:space="0" w:color="auto"/>
            </w:tcBorders>
            <w:shd w:val="clear" w:color="000000" w:fill="FFFFFF"/>
            <w:vAlign w:val="center"/>
            <w:hideMark/>
          </w:tcPr>
          <w:p w14:paraId="33F80B75" w14:textId="77777777" w:rsidR="00F759E4" w:rsidRPr="00C723E1" w:rsidRDefault="00F759E4" w:rsidP="00D1009F">
            <w:pPr>
              <w:jc w:val="center"/>
              <w:rPr>
                <w:color w:val="000000"/>
                <w:sz w:val="16"/>
                <w:szCs w:val="16"/>
              </w:rPr>
            </w:pPr>
            <w:r w:rsidRPr="00C723E1">
              <w:rPr>
                <w:color w:val="000000"/>
                <w:sz w:val="16"/>
                <w:szCs w:val="16"/>
              </w:rPr>
              <w:t>0,13</w:t>
            </w:r>
          </w:p>
        </w:tc>
        <w:tc>
          <w:tcPr>
            <w:tcW w:w="1049" w:type="dxa"/>
            <w:tcBorders>
              <w:top w:val="nil"/>
              <w:left w:val="nil"/>
              <w:bottom w:val="single" w:sz="4" w:space="0" w:color="auto"/>
              <w:right w:val="single" w:sz="8" w:space="0" w:color="auto"/>
            </w:tcBorders>
            <w:shd w:val="clear" w:color="000000" w:fill="FFFFFF"/>
            <w:vAlign w:val="center"/>
            <w:hideMark/>
          </w:tcPr>
          <w:p w14:paraId="4DDC4877" w14:textId="77777777" w:rsidR="00F759E4" w:rsidRPr="00C723E1" w:rsidRDefault="00F759E4" w:rsidP="00D1009F">
            <w:pPr>
              <w:jc w:val="center"/>
              <w:rPr>
                <w:color w:val="000000"/>
                <w:sz w:val="16"/>
                <w:szCs w:val="16"/>
              </w:rPr>
            </w:pPr>
            <w:r w:rsidRPr="00C723E1">
              <w:rPr>
                <w:color w:val="000000"/>
                <w:sz w:val="16"/>
                <w:szCs w:val="16"/>
              </w:rPr>
              <w:t>0,15</w:t>
            </w:r>
          </w:p>
        </w:tc>
        <w:tc>
          <w:tcPr>
            <w:tcW w:w="1120" w:type="dxa"/>
            <w:tcBorders>
              <w:top w:val="nil"/>
              <w:left w:val="nil"/>
              <w:bottom w:val="single" w:sz="4" w:space="0" w:color="auto"/>
              <w:right w:val="single" w:sz="8" w:space="0" w:color="auto"/>
            </w:tcBorders>
            <w:shd w:val="clear" w:color="auto" w:fill="auto"/>
            <w:noWrap/>
            <w:vAlign w:val="center"/>
            <w:hideMark/>
          </w:tcPr>
          <w:p w14:paraId="16D4E994" w14:textId="77777777" w:rsidR="00F759E4" w:rsidRPr="00C723E1" w:rsidRDefault="00F759E4" w:rsidP="00D1009F">
            <w:pPr>
              <w:jc w:val="center"/>
              <w:rPr>
                <w:color w:val="000000"/>
                <w:sz w:val="16"/>
                <w:szCs w:val="16"/>
              </w:rPr>
            </w:pPr>
            <w:r w:rsidRPr="00C723E1">
              <w:rPr>
                <w:color w:val="000000"/>
                <w:sz w:val="16"/>
                <w:szCs w:val="16"/>
              </w:rPr>
              <w:t>374,40</w:t>
            </w:r>
          </w:p>
        </w:tc>
      </w:tr>
      <w:tr w:rsidR="00F759E4" w:rsidRPr="00C723E1" w14:paraId="260AFB4F" w14:textId="77777777" w:rsidTr="00D1009F">
        <w:trPr>
          <w:trHeight w:val="285"/>
        </w:trPr>
        <w:tc>
          <w:tcPr>
            <w:tcW w:w="1011" w:type="dxa"/>
            <w:tcBorders>
              <w:top w:val="nil"/>
              <w:left w:val="single" w:sz="8" w:space="0" w:color="auto"/>
              <w:bottom w:val="single" w:sz="8" w:space="0" w:color="auto"/>
              <w:right w:val="single" w:sz="8" w:space="0" w:color="auto"/>
            </w:tcBorders>
            <w:shd w:val="clear" w:color="000000" w:fill="FFFFFF"/>
            <w:vAlign w:val="center"/>
            <w:hideMark/>
          </w:tcPr>
          <w:p w14:paraId="1C17DF01" w14:textId="77777777" w:rsidR="00F759E4" w:rsidRPr="00C723E1" w:rsidRDefault="00F759E4" w:rsidP="00D1009F">
            <w:pPr>
              <w:jc w:val="center"/>
              <w:rPr>
                <w:color w:val="000000"/>
                <w:sz w:val="16"/>
                <w:szCs w:val="16"/>
              </w:rPr>
            </w:pPr>
            <w:r w:rsidRPr="00C723E1">
              <w:rPr>
                <w:color w:val="000000"/>
                <w:sz w:val="16"/>
                <w:szCs w:val="16"/>
              </w:rPr>
              <w:t>15831200-4</w:t>
            </w:r>
          </w:p>
        </w:tc>
        <w:tc>
          <w:tcPr>
            <w:tcW w:w="1369" w:type="dxa"/>
            <w:vMerge/>
            <w:tcBorders>
              <w:top w:val="nil"/>
              <w:left w:val="single" w:sz="8" w:space="0" w:color="auto"/>
              <w:bottom w:val="single" w:sz="8" w:space="0" w:color="000000"/>
              <w:right w:val="single" w:sz="8" w:space="0" w:color="auto"/>
            </w:tcBorders>
            <w:vAlign w:val="center"/>
            <w:hideMark/>
          </w:tcPr>
          <w:p w14:paraId="5AD2E109" w14:textId="77777777" w:rsidR="00F759E4" w:rsidRPr="00C723E1" w:rsidRDefault="00F759E4" w:rsidP="00D1009F">
            <w:pPr>
              <w:rPr>
                <w:b/>
                <w:bCs/>
                <w:color w:val="000000"/>
                <w:sz w:val="16"/>
                <w:szCs w:val="16"/>
              </w:rPr>
            </w:pPr>
          </w:p>
        </w:tc>
        <w:tc>
          <w:tcPr>
            <w:tcW w:w="2582" w:type="dxa"/>
            <w:tcBorders>
              <w:top w:val="nil"/>
              <w:left w:val="nil"/>
              <w:bottom w:val="single" w:sz="8" w:space="0" w:color="auto"/>
              <w:right w:val="single" w:sz="8" w:space="0" w:color="auto"/>
            </w:tcBorders>
            <w:shd w:val="clear" w:color="000000" w:fill="FFFFFF"/>
            <w:vAlign w:val="center"/>
            <w:hideMark/>
          </w:tcPr>
          <w:p w14:paraId="670FFA09" w14:textId="77777777" w:rsidR="00F759E4" w:rsidRPr="00C723E1" w:rsidRDefault="00F759E4" w:rsidP="00D1009F">
            <w:pPr>
              <w:jc w:val="center"/>
              <w:rPr>
                <w:color w:val="000000"/>
                <w:sz w:val="16"/>
                <w:szCs w:val="16"/>
              </w:rPr>
            </w:pPr>
            <w:r w:rsidRPr="00C723E1">
              <w:rPr>
                <w:color w:val="000000"/>
                <w:sz w:val="16"/>
                <w:szCs w:val="16"/>
              </w:rPr>
              <w:t>ΖΑΧΑΡΗ ΛΕΥΚΗ ΚΡΥΣΤΑΛΛΙΚΗ (1KG)</w:t>
            </w:r>
          </w:p>
        </w:tc>
        <w:tc>
          <w:tcPr>
            <w:tcW w:w="1187" w:type="dxa"/>
            <w:tcBorders>
              <w:top w:val="nil"/>
              <w:left w:val="nil"/>
              <w:bottom w:val="single" w:sz="8" w:space="0" w:color="auto"/>
              <w:right w:val="single" w:sz="8" w:space="0" w:color="auto"/>
            </w:tcBorders>
            <w:shd w:val="clear" w:color="000000" w:fill="FFFFFF"/>
            <w:vAlign w:val="center"/>
            <w:hideMark/>
          </w:tcPr>
          <w:p w14:paraId="6AF812AB"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nil"/>
              <w:bottom w:val="single" w:sz="8" w:space="0" w:color="auto"/>
              <w:right w:val="single" w:sz="8" w:space="0" w:color="auto"/>
            </w:tcBorders>
            <w:shd w:val="clear" w:color="000000" w:fill="FFFFFF"/>
            <w:vAlign w:val="center"/>
            <w:hideMark/>
          </w:tcPr>
          <w:p w14:paraId="49F11D6F" w14:textId="77777777" w:rsidR="00F759E4" w:rsidRPr="00C723E1" w:rsidRDefault="00F759E4" w:rsidP="00D1009F">
            <w:pPr>
              <w:jc w:val="center"/>
              <w:rPr>
                <w:color w:val="000000"/>
                <w:sz w:val="16"/>
                <w:szCs w:val="16"/>
              </w:rPr>
            </w:pPr>
            <w:r w:rsidRPr="00C723E1">
              <w:rPr>
                <w:color w:val="000000"/>
                <w:sz w:val="16"/>
                <w:szCs w:val="16"/>
              </w:rPr>
              <w:t>28</w:t>
            </w:r>
          </w:p>
        </w:tc>
        <w:tc>
          <w:tcPr>
            <w:tcW w:w="1580" w:type="dxa"/>
            <w:tcBorders>
              <w:top w:val="nil"/>
              <w:left w:val="nil"/>
              <w:bottom w:val="single" w:sz="8" w:space="0" w:color="auto"/>
              <w:right w:val="single" w:sz="8" w:space="0" w:color="auto"/>
            </w:tcBorders>
            <w:shd w:val="clear" w:color="000000" w:fill="FFFFFF"/>
            <w:vAlign w:val="center"/>
            <w:hideMark/>
          </w:tcPr>
          <w:p w14:paraId="42031A25" w14:textId="77777777" w:rsidR="00F759E4" w:rsidRPr="00C723E1" w:rsidRDefault="00F759E4" w:rsidP="00D1009F">
            <w:pPr>
              <w:jc w:val="center"/>
              <w:rPr>
                <w:color w:val="000000"/>
                <w:sz w:val="16"/>
                <w:szCs w:val="16"/>
              </w:rPr>
            </w:pPr>
            <w:r w:rsidRPr="00C723E1">
              <w:rPr>
                <w:color w:val="000000"/>
                <w:sz w:val="16"/>
                <w:szCs w:val="16"/>
              </w:rPr>
              <w:t>63, 64</w:t>
            </w:r>
          </w:p>
        </w:tc>
        <w:tc>
          <w:tcPr>
            <w:tcW w:w="1049" w:type="dxa"/>
            <w:tcBorders>
              <w:top w:val="nil"/>
              <w:left w:val="nil"/>
              <w:bottom w:val="single" w:sz="8" w:space="0" w:color="auto"/>
              <w:right w:val="single" w:sz="8" w:space="0" w:color="auto"/>
            </w:tcBorders>
            <w:shd w:val="clear" w:color="000000" w:fill="FFFFFF"/>
            <w:vAlign w:val="center"/>
            <w:hideMark/>
          </w:tcPr>
          <w:p w14:paraId="0C0EC9B9" w14:textId="77777777" w:rsidR="00F759E4" w:rsidRPr="00C723E1" w:rsidRDefault="00F759E4" w:rsidP="00D1009F">
            <w:pPr>
              <w:jc w:val="center"/>
              <w:rPr>
                <w:color w:val="000000"/>
                <w:sz w:val="16"/>
                <w:szCs w:val="16"/>
              </w:rPr>
            </w:pPr>
            <w:r w:rsidRPr="00C723E1">
              <w:rPr>
                <w:color w:val="000000"/>
                <w:sz w:val="16"/>
                <w:szCs w:val="16"/>
              </w:rPr>
              <w:t>0,64</w:t>
            </w:r>
          </w:p>
        </w:tc>
        <w:tc>
          <w:tcPr>
            <w:tcW w:w="1049" w:type="dxa"/>
            <w:tcBorders>
              <w:top w:val="nil"/>
              <w:left w:val="nil"/>
              <w:bottom w:val="single" w:sz="8" w:space="0" w:color="auto"/>
              <w:right w:val="single" w:sz="8" w:space="0" w:color="auto"/>
            </w:tcBorders>
            <w:shd w:val="clear" w:color="000000" w:fill="FFFFFF"/>
            <w:vAlign w:val="center"/>
            <w:hideMark/>
          </w:tcPr>
          <w:p w14:paraId="2E5D6E3D" w14:textId="77777777" w:rsidR="00F759E4" w:rsidRPr="00C723E1" w:rsidRDefault="00F759E4" w:rsidP="00D1009F">
            <w:pPr>
              <w:jc w:val="center"/>
              <w:rPr>
                <w:color w:val="000000"/>
                <w:sz w:val="16"/>
                <w:szCs w:val="16"/>
              </w:rPr>
            </w:pPr>
            <w:r w:rsidRPr="00C723E1">
              <w:rPr>
                <w:color w:val="000000"/>
                <w:sz w:val="16"/>
                <w:szCs w:val="16"/>
              </w:rPr>
              <w:t>0,72</w:t>
            </w:r>
          </w:p>
        </w:tc>
        <w:tc>
          <w:tcPr>
            <w:tcW w:w="1120" w:type="dxa"/>
            <w:tcBorders>
              <w:top w:val="nil"/>
              <w:left w:val="nil"/>
              <w:bottom w:val="single" w:sz="8" w:space="0" w:color="auto"/>
              <w:right w:val="single" w:sz="8" w:space="0" w:color="auto"/>
            </w:tcBorders>
            <w:shd w:val="clear" w:color="auto" w:fill="auto"/>
            <w:noWrap/>
            <w:vAlign w:val="center"/>
            <w:hideMark/>
          </w:tcPr>
          <w:p w14:paraId="515ADE32" w14:textId="77777777" w:rsidR="00F759E4" w:rsidRPr="00C723E1" w:rsidRDefault="00F759E4" w:rsidP="00D1009F">
            <w:pPr>
              <w:jc w:val="center"/>
              <w:rPr>
                <w:color w:val="000000"/>
                <w:sz w:val="16"/>
                <w:szCs w:val="16"/>
              </w:rPr>
            </w:pPr>
            <w:r w:rsidRPr="00C723E1">
              <w:rPr>
                <w:color w:val="000000"/>
                <w:sz w:val="16"/>
                <w:szCs w:val="16"/>
              </w:rPr>
              <w:t>17,92</w:t>
            </w:r>
          </w:p>
        </w:tc>
      </w:tr>
      <w:tr w:rsidR="00F759E4" w:rsidRPr="00C723E1" w14:paraId="57D4D498"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0E57C2B2"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5DD58559" w14:textId="77777777" w:rsidTr="00D1009F">
        <w:trPr>
          <w:trHeight w:val="900"/>
        </w:trPr>
        <w:tc>
          <w:tcPr>
            <w:tcW w:w="1011" w:type="dxa"/>
            <w:tcBorders>
              <w:top w:val="nil"/>
              <w:left w:val="single" w:sz="8" w:space="0" w:color="auto"/>
              <w:bottom w:val="single" w:sz="8" w:space="0" w:color="auto"/>
              <w:right w:val="single" w:sz="8" w:space="0" w:color="auto"/>
            </w:tcBorders>
            <w:shd w:val="clear" w:color="000000" w:fill="FFFFFF"/>
            <w:vAlign w:val="center"/>
            <w:hideMark/>
          </w:tcPr>
          <w:p w14:paraId="1AECB253" w14:textId="77777777" w:rsidR="00F759E4" w:rsidRPr="00C723E1" w:rsidRDefault="00F759E4" w:rsidP="00D1009F">
            <w:pPr>
              <w:jc w:val="center"/>
              <w:rPr>
                <w:color w:val="000000"/>
                <w:sz w:val="16"/>
                <w:szCs w:val="16"/>
              </w:rPr>
            </w:pPr>
            <w:r w:rsidRPr="00C723E1">
              <w:rPr>
                <w:color w:val="000000"/>
                <w:sz w:val="16"/>
                <w:szCs w:val="16"/>
              </w:rPr>
              <w:t>15411110-6</w:t>
            </w:r>
          </w:p>
        </w:tc>
        <w:tc>
          <w:tcPr>
            <w:tcW w:w="1369" w:type="dxa"/>
            <w:tcBorders>
              <w:top w:val="nil"/>
              <w:left w:val="nil"/>
              <w:bottom w:val="single" w:sz="8" w:space="0" w:color="auto"/>
              <w:right w:val="single" w:sz="8" w:space="0" w:color="auto"/>
            </w:tcBorders>
            <w:shd w:val="clear" w:color="000000" w:fill="FFFFFF"/>
            <w:textDirection w:val="btLr"/>
            <w:vAlign w:val="center"/>
            <w:hideMark/>
          </w:tcPr>
          <w:p w14:paraId="0581CB3C" w14:textId="77777777" w:rsidR="00F759E4" w:rsidRPr="00C723E1" w:rsidRDefault="00F759E4" w:rsidP="00D1009F">
            <w:pPr>
              <w:jc w:val="center"/>
              <w:rPr>
                <w:b/>
                <w:bCs/>
                <w:color w:val="000000"/>
                <w:sz w:val="16"/>
                <w:szCs w:val="16"/>
              </w:rPr>
            </w:pPr>
            <w:r w:rsidRPr="00C723E1">
              <w:rPr>
                <w:b/>
                <w:bCs/>
                <w:color w:val="000000"/>
                <w:sz w:val="16"/>
                <w:szCs w:val="16"/>
              </w:rPr>
              <w:t>ΕΔΩΔΙΜΑ ΛΙΠΗ ΚΙ ΕΛΑΙΑ</w:t>
            </w:r>
          </w:p>
        </w:tc>
        <w:tc>
          <w:tcPr>
            <w:tcW w:w="2582" w:type="dxa"/>
            <w:tcBorders>
              <w:top w:val="nil"/>
              <w:left w:val="nil"/>
              <w:bottom w:val="single" w:sz="8" w:space="0" w:color="auto"/>
              <w:right w:val="nil"/>
            </w:tcBorders>
            <w:shd w:val="clear" w:color="000000" w:fill="FFFFFF"/>
            <w:vAlign w:val="center"/>
            <w:hideMark/>
          </w:tcPr>
          <w:p w14:paraId="5F5E6F4C" w14:textId="77777777" w:rsidR="00F759E4" w:rsidRPr="00C723E1" w:rsidRDefault="00F759E4" w:rsidP="00D1009F">
            <w:pPr>
              <w:jc w:val="center"/>
              <w:rPr>
                <w:color w:val="000000"/>
                <w:sz w:val="16"/>
                <w:szCs w:val="16"/>
              </w:rPr>
            </w:pPr>
            <w:r w:rsidRPr="00C723E1">
              <w:rPr>
                <w:color w:val="000000"/>
                <w:sz w:val="16"/>
                <w:szCs w:val="16"/>
              </w:rPr>
              <w:t>ΕΞΑΙΡΕΤΙΚΟ ΠΑΡΘΕΝΟ ΕΛΑΙΟΛΑΔΟ (5LT)</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14:paraId="44E0A0C8"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nil"/>
              <w:bottom w:val="single" w:sz="8" w:space="0" w:color="auto"/>
              <w:right w:val="single" w:sz="8" w:space="0" w:color="auto"/>
            </w:tcBorders>
            <w:shd w:val="clear" w:color="000000" w:fill="FFFFFF"/>
            <w:vAlign w:val="center"/>
            <w:hideMark/>
          </w:tcPr>
          <w:p w14:paraId="78850141" w14:textId="77777777" w:rsidR="00F759E4" w:rsidRPr="00C723E1" w:rsidRDefault="00F759E4" w:rsidP="00D1009F">
            <w:pPr>
              <w:jc w:val="center"/>
              <w:rPr>
                <w:color w:val="000000"/>
                <w:sz w:val="16"/>
                <w:szCs w:val="16"/>
              </w:rPr>
            </w:pPr>
            <w:r w:rsidRPr="00C723E1">
              <w:rPr>
                <w:color w:val="000000"/>
                <w:sz w:val="16"/>
                <w:szCs w:val="16"/>
              </w:rPr>
              <w:t>64</w:t>
            </w:r>
          </w:p>
        </w:tc>
        <w:tc>
          <w:tcPr>
            <w:tcW w:w="1580" w:type="dxa"/>
            <w:tcBorders>
              <w:top w:val="nil"/>
              <w:left w:val="nil"/>
              <w:bottom w:val="single" w:sz="8" w:space="0" w:color="auto"/>
              <w:right w:val="single" w:sz="8" w:space="0" w:color="auto"/>
            </w:tcBorders>
            <w:shd w:val="clear" w:color="000000" w:fill="FFFFFF"/>
            <w:vAlign w:val="center"/>
            <w:hideMark/>
          </w:tcPr>
          <w:p w14:paraId="218E0A55" w14:textId="77777777" w:rsidR="00F759E4" w:rsidRPr="00C723E1" w:rsidRDefault="00F759E4" w:rsidP="00D1009F">
            <w:pPr>
              <w:jc w:val="center"/>
              <w:rPr>
                <w:color w:val="000000"/>
                <w:sz w:val="16"/>
                <w:szCs w:val="16"/>
              </w:rPr>
            </w:pPr>
            <w:r w:rsidRPr="00C723E1">
              <w:rPr>
                <w:color w:val="000000"/>
                <w:sz w:val="16"/>
                <w:szCs w:val="16"/>
              </w:rPr>
              <w:t>70, 71</w:t>
            </w:r>
          </w:p>
        </w:tc>
        <w:tc>
          <w:tcPr>
            <w:tcW w:w="1049" w:type="dxa"/>
            <w:tcBorders>
              <w:top w:val="nil"/>
              <w:left w:val="nil"/>
              <w:bottom w:val="single" w:sz="8" w:space="0" w:color="auto"/>
              <w:right w:val="single" w:sz="8" w:space="0" w:color="auto"/>
            </w:tcBorders>
            <w:shd w:val="clear" w:color="000000" w:fill="FFFFFF"/>
            <w:vAlign w:val="center"/>
            <w:hideMark/>
          </w:tcPr>
          <w:p w14:paraId="612F321F" w14:textId="77777777" w:rsidR="00F759E4" w:rsidRPr="00C723E1" w:rsidRDefault="00F759E4" w:rsidP="00D1009F">
            <w:pPr>
              <w:jc w:val="center"/>
              <w:rPr>
                <w:color w:val="000000"/>
                <w:sz w:val="16"/>
                <w:szCs w:val="16"/>
              </w:rPr>
            </w:pPr>
            <w:r w:rsidRPr="00C723E1">
              <w:rPr>
                <w:color w:val="000000"/>
                <w:sz w:val="16"/>
                <w:szCs w:val="16"/>
              </w:rPr>
              <w:t>22</w:t>
            </w:r>
          </w:p>
        </w:tc>
        <w:tc>
          <w:tcPr>
            <w:tcW w:w="1049" w:type="dxa"/>
            <w:tcBorders>
              <w:top w:val="nil"/>
              <w:left w:val="nil"/>
              <w:bottom w:val="single" w:sz="8" w:space="0" w:color="auto"/>
              <w:right w:val="nil"/>
            </w:tcBorders>
            <w:shd w:val="clear" w:color="000000" w:fill="FFFFFF"/>
            <w:vAlign w:val="center"/>
            <w:hideMark/>
          </w:tcPr>
          <w:p w14:paraId="6AA2C7E5" w14:textId="77777777" w:rsidR="00F759E4" w:rsidRPr="00C723E1" w:rsidRDefault="00F759E4" w:rsidP="00D1009F">
            <w:pPr>
              <w:jc w:val="center"/>
              <w:rPr>
                <w:color w:val="000000"/>
                <w:sz w:val="16"/>
                <w:szCs w:val="16"/>
              </w:rPr>
            </w:pPr>
            <w:r w:rsidRPr="00C723E1">
              <w:rPr>
                <w:color w:val="000000"/>
                <w:sz w:val="16"/>
                <w:szCs w:val="16"/>
              </w:rPr>
              <w:t>24,86</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01DB86F8" w14:textId="77777777" w:rsidR="00F759E4" w:rsidRPr="00C723E1" w:rsidRDefault="00F759E4" w:rsidP="00D1009F">
            <w:pPr>
              <w:jc w:val="center"/>
              <w:rPr>
                <w:color w:val="000000"/>
                <w:sz w:val="16"/>
                <w:szCs w:val="16"/>
              </w:rPr>
            </w:pPr>
            <w:r w:rsidRPr="00C723E1">
              <w:rPr>
                <w:color w:val="000000"/>
                <w:sz w:val="16"/>
                <w:szCs w:val="16"/>
              </w:rPr>
              <w:t>1591,04</w:t>
            </w:r>
          </w:p>
        </w:tc>
      </w:tr>
      <w:tr w:rsidR="00F759E4" w:rsidRPr="00C723E1" w14:paraId="65A3AE95"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63699C72"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48DAA1FD"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536D7CEB" w14:textId="77777777" w:rsidR="00F759E4" w:rsidRPr="00C723E1" w:rsidRDefault="00F759E4" w:rsidP="00D1009F">
            <w:pPr>
              <w:jc w:val="center"/>
              <w:rPr>
                <w:color w:val="000000"/>
                <w:sz w:val="16"/>
                <w:szCs w:val="16"/>
              </w:rPr>
            </w:pPr>
            <w:r w:rsidRPr="00C723E1">
              <w:rPr>
                <w:color w:val="000000"/>
                <w:sz w:val="16"/>
                <w:szCs w:val="16"/>
              </w:rPr>
              <w:t>03142500-3</w:t>
            </w:r>
          </w:p>
        </w:tc>
        <w:tc>
          <w:tcPr>
            <w:tcW w:w="1369"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2A5E27B4" w14:textId="77777777" w:rsidR="00F759E4" w:rsidRPr="00C723E1" w:rsidRDefault="00F759E4" w:rsidP="00D1009F">
            <w:pPr>
              <w:jc w:val="center"/>
              <w:rPr>
                <w:b/>
                <w:bCs/>
                <w:color w:val="000000"/>
                <w:sz w:val="16"/>
                <w:szCs w:val="16"/>
              </w:rPr>
            </w:pPr>
            <w:r w:rsidRPr="00C723E1">
              <w:rPr>
                <w:b/>
                <w:bCs/>
                <w:color w:val="000000"/>
                <w:sz w:val="16"/>
                <w:szCs w:val="16"/>
              </w:rPr>
              <w:t>ΓΑΛΑ, ΑΥΓΑ ΚΑΙ ΠΡΟΪΟΝΤΑ ΑΠΟ ΑΥΤΆ</w:t>
            </w:r>
          </w:p>
        </w:tc>
        <w:tc>
          <w:tcPr>
            <w:tcW w:w="2582" w:type="dxa"/>
            <w:tcBorders>
              <w:top w:val="nil"/>
              <w:left w:val="nil"/>
              <w:bottom w:val="single" w:sz="4" w:space="0" w:color="auto"/>
              <w:right w:val="nil"/>
            </w:tcBorders>
            <w:shd w:val="clear" w:color="000000" w:fill="FFFFFF"/>
            <w:vAlign w:val="center"/>
            <w:hideMark/>
          </w:tcPr>
          <w:p w14:paraId="7925E02E" w14:textId="77777777" w:rsidR="00F759E4" w:rsidRPr="00C723E1" w:rsidRDefault="00F759E4" w:rsidP="00D1009F">
            <w:pPr>
              <w:jc w:val="center"/>
              <w:rPr>
                <w:color w:val="000000"/>
                <w:sz w:val="16"/>
                <w:szCs w:val="16"/>
              </w:rPr>
            </w:pPr>
            <w:r w:rsidRPr="00C723E1">
              <w:rPr>
                <w:color w:val="000000"/>
                <w:sz w:val="16"/>
                <w:szCs w:val="16"/>
              </w:rPr>
              <w:t>ΑΥΓΑ (30 ΤΜΧ*6 ΚΑΡΤΕΛΕΣ / ΚΙΒΩΤΙΟ)</w:t>
            </w:r>
          </w:p>
        </w:tc>
        <w:tc>
          <w:tcPr>
            <w:tcW w:w="1187" w:type="dxa"/>
            <w:tcBorders>
              <w:top w:val="nil"/>
              <w:left w:val="single" w:sz="8" w:space="0" w:color="auto"/>
              <w:bottom w:val="single" w:sz="4" w:space="0" w:color="auto"/>
              <w:right w:val="nil"/>
            </w:tcBorders>
            <w:shd w:val="clear" w:color="000000" w:fill="FFFFFF"/>
            <w:vAlign w:val="center"/>
            <w:hideMark/>
          </w:tcPr>
          <w:p w14:paraId="3D1642F7" w14:textId="77777777" w:rsidR="00F759E4" w:rsidRPr="00C723E1" w:rsidRDefault="00F759E4" w:rsidP="00D1009F">
            <w:pPr>
              <w:jc w:val="center"/>
              <w:rPr>
                <w:color w:val="000000"/>
                <w:sz w:val="16"/>
                <w:szCs w:val="16"/>
              </w:rPr>
            </w:pPr>
            <w:r w:rsidRPr="00C723E1">
              <w:rPr>
                <w:color w:val="000000"/>
                <w:sz w:val="16"/>
                <w:szCs w:val="16"/>
              </w:rPr>
              <w:t>ΚΙΒΩΤΙΟ</w:t>
            </w:r>
          </w:p>
        </w:tc>
        <w:tc>
          <w:tcPr>
            <w:tcW w:w="1111" w:type="dxa"/>
            <w:tcBorders>
              <w:top w:val="nil"/>
              <w:left w:val="single" w:sz="8" w:space="0" w:color="auto"/>
              <w:bottom w:val="single" w:sz="4" w:space="0" w:color="auto"/>
              <w:right w:val="nil"/>
            </w:tcBorders>
            <w:shd w:val="clear" w:color="000000" w:fill="FFFFFF"/>
            <w:vAlign w:val="center"/>
            <w:hideMark/>
          </w:tcPr>
          <w:p w14:paraId="1A13DA1F" w14:textId="77777777" w:rsidR="00F759E4" w:rsidRPr="00C723E1" w:rsidRDefault="00F759E4" w:rsidP="00D1009F">
            <w:pPr>
              <w:jc w:val="center"/>
              <w:rPr>
                <w:color w:val="000000"/>
                <w:sz w:val="16"/>
                <w:szCs w:val="16"/>
              </w:rPr>
            </w:pPr>
            <w:r w:rsidRPr="00C723E1">
              <w:rPr>
                <w:color w:val="000000"/>
                <w:sz w:val="16"/>
                <w:szCs w:val="16"/>
              </w:rPr>
              <w:t>16</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06A38951" w14:textId="77777777" w:rsidR="00F759E4" w:rsidRPr="00C723E1" w:rsidRDefault="00F759E4" w:rsidP="00D1009F">
            <w:pPr>
              <w:jc w:val="center"/>
              <w:rPr>
                <w:color w:val="000000"/>
                <w:sz w:val="16"/>
                <w:szCs w:val="16"/>
              </w:rPr>
            </w:pPr>
            <w:r w:rsidRPr="00C723E1">
              <w:rPr>
                <w:color w:val="000000"/>
                <w:sz w:val="16"/>
                <w:szCs w:val="16"/>
              </w:rPr>
              <w:t>87</w:t>
            </w:r>
          </w:p>
        </w:tc>
        <w:tc>
          <w:tcPr>
            <w:tcW w:w="1049" w:type="dxa"/>
            <w:tcBorders>
              <w:top w:val="nil"/>
              <w:left w:val="nil"/>
              <w:bottom w:val="single" w:sz="4" w:space="0" w:color="auto"/>
              <w:right w:val="single" w:sz="8" w:space="0" w:color="auto"/>
            </w:tcBorders>
            <w:shd w:val="clear" w:color="000000" w:fill="FFFFFF"/>
            <w:vAlign w:val="center"/>
            <w:hideMark/>
          </w:tcPr>
          <w:p w14:paraId="4AD7A8CA" w14:textId="77777777" w:rsidR="00F759E4" w:rsidRPr="00C723E1" w:rsidRDefault="00F759E4" w:rsidP="00D1009F">
            <w:pPr>
              <w:jc w:val="center"/>
              <w:rPr>
                <w:color w:val="000000"/>
                <w:sz w:val="16"/>
                <w:szCs w:val="16"/>
              </w:rPr>
            </w:pPr>
            <w:r w:rsidRPr="00C723E1">
              <w:rPr>
                <w:color w:val="000000"/>
                <w:sz w:val="16"/>
                <w:szCs w:val="16"/>
              </w:rPr>
              <w:t>21</w:t>
            </w:r>
          </w:p>
        </w:tc>
        <w:tc>
          <w:tcPr>
            <w:tcW w:w="1049" w:type="dxa"/>
            <w:tcBorders>
              <w:top w:val="nil"/>
              <w:left w:val="nil"/>
              <w:bottom w:val="single" w:sz="4" w:space="0" w:color="auto"/>
              <w:right w:val="single" w:sz="8" w:space="0" w:color="auto"/>
            </w:tcBorders>
            <w:shd w:val="clear" w:color="000000" w:fill="FFFFFF"/>
            <w:vAlign w:val="center"/>
            <w:hideMark/>
          </w:tcPr>
          <w:p w14:paraId="4E732858" w14:textId="77777777" w:rsidR="00F759E4" w:rsidRPr="00C723E1" w:rsidRDefault="00F759E4" w:rsidP="00D1009F">
            <w:pPr>
              <w:jc w:val="center"/>
              <w:rPr>
                <w:color w:val="000000"/>
                <w:sz w:val="16"/>
                <w:szCs w:val="16"/>
              </w:rPr>
            </w:pPr>
            <w:r w:rsidRPr="00C723E1">
              <w:rPr>
                <w:color w:val="000000"/>
                <w:sz w:val="16"/>
                <w:szCs w:val="16"/>
              </w:rPr>
              <w:t>23,73</w:t>
            </w:r>
          </w:p>
        </w:tc>
        <w:tc>
          <w:tcPr>
            <w:tcW w:w="1120" w:type="dxa"/>
            <w:tcBorders>
              <w:top w:val="nil"/>
              <w:left w:val="nil"/>
              <w:bottom w:val="single" w:sz="4" w:space="0" w:color="auto"/>
              <w:right w:val="single" w:sz="8" w:space="0" w:color="auto"/>
            </w:tcBorders>
            <w:shd w:val="clear" w:color="auto" w:fill="auto"/>
            <w:noWrap/>
            <w:vAlign w:val="center"/>
            <w:hideMark/>
          </w:tcPr>
          <w:p w14:paraId="32DFA571" w14:textId="77777777" w:rsidR="00F759E4" w:rsidRPr="00C723E1" w:rsidRDefault="00F759E4" w:rsidP="00D1009F">
            <w:pPr>
              <w:jc w:val="center"/>
              <w:rPr>
                <w:color w:val="000000"/>
                <w:sz w:val="16"/>
                <w:szCs w:val="16"/>
              </w:rPr>
            </w:pPr>
            <w:r w:rsidRPr="00C723E1">
              <w:rPr>
                <w:color w:val="000000"/>
                <w:sz w:val="16"/>
                <w:szCs w:val="16"/>
              </w:rPr>
              <w:t>379,68</w:t>
            </w:r>
          </w:p>
        </w:tc>
      </w:tr>
      <w:tr w:rsidR="00F759E4" w:rsidRPr="00C723E1" w14:paraId="65C9ACCC"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06853AC2" w14:textId="77777777" w:rsidR="00F759E4" w:rsidRPr="00C723E1" w:rsidRDefault="00F759E4" w:rsidP="00D1009F">
            <w:pPr>
              <w:jc w:val="center"/>
              <w:rPr>
                <w:color w:val="000000"/>
                <w:sz w:val="16"/>
                <w:szCs w:val="16"/>
              </w:rPr>
            </w:pPr>
            <w:r w:rsidRPr="00C723E1">
              <w:rPr>
                <w:color w:val="000000"/>
                <w:sz w:val="16"/>
                <w:szCs w:val="16"/>
              </w:rPr>
              <w:t>15511200-5</w:t>
            </w:r>
          </w:p>
        </w:tc>
        <w:tc>
          <w:tcPr>
            <w:tcW w:w="1369" w:type="dxa"/>
            <w:vMerge/>
            <w:tcBorders>
              <w:top w:val="nil"/>
              <w:left w:val="single" w:sz="8" w:space="0" w:color="auto"/>
              <w:bottom w:val="single" w:sz="8" w:space="0" w:color="000000"/>
              <w:right w:val="single" w:sz="8" w:space="0" w:color="auto"/>
            </w:tcBorders>
            <w:vAlign w:val="center"/>
            <w:hideMark/>
          </w:tcPr>
          <w:p w14:paraId="402BE1C5"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6E810C5E" w14:textId="77777777" w:rsidR="00F759E4" w:rsidRPr="00C723E1" w:rsidRDefault="00F759E4" w:rsidP="00D1009F">
            <w:pPr>
              <w:jc w:val="center"/>
              <w:rPr>
                <w:color w:val="000000"/>
                <w:sz w:val="16"/>
                <w:szCs w:val="16"/>
              </w:rPr>
            </w:pPr>
            <w:r w:rsidRPr="00C723E1">
              <w:rPr>
                <w:color w:val="000000"/>
                <w:sz w:val="16"/>
                <w:szCs w:val="16"/>
              </w:rPr>
              <w:t>ΓΑΛΑ UHT ΠΛΗΡΕΣ 3%-4% (1LT)</w:t>
            </w:r>
          </w:p>
        </w:tc>
        <w:tc>
          <w:tcPr>
            <w:tcW w:w="1187" w:type="dxa"/>
            <w:tcBorders>
              <w:top w:val="nil"/>
              <w:left w:val="single" w:sz="8" w:space="0" w:color="auto"/>
              <w:bottom w:val="single" w:sz="4" w:space="0" w:color="auto"/>
              <w:right w:val="nil"/>
            </w:tcBorders>
            <w:shd w:val="clear" w:color="000000" w:fill="FFFFFF"/>
            <w:vAlign w:val="center"/>
            <w:hideMark/>
          </w:tcPr>
          <w:p w14:paraId="67C46F20"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75E81DED" w14:textId="77777777" w:rsidR="00F759E4" w:rsidRPr="00C723E1" w:rsidRDefault="00F759E4" w:rsidP="00D1009F">
            <w:pPr>
              <w:jc w:val="center"/>
              <w:rPr>
                <w:color w:val="000000"/>
                <w:sz w:val="16"/>
                <w:szCs w:val="16"/>
              </w:rPr>
            </w:pPr>
            <w:r w:rsidRPr="00C723E1">
              <w:rPr>
                <w:color w:val="000000"/>
                <w:sz w:val="16"/>
                <w:szCs w:val="16"/>
              </w:rPr>
              <w:t>310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64D0FE3D" w14:textId="77777777" w:rsidR="00F759E4" w:rsidRPr="00C723E1" w:rsidRDefault="00F759E4" w:rsidP="00D1009F">
            <w:pPr>
              <w:jc w:val="center"/>
              <w:rPr>
                <w:color w:val="000000"/>
                <w:sz w:val="16"/>
                <w:szCs w:val="16"/>
              </w:rPr>
            </w:pPr>
            <w:r w:rsidRPr="00C723E1">
              <w:rPr>
                <w:color w:val="000000"/>
                <w:sz w:val="16"/>
                <w:szCs w:val="16"/>
              </w:rPr>
              <w:t>79, 80</w:t>
            </w:r>
          </w:p>
        </w:tc>
        <w:tc>
          <w:tcPr>
            <w:tcW w:w="1049" w:type="dxa"/>
            <w:tcBorders>
              <w:top w:val="nil"/>
              <w:left w:val="nil"/>
              <w:bottom w:val="single" w:sz="4" w:space="0" w:color="auto"/>
              <w:right w:val="single" w:sz="8" w:space="0" w:color="auto"/>
            </w:tcBorders>
            <w:shd w:val="clear" w:color="000000" w:fill="FFFFFF"/>
            <w:vAlign w:val="center"/>
            <w:hideMark/>
          </w:tcPr>
          <w:p w14:paraId="40B64ECA" w14:textId="77777777" w:rsidR="00F759E4" w:rsidRPr="00C723E1" w:rsidRDefault="00F759E4" w:rsidP="00D1009F">
            <w:pPr>
              <w:jc w:val="center"/>
              <w:rPr>
                <w:color w:val="000000"/>
                <w:sz w:val="16"/>
                <w:szCs w:val="16"/>
              </w:rPr>
            </w:pPr>
            <w:r w:rsidRPr="00C723E1">
              <w:rPr>
                <w:color w:val="000000"/>
                <w:sz w:val="16"/>
                <w:szCs w:val="16"/>
              </w:rPr>
              <w:t>0,84</w:t>
            </w:r>
          </w:p>
        </w:tc>
        <w:tc>
          <w:tcPr>
            <w:tcW w:w="1049" w:type="dxa"/>
            <w:tcBorders>
              <w:top w:val="nil"/>
              <w:left w:val="nil"/>
              <w:bottom w:val="single" w:sz="4" w:space="0" w:color="auto"/>
              <w:right w:val="single" w:sz="8" w:space="0" w:color="auto"/>
            </w:tcBorders>
            <w:shd w:val="clear" w:color="000000" w:fill="FFFFFF"/>
            <w:vAlign w:val="center"/>
            <w:hideMark/>
          </w:tcPr>
          <w:p w14:paraId="2CF9730D" w14:textId="77777777" w:rsidR="00F759E4" w:rsidRPr="00C723E1" w:rsidRDefault="00F759E4" w:rsidP="00D1009F">
            <w:pPr>
              <w:jc w:val="center"/>
              <w:rPr>
                <w:color w:val="000000"/>
                <w:sz w:val="16"/>
                <w:szCs w:val="16"/>
              </w:rPr>
            </w:pPr>
            <w:r w:rsidRPr="00C723E1">
              <w:rPr>
                <w:color w:val="000000"/>
                <w:sz w:val="16"/>
                <w:szCs w:val="16"/>
              </w:rPr>
              <w:t>0,95</w:t>
            </w:r>
          </w:p>
        </w:tc>
        <w:tc>
          <w:tcPr>
            <w:tcW w:w="1120" w:type="dxa"/>
            <w:tcBorders>
              <w:top w:val="nil"/>
              <w:left w:val="nil"/>
              <w:bottom w:val="single" w:sz="4" w:space="0" w:color="auto"/>
              <w:right w:val="single" w:sz="8" w:space="0" w:color="auto"/>
            </w:tcBorders>
            <w:shd w:val="clear" w:color="auto" w:fill="auto"/>
            <w:noWrap/>
            <w:vAlign w:val="center"/>
            <w:hideMark/>
          </w:tcPr>
          <w:p w14:paraId="78BF8120" w14:textId="77777777" w:rsidR="00F759E4" w:rsidRPr="00C723E1" w:rsidRDefault="00F759E4" w:rsidP="00D1009F">
            <w:pPr>
              <w:jc w:val="center"/>
              <w:rPr>
                <w:color w:val="000000"/>
                <w:sz w:val="16"/>
                <w:szCs w:val="16"/>
              </w:rPr>
            </w:pPr>
            <w:r w:rsidRPr="00C723E1">
              <w:rPr>
                <w:color w:val="000000"/>
                <w:sz w:val="16"/>
                <w:szCs w:val="16"/>
              </w:rPr>
              <w:t>294,25</w:t>
            </w:r>
          </w:p>
        </w:tc>
      </w:tr>
      <w:tr w:rsidR="00F759E4" w:rsidRPr="00C723E1" w14:paraId="6F1C331D"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04F6F7D6" w14:textId="77777777" w:rsidR="00F759E4" w:rsidRPr="00C723E1" w:rsidRDefault="00F759E4" w:rsidP="00D1009F">
            <w:pPr>
              <w:jc w:val="center"/>
              <w:rPr>
                <w:color w:val="000000"/>
                <w:sz w:val="16"/>
                <w:szCs w:val="16"/>
              </w:rPr>
            </w:pPr>
            <w:r w:rsidRPr="00C723E1">
              <w:rPr>
                <w:color w:val="000000"/>
                <w:sz w:val="16"/>
                <w:szCs w:val="16"/>
              </w:rPr>
              <w:lastRenderedPageBreak/>
              <w:t>15511200-5</w:t>
            </w:r>
          </w:p>
        </w:tc>
        <w:tc>
          <w:tcPr>
            <w:tcW w:w="1369" w:type="dxa"/>
            <w:vMerge/>
            <w:tcBorders>
              <w:top w:val="nil"/>
              <w:left w:val="single" w:sz="8" w:space="0" w:color="auto"/>
              <w:bottom w:val="single" w:sz="8" w:space="0" w:color="000000"/>
              <w:right w:val="single" w:sz="8" w:space="0" w:color="auto"/>
            </w:tcBorders>
            <w:vAlign w:val="center"/>
            <w:hideMark/>
          </w:tcPr>
          <w:p w14:paraId="118E8B89"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248BC27D" w14:textId="77777777" w:rsidR="00F759E4" w:rsidRPr="00C723E1" w:rsidRDefault="00F759E4" w:rsidP="00D1009F">
            <w:pPr>
              <w:jc w:val="center"/>
              <w:rPr>
                <w:color w:val="000000"/>
                <w:sz w:val="16"/>
                <w:szCs w:val="16"/>
              </w:rPr>
            </w:pPr>
            <w:r w:rsidRPr="00C723E1">
              <w:rPr>
                <w:color w:val="000000"/>
                <w:sz w:val="16"/>
                <w:szCs w:val="16"/>
              </w:rPr>
              <w:t>ΓΑΛΑ UHT ΗΜΙΠΑΧΟ 1,5% (1LT)</w:t>
            </w:r>
          </w:p>
        </w:tc>
        <w:tc>
          <w:tcPr>
            <w:tcW w:w="1187" w:type="dxa"/>
            <w:tcBorders>
              <w:top w:val="nil"/>
              <w:left w:val="single" w:sz="8" w:space="0" w:color="auto"/>
              <w:bottom w:val="single" w:sz="4" w:space="0" w:color="auto"/>
              <w:right w:val="nil"/>
            </w:tcBorders>
            <w:shd w:val="clear" w:color="000000" w:fill="FFFFFF"/>
            <w:vAlign w:val="center"/>
            <w:hideMark/>
          </w:tcPr>
          <w:p w14:paraId="20B10656"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nil"/>
            </w:tcBorders>
            <w:shd w:val="clear" w:color="000000" w:fill="FFFFFF"/>
            <w:vAlign w:val="center"/>
            <w:hideMark/>
          </w:tcPr>
          <w:p w14:paraId="424CCB50" w14:textId="77777777" w:rsidR="00F759E4" w:rsidRPr="00C723E1" w:rsidRDefault="00F759E4" w:rsidP="00D1009F">
            <w:pPr>
              <w:jc w:val="center"/>
              <w:rPr>
                <w:color w:val="000000"/>
                <w:sz w:val="16"/>
                <w:szCs w:val="16"/>
              </w:rPr>
            </w:pPr>
            <w:r w:rsidRPr="00C723E1">
              <w:rPr>
                <w:color w:val="000000"/>
                <w:sz w:val="16"/>
                <w:szCs w:val="16"/>
              </w:rPr>
              <w:t>640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17208D23" w14:textId="77777777" w:rsidR="00F759E4" w:rsidRPr="00C723E1" w:rsidRDefault="00F759E4" w:rsidP="00D1009F">
            <w:pPr>
              <w:jc w:val="center"/>
              <w:rPr>
                <w:color w:val="000000"/>
                <w:sz w:val="16"/>
                <w:szCs w:val="16"/>
              </w:rPr>
            </w:pPr>
            <w:r w:rsidRPr="00C723E1">
              <w:rPr>
                <w:color w:val="000000"/>
                <w:sz w:val="16"/>
                <w:szCs w:val="16"/>
              </w:rPr>
              <w:t>79, 80</w:t>
            </w:r>
          </w:p>
        </w:tc>
        <w:tc>
          <w:tcPr>
            <w:tcW w:w="1049" w:type="dxa"/>
            <w:tcBorders>
              <w:top w:val="nil"/>
              <w:left w:val="nil"/>
              <w:bottom w:val="single" w:sz="4" w:space="0" w:color="auto"/>
              <w:right w:val="single" w:sz="8" w:space="0" w:color="auto"/>
            </w:tcBorders>
            <w:shd w:val="clear" w:color="000000" w:fill="FFFFFF"/>
            <w:vAlign w:val="center"/>
            <w:hideMark/>
          </w:tcPr>
          <w:p w14:paraId="56D33FB8" w14:textId="77777777" w:rsidR="00F759E4" w:rsidRPr="00C723E1" w:rsidRDefault="00F759E4" w:rsidP="00D1009F">
            <w:pPr>
              <w:jc w:val="center"/>
              <w:rPr>
                <w:color w:val="000000"/>
                <w:sz w:val="16"/>
                <w:szCs w:val="16"/>
              </w:rPr>
            </w:pPr>
            <w:r w:rsidRPr="00C723E1">
              <w:rPr>
                <w:color w:val="000000"/>
                <w:sz w:val="16"/>
                <w:szCs w:val="16"/>
              </w:rPr>
              <w:t>1,1</w:t>
            </w:r>
          </w:p>
        </w:tc>
        <w:tc>
          <w:tcPr>
            <w:tcW w:w="1049" w:type="dxa"/>
            <w:tcBorders>
              <w:top w:val="nil"/>
              <w:left w:val="nil"/>
              <w:bottom w:val="single" w:sz="4" w:space="0" w:color="auto"/>
              <w:right w:val="single" w:sz="8" w:space="0" w:color="auto"/>
            </w:tcBorders>
            <w:shd w:val="clear" w:color="000000" w:fill="FFFFFF"/>
            <w:vAlign w:val="center"/>
            <w:hideMark/>
          </w:tcPr>
          <w:p w14:paraId="0140650B" w14:textId="77777777" w:rsidR="00F759E4" w:rsidRPr="00C723E1" w:rsidRDefault="00F759E4" w:rsidP="00D1009F">
            <w:pPr>
              <w:jc w:val="center"/>
              <w:rPr>
                <w:color w:val="000000"/>
                <w:sz w:val="16"/>
                <w:szCs w:val="16"/>
              </w:rPr>
            </w:pPr>
            <w:r w:rsidRPr="00C723E1">
              <w:rPr>
                <w:color w:val="000000"/>
                <w:sz w:val="16"/>
                <w:szCs w:val="16"/>
              </w:rPr>
              <w:t>1,24</w:t>
            </w:r>
          </w:p>
        </w:tc>
        <w:tc>
          <w:tcPr>
            <w:tcW w:w="1120" w:type="dxa"/>
            <w:tcBorders>
              <w:top w:val="nil"/>
              <w:left w:val="nil"/>
              <w:bottom w:val="single" w:sz="4" w:space="0" w:color="auto"/>
              <w:right w:val="single" w:sz="8" w:space="0" w:color="auto"/>
            </w:tcBorders>
            <w:shd w:val="clear" w:color="auto" w:fill="auto"/>
            <w:noWrap/>
            <w:vAlign w:val="center"/>
            <w:hideMark/>
          </w:tcPr>
          <w:p w14:paraId="1E70F964" w14:textId="77777777" w:rsidR="00F759E4" w:rsidRPr="00C723E1" w:rsidRDefault="00F759E4" w:rsidP="00D1009F">
            <w:pPr>
              <w:jc w:val="center"/>
              <w:rPr>
                <w:color w:val="000000"/>
                <w:sz w:val="16"/>
                <w:szCs w:val="16"/>
              </w:rPr>
            </w:pPr>
            <w:r w:rsidRPr="00C723E1">
              <w:rPr>
                <w:color w:val="000000"/>
                <w:sz w:val="16"/>
                <w:szCs w:val="16"/>
              </w:rPr>
              <w:t>795,52</w:t>
            </w:r>
          </w:p>
        </w:tc>
      </w:tr>
      <w:tr w:rsidR="00F759E4" w:rsidRPr="00C723E1" w14:paraId="58268344" w14:textId="77777777" w:rsidTr="00D1009F">
        <w:trPr>
          <w:trHeight w:val="319"/>
        </w:trPr>
        <w:tc>
          <w:tcPr>
            <w:tcW w:w="1011" w:type="dxa"/>
            <w:tcBorders>
              <w:top w:val="nil"/>
              <w:left w:val="single" w:sz="8" w:space="0" w:color="auto"/>
              <w:bottom w:val="single" w:sz="4" w:space="0" w:color="auto"/>
              <w:right w:val="nil"/>
            </w:tcBorders>
            <w:shd w:val="clear" w:color="auto" w:fill="auto"/>
            <w:vAlign w:val="center"/>
            <w:hideMark/>
          </w:tcPr>
          <w:p w14:paraId="27E1D74F" w14:textId="77777777" w:rsidR="00F759E4" w:rsidRPr="00C723E1" w:rsidRDefault="00F759E4" w:rsidP="00D1009F">
            <w:pPr>
              <w:jc w:val="center"/>
              <w:rPr>
                <w:color w:val="000000"/>
                <w:sz w:val="16"/>
                <w:szCs w:val="16"/>
              </w:rPr>
            </w:pPr>
            <w:r w:rsidRPr="00C723E1">
              <w:rPr>
                <w:color w:val="000000"/>
                <w:sz w:val="16"/>
                <w:szCs w:val="16"/>
              </w:rPr>
              <w:t>15511700-0</w:t>
            </w:r>
          </w:p>
        </w:tc>
        <w:tc>
          <w:tcPr>
            <w:tcW w:w="1369" w:type="dxa"/>
            <w:vMerge/>
            <w:tcBorders>
              <w:top w:val="nil"/>
              <w:left w:val="single" w:sz="8" w:space="0" w:color="auto"/>
              <w:bottom w:val="single" w:sz="8" w:space="0" w:color="000000"/>
              <w:right w:val="single" w:sz="8" w:space="0" w:color="auto"/>
            </w:tcBorders>
            <w:vAlign w:val="center"/>
            <w:hideMark/>
          </w:tcPr>
          <w:p w14:paraId="1E0DC5FF"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11718861" w14:textId="77777777" w:rsidR="00F759E4" w:rsidRPr="00C723E1" w:rsidRDefault="00F759E4" w:rsidP="00D1009F">
            <w:pPr>
              <w:jc w:val="center"/>
              <w:rPr>
                <w:color w:val="000000"/>
                <w:sz w:val="16"/>
                <w:szCs w:val="16"/>
              </w:rPr>
            </w:pPr>
            <w:r w:rsidRPr="00C723E1">
              <w:rPr>
                <w:color w:val="000000"/>
                <w:sz w:val="16"/>
                <w:szCs w:val="16"/>
              </w:rPr>
              <w:t>ΣΚΟΝΗ ΑΠΟΒΟΥΤΥΡΩΜΕΝΟΥ ΓΑΛΑΚΤΟΣ (0,25KG)</w:t>
            </w:r>
          </w:p>
        </w:tc>
        <w:tc>
          <w:tcPr>
            <w:tcW w:w="1187" w:type="dxa"/>
            <w:tcBorders>
              <w:top w:val="nil"/>
              <w:left w:val="single" w:sz="8" w:space="0" w:color="auto"/>
              <w:bottom w:val="single" w:sz="4" w:space="0" w:color="auto"/>
              <w:right w:val="nil"/>
            </w:tcBorders>
            <w:shd w:val="clear" w:color="000000" w:fill="FFFFFF"/>
            <w:vAlign w:val="center"/>
            <w:hideMark/>
          </w:tcPr>
          <w:p w14:paraId="4B89A251"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nil"/>
            </w:tcBorders>
            <w:shd w:val="clear" w:color="000000" w:fill="FFFFFF"/>
            <w:vAlign w:val="center"/>
            <w:hideMark/>
          </w:tcPr>
          <w:p w14:paraId="7A24D64A" w14:textId="77777777" w:rsidR="00F759E4" w:rsidRPr="00C723E1" w:rsidRDefault="00F759E4" w:rsidP="00D1009F">
            <w:pPr>
              <w:jc w:val="center"/>
              <w:rPr>
                <w:color w:val="000000"/>
                <w:sz w:val="16"/>
                <w:szCs w:val="16"/>
              </w:rPr>
            </w:pPr>
            <w:r w:rsidRPr="00C723E1">
              <w:rPr>
                <w:color w:val="000000"/>
                <w:sz w:val="16"/>
                <w:szCs w:val="16"/>
              </w:rPr>
              <w:t>19</w:t>
            </w:r>
          </w:p>
        </w:tc>
        <w:tc>
          <w:tcPr>
            <w:tcW w:w="1580" w:type="dxa"/>
            <w:tcBorders>
              <w:top w:val="nil"/>
              <w:left w:val="single" w:sz="8" w:space="0" w:color="auto"/>
              <w:bottom w:val="single" w:sz="4" w:space="0" w:color="auto"/>
              <w:right w:val="single" w:sz="8" w:space="0" w:color="auto"/>
            </w:tcBorders>
            <w:shd w:val="clear" w:color="auto" w:fill="auto"/>
            <w:vAlign w:val="center"/>
            <w:hideMark/>
          </w:tcPr>
          <w:p w14:paraId="723DBF0E" w14:textId="77777777" w:rsidR="00F759E4" w:rsidRPr="00C723E1" w:rsidRDefault="00F759E4" w:rsidP="00D1009F">
            <w:pPr>
              <w:jc w:val="center"/>
              <w:rPr>
                <w:color w:val="000000"/>
                <w:sz w:val="16"/>
                <w:szCs w:val="16"/>
              </w:rPr>
            </w:pPr>
            <w:r w:rsidRPr="00C723E1">
              <w:rPr>
                <w:color w:val="000000"/>
                <w:sz w:val="16"/>
                <w:szCs w:val="16"/>
              </w:rPr>
              <w:t>79, 80α</w:t>
            </w:r>
          </w:p>
        </w:tc>
        <w:tc>
          <w:tcPr>
            <w:tcW w:w="1049" w:type="dxa"/>
            <w:tcBorders>
              <w:top w:val="nil"/>
              <w:left w:val="nil"/>
              <w:bottom w:val="single" w:sz="4" w:space="0" w:color="auto"/>
              <w:right w:val="single" w:sz="8" w:space="0" w:color="auto"/>
            </w:tcBorders>
            <w:shd w:val="clear" w:color="auto" w:fill="auto"/>
            <w:vAlign w:val="center"/>
            <w:hideMark/>
          </w:tcPr>
          <w:p w14:paraId="45D764C3" w14:textId="77777777" w:rsidR="00F759E4" w:rsidRPr="00C723E1" w:rsidRDefault="00F759E4" w:rsidP="00D1009F">
            <w:pPr>
              <w:jc w:val="center"/>
              <w:rPr>
                <w:color w:val="000000"/>
                <w:sz w:val="16"/>
                <w:szCs w:val="16"/>
              </w:rPr>
            </w:pPr>
            <w:r w:rsidRPr="00C723E1">
              <w:rPr>
                <w:color w:val="000000"/>
                <w:sz w:val="16"/>
                <w:szCs w:val="16"/>
              </w:rPr>
              <w:t>4,1</w:t>
            </w:r>
          </w:p>
        </w:tc>
        <w:tc>
          <w:tcPr>
            <w:tcW w:w="1049" w:type="dxa"/>
            <w:tcBorders>
              <w:top w:val="nil"/>
              <w:left w:val="nil"/>
              <w:bottom w:val="single" w:sz="4" w:space="0" w:color="auto"/>
              <w:right w:val="single" w:sz="8" w:space="0" w:color="auto"/>
            </w:tcBorders>
            <w:shd w:val="clear" w:color="000000" w:fill="FFFFFF"/>
            <w:vAlign w:val="center"/>
            <w:hideMark/>
          </w:tcPr>
          <w:p w14:paraId="73415D3C" w14:textId="77777777" w:rsidR="00F759E4" w:rsidRPr="00C723E1" w:rsidRDefault="00F759E4" w:rsidP="00D1009F">
            <w:pPr>
              <w:jc w:val="center"/>
              <w:rPr>
                <w:color w:val="000000"/>
                <w:sz w:val="16"/>
                <w:szCs w:val="16"/>
              </w:rPr>
            </w:pPr>
            <w:r w:rsidRPr="00C723E1">
              <w:rPr>
                <w:color w:val="000000"/>
                <w:sz w:val="16"/>
                <w:szCs w:val="16"/>
              </w:rPr>
              <w:t>4,63</w:t>
            </w:r>
          </w:p>
        </w:tc>
        <w:tc>
          <w:tcPr>
            <w:tcW w:w="1120" w:type="dxa"/>
            <w:tcBorders>
              <w:top w:val="nil"/>
              <w:left w:val="nil"/>
              <w:bottom w:val="single" w:sz="4" w:space="0" w:color="auto"/>
              <w:right w:val="single" w:sz="8" w:space="0" w:color="auto"/>
            </w:tcBorders>
            <w:shd w:val="clear" w:color="auto" w:fill="auto"/>
            <w:noWrap/>
            <w:vAlign w:val="center"/>
            <w:hideMark/>
          </w:tcPr>
          <w:p w14:paraId="2DA2C32E" w14:textId="77777777" w:rsidR="00F759E4" w:rsidRPr="00C723E1" w:rsidRDefault="00F759E4" w:rsidP="00D1009F">
            <w:pPr>
              <w:jc w:val="center"/>
              <w:rPr>
                <w:color w:val="000000"/>
                <w:sz w:val="16"/>
                <w:szCs w:val="16"/>
              </w:rPr>
            </w:pPr>
            <w:r w:rsidRPr="00C723E1">
              <w:rPr>
                <w:color w:val="000000"/>
                <w:sz w:val="16"/>
                <w:szCs w:val="16"/>
              </w:rPr>
              <w:t>88,03</w:t>
            </w:r>
          </w:p>
        </w:tc>
      </w:tr>
      <w:tr w:rsidR="00F759E4" w:rsidRPr="00C723E1" w14:paraId="2D39BD72" w14:textId="77777777" w:rsidTr="00D1009F">
        <w:trPr>
          <w:trHeight w:val="319"/>
        </w:trPr>
        <w:tc>
          <w:tcPr>
            <w:tcW w:w="1011" w:type="dxa"/>
            <w:tcBorders>
              <w:top w:val="nil"/>
              <w:left w:val="single" w:sz="8" w:space="0" w:color="auto"/>
              <w:bottom w:val="single" w:sz="4" w:space="0" w:color="auto"/>
              <w:right w:val="nil"/>
            </w:tcBorders>
            <w:shd w:val="clear" w:color="000000" w:fill="FFFFFF"/>
            <w:vAlign w:val="center"/>
            <w:hideMark/>
          </w:tcPr>
          <w:p w14:paraId="5886B373" w14:textId="77777777" w:rsidR="00F759E4" w:rsidRPr="00C723E1" w:rsidRDefault="00F759E4" w:rsidP="00D1009F">
            <w:pPr>
              <w:jc w:val="center"/>
              <w:rPr>
                <w:color w:val="000000"/>
                <w:sz w:val="16"/>
                <w:szCs w:val="16"/>
              </w:rPr>
            </w:pPr>
            <w:r w:rsidRPr="00C723E1">
              <w:rPr>
                <w:color w:val="000000"/>
                <w:sz w:val="16"/>
                <w:szCs w:val="16"/>
              </w:rPr>
              <w:t>15551300-8</w:t>
            </w:r>
          </w:p>
        </w:tc>
        <w:tc>
          <w:tcPr>
            <w:tcW w:w="1369" w:type="dxa"/>
            <w:vMerge/>
            <w:tcBorders>
              <w:top w:val="nil"/>
              <w:left w:val="single" w:sz="8" w:space="0" w:color="auto"/>
              <w:bottom w:val="single" w:sz="8" w:space="0" w:color="000000"/>
              <w:right w:val="single" w:sz="8" w:space="0" w:color="auto"/>
            </w:tcBorders>
            <w:vAlign w:val="center"/>
            <w:hideMark/>
          </w:tcPr>
          <w:p w14:paraId="429F2442"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6E3EDDE0" w14:textId="77777777" w:rsidR="00F759E4" w:rsidRPr="00C723E1" w:rsidRDefault="00F759E4" w:rsidP="00D1009F">
            <w:pPr>
              <w:jc w:val="center"/>
              <w:rPr>
                <w:color w:val="000000"/>
                <w:sz w:val="16"/>
                <w:szCs w:val="16"/>
              </w:rPr>
            </w:pPr>
            <w:r w:rsidRPr="00C723E1">
              <w:rPr>
                <w:color w:val="000000"/>
                <w:sz w:val="16"/>
                <w:szCs w:val="16"/>
              </w:rPr>
              <w:t>ΓΙΑΟΥΡΤΙ ΑΓΕΛΑΔΙΝΟ ΠΛΗΡΕΣ 3%-4% (0,2KG)</w:t>
            </w:r>
          </w:p>
        </w:tc>
        <w:tc>
          <w:tcPr>
            <w:tcW w:w="1187" w:type="dxa"/>
            <w:tcBorders>
              <w:top w:val="nil"/>
              <w:left w:val="single" w:sz="8" w:space="0" w:color="auto"/>
              <w:bottom w:val="single" w:sz="4" w:space="0" w:color="auto"/>
              <w:right w:val="nil"/>
            </w:tcBorders>
            <w:shd w:val="clear" w:color="000000" w:fill="FFFFFF"/>
            <w:vAlign w:val="center"/>
            <w:hideMark/>
          </w:tcPr>
          <w:p w14:paraId="7CD2DBC6"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40462F72" w14:textId="77777777" w:rsidR="00F759E4" w:rsidRPr="00C723E1" w:rsidRDefault="00F759E4" w:rsidP="00D1009F">
            <w:pPr>
              <w:jc w:val="center"/>
              <w:rPr>
                <w:color w:val="000000"/>
                <w:sz w:val="16"/>
                <w:szCs w:val="16"/>
              </w:rPr>
            </w:pPr>
            <w:r w:rsidRPr="00C723E1">
              <w:rPr>
                <w:color w:val="000000"/>
                <w:sz w:val="16"/>
                <w:szCs w:val="16"/>
              </w:rPr>
              <w:t>606</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5F96ED46" w14:textId="77777777" w:rsidR="00F759E4" w:rsidRPr="00C723E1" w:rsidRDefault="00F759E4" w:rsidP="00D1009F">
            <w:pPr>
              <w:jc w:val="center"/>
              <w:rPr>
                <w:color w:val="000000"/>
                <w:sz w:val="16"/>
                <w:szCs w:val="16"/>
              </w:rPr>
            </w:pPr>
            <w:r w:rsidRPr="00C723E1">
              <w:rPr>
                <w:color w:val="000000"/>
                <w:sz w:val="16"/>
                <w:szCs w:val="16"/>
              </w:rPr>
              <w:t>82, 85</w:t>
            </w:r>
          </w:p>
        </w:tc>
        <w:tc>
          <w:tcPr>
            <w:tcW w:w="1049" w:type="dxa"/>
            <w:tcBorders>
              <w:top w:val="nil"/>
              <w:left w:val="nil"/>
              <w:bottom w:val="single" w:sz="4" w:space="0" w:color="auto"/>
              <w:right w:val="single" w:sz="8" w:space="0" w:color="auto"/>
            </w:tcBorders>
            <w:shd w:val="clear" w:color="000000" w:fill="FFFFFF"/>
            <w:vAlign w:val="center"/>
            <w:hideMark/>
          </w:tcPr>
          <w:p w14:paraId="3C196D7F" w14:textId="77777777" w:rsidR="00F759E4" w:rsidRPr="00C723E1" w:rsidRDefault="00F759E4" w:rsidP="00D1009F">
            <w:pPr>
              <w:jc w:val="center"/>
              <w:rPr>
                <w:color w:val="000000"/>
                <w:sz w:val="16"/>
                <w:szCs w:val="16"/>
              </w:rPr>
            </w:pPr>
            <w:r w:rsidRPr="00C723E1">
              <w:rPr>
                <w:color w:val="000000"/>
                <w:sz w:val="16"/>
                <w:szCs w:val="16"/>
              </w:rPr>
              <w:t>0,66</w:t>
            </w:r>
          </w:p>
        </w:tc>
        <w:tc>
          <w:tcPr>
            <w:tcW w:w="1049" w:type="dxa"/>
            <w:tcBorders>
              <w:top w:val="nil"/>
              <w:left w:val="nil"/>
              <w:bottom w:val="single" w:sz="4" w:space="0" w:color="auto"/>
              <w:right w:val="single" w:sz="8" w:space="0" w:color="auto"/>
            </w:tcBorders>
            <w:shd w:val="clear" w:color="000000" w:fill="FFFFFF"/>
            <w:vAlign w:val="center"/>
            <w:hideMark/>
          </w:tcPr>
          <w:p w14:paraId="368A7D86" w14:textId="77777777" w:rsidR="00F759E4" w:rsidRPr="00C723E1" w:rsidRDefault="00F759E4" w:rsidP="00D1009F">
            <w:pPr>
              <w:jc w:val="center"/>
              <w:rPr>
                <w:color w:val="000000"/>
                <w:sz w:val="16"/>
                <w:szCs w:val="16"/>
              </w:rPr>
            </w:pPr>
            <w:r w:rsidRPr="00C723E1">
              <w:rPr>
                <w:color w:val="000000"/>
                <w:sz w:val="16"/>
                <w:szCs w:val="16"/>
              </w:rPr>
              <w:t>0,75</w:t>
            </w:r>
          </w:p>
        </w:tc>
        <w:tc>
          <w:tcPr>
            <w:tcW w:w="1120" w:type="dxa"/>
            <w:tcBorders>
              <w:top w:val="nil"/>
              <w:left w:val="nil"/>
              <w:bottom w:val="single" w:sz="4" w:space="0" w:color="auto"/>
              <w:right w:val="single" w:sz="8" w:space="0" w:color="auto"/>
            </w:tcBorders>
            <w:shd w:val="clear" w:color="auto" w:fill="auto"/>
            <w:noWrap/>
            <w:vAlign w:val="center"/>
            <w:hideMark/>
          </w:tcPr>
          <w:p w14:paraId="79FE5618" w14:textId="77777777" w:rsidR="00F759E4" w:rsidRPr="00C723E1" w:rsidRDefault="00F759E4" w:rsidP="00D1009F">
            <w:pPr>
              <w:jc w:val="center"/>
              <w:rPr>
                <w:color w:val="000000"/>
                <w:sz w:val="16"/>
                <w:szCs w:val="16"/>
              </w:rPr>
            </w:pPr>
            <w:r w:rsidRPr="00C723E1">
              <w:rPr>
                <w:color w:val="000000"/>
                <w:sz w:val="16"/>
                <w:szCs w:val="16"/>
              </w:rPr>
              <w:t>451,95</w:t>
            </w:r>
          </w:p>
        </w:tc>
      </w:tr>
      <w:tr w:rsidR="00F759E4" w:rsidRPr="00C723E1" w14:paraId="3ACBC343" w14:textId="77777777" w:rsidTr="00D1009F">
        <w:trPr>
          <w:trHeight w:val="319"/>
        </w:trPr>
        <w:tc>
          <w:tcPr>
            <w:tcW w:w="1011" w:type="dxa"/>
            <w:tcBorders>
              <w:top w:val="nil"/>
              <w:left w:val="single" w:sz="8" w:space="0" w:color="auto"/>
              <w:bottom w:val="single" w:sz="4" w:space="0" w:color="auto"/>
              <w:right w:val="nil"/>
            </w:tcBorders>
            <w:shd w:val="clear" w:color="000000" w:fill="FFFFFF"/>
            <w:vAlign w:val="center"/>
            <w:hideMark/>
          </w:tcPr>
          <w:p w14:paraId="1B259974" w14:textId="77777777" w:rsidR="00F759E4" w:rsidRPr="00C723E1" w:rsidRDefault="00F759E4" w:rsidP="00D1009F">
            <w:pPr>
              <w:jc w:val="center"/>
              <w:rPr>
                <w:color w:val="000000"/>
                <w:sz w:val="16"/>
                <w:szCs w:val="16"/>
              </w:rPr>
            </w:pPr>
            <w:r w:rsidRPr="00C723E1">
              <w:rPr>
                <w:color w:val="000000"/>
                <w:sz w:val="16"/>
                <w:szCs w:val="16"/>
              </w:rPr>
              <w:t>15551300-8</w:t>
            </w:r>
          </w:p>
        </w:tc>
        <w:tc>
          <w:tcPr>
            <w:tcW w:w="1369" w:type="dxa"/>
            <w:vMerge/>
            <w:tcBorders>
              <w:top w:val="nil"/>
              <w:left w:val="single" w:sz="8" w:space="0" w:color="auto"/>
              <w:bottom w:val="single" w:sz="8" w:space="0" w:color="000000"/>
              <w:right w:val="single" w:sz="8" w:space="0" w:color="auto"/>
            </w:tcBorders>
            <w:vAlign w:val="center"/>
            <w:hideMark/>
          </w:tcPr>
          <w:p w14:paraId="0C7CC538"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29A6B329" w14:textId="77777777" w:rsidR="00F759E4" w:rsidRPr="00C723E1" w:rsidRDefault="00F759E4" w:rsidP="00D1009F">
            <w:pPr>
              <w:jc w:val="center"/>
              <w:rPr>
                <w:color w:val="000000"/>
                <w:sz w:val="16"/>
                <w:szCs w:val="16"/>
              </w:rPr>
            </w:pPr>
            <w:r w:rsidRPr="00C723E1">
              <w:rPr>
                <w:color w:val="000000"/>
                <w:sz w:val="16"/>
                <w:szCs w:val="16"/>
              </w:rPr>
              <w:t>ΓΙΑΟΥΡΤΙ ΑΓΕΛΑΔΙΝΟ ΗΜΙΠΑΧΟ 1-2% (0,2KG)</w:t>
            </w:r>
          </w:p>
        </w:tc>
        <w:tc>
          <w:tcPr>
            <w:tcW w:w="1187" w:type="dxa"/>
            <w:tcBorders>
              <w:top w:val="nil"/>
              <w:left w:val="single" w:sz="8" w:space="0" w:color="auto"/>
              <w:bottom w:val="single" w:sz="4" w:space="0" w:color="auto"/>
              <w:right w:val="nil"/>
            </w:tcBorders>
            <w:shd w:val="clear" w:color="000000" w:fill="FFFFFF"/>
            <w:vAlign w:val="center"/>
            <w:hideMark/>
          </w:tcPr>
          <w:p w14:paraId="7B34001C"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14F538AC" w14:textId="77777777" w:rsidR="00F759E4" w:rsidRPr="00C723E1" w:rsidRDefault="00F759E4" w:rsidP="00D1009F">
            <w:pPr>
              <w:jc w:val="center"/>
              <w:rPr>
                <w:color w:val="000000"/>
                <w:sz w:val="16"/>
                <w:szCs w:val="16"/>
              </w:rPr>
            </w:pPr>
            <w:r w:rsidRPr="00C723E1">
              <w:rPr>
                <w:color w:val="000000"/>
                <w:sz w:val="16"/>
                <w:szCs w:val="16"/>
              </w:rPr>
              <w:t>1161</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1E8BD3C3" w14:textId="77777777" w:rsidR="00F759E4" w:rsidRPr="00C723E1" w:rsidRDefault="00F759E4" w:rsidP="00D1009F">
            <w:pPr>
              <w:jc w:val="center"/>
              <w:rPr>
                <w:color w:val="000000"/>
                <w:sz w:val="16"/>
                <w:szCs w:val="16"/>
              </w:rPr>
            </w:pPr>
            <w:r w:rsidRPr="00C723E1">
              <w:rPr>
                <w:color w:val="000000"/>
                <w:sz w:val="16"/>
                <w:szCs w:val="16"/>
              </w:rPr>
              <w:t>82, 85</w:t>
            </w:r>
          </w:p>
        </w:tc>
        <w:tc>
          <w:tcPr>
            <w:tcW w:w="1049" w:type="dxa"/>
            <w:tcBorders>
              <w:top w:val="nil"/>
              <w:left w:val="nil"/>
              <w:bottom w:val="single" w:sz="4" w:space="0" w:color="auto"/>
              <w:right w:val="single" w:sz="8" w:space="0" w:color="auto"/>
            </w:tcBorders>
            <w:shd w:val="clear" w:color="000000" w:fill="FFFFFF"/>
            <w:vAlign w:val="center"/>
            <w:hideMark/>
          </w:tcPr>
          <w:p w14:paraId="754798EF" w14:textId="77777777" w:rsidR="00F759E4" w:rsidRPr="00C723E1" w:rsidRDefault="00F759E4" w:rsidP="00D1009F">
            <w:pPr>
              <w:jc w:val="center"/>
              <w:rPr>
                <w:color w:val="000000"/>
                <w:sz w:val="16"/>
                <w:szCs w:val="16"/>
              </w:rPr>
            </w:pPr>
            <w:r w:rsidRPr="00C723E1">
              <w:rPr>
                <w:color w:val="000000"/>
                <w:sz w:val="16"/>
                <w:szCs w:val="16"/>
              </w:rPr>
              <w:t>0,66</w:t>
            </w:r>
          </w:p>
        </w:tc>
        <w:tc>
          <w:tcPr>
            <w:tcW w:w="1049" w:type="dxa"/>
            <w:tcBorders>
              <w:top w:val="nil"/>
              <w:left w:val="nil"/>
              <w:bottom w:val="single" w:sz="4" w:space="0" w:color="auto"/>
              <w:right w:val="single" w:sz="8" w:space="0" w:color="auto"/>
            </w:tcBorders>
            <w:shd w:val="clear" w:color="000000" w:fill="FFFFFF"/>
            <w:vAlign w:val="center"/>
            <w:hideMark/>
          </w:tcPr>
          <w:p w14:paraId="56C2F266" w14:textId="77777777" w:rsidR="00F759E4" w:rsidRPr="00C723E1" w:rsidRDefault="00F759E4" w:rsidP="00D1009F">
            <w:pPr>
              <w:jc w:val="center"/>
              <w:rPr>
                <w:color w:val="000000"/>
                <w:sz w:val="16"/>
                <w:szCs w:val="16"/>
              </w:rPr>
            </w:pPr>
            <w:r w:rsidRPr="00C723E1">
              <w:rPr>
                <w:color w:val="000000"/>
                <w:sz w:val="16"/>
                <w:szCs w:val="16"/>
              </w:rPr>
              <w:t>0,75</w:t>
            </w:r>
          </w:p>
        </w:tc>
        <w:tc>
          <w:tcPr>
            <w:tcW w:w="1120" w:type="dxa"/>
            <w:tcBorders>
              <w:top w:val="nil"/>
              <w:left w:val="nil"/>
              <w:bottom w:val="single" w:sz="4" w:space="0" w:color="auto"/>
              <w:right w:val="single" w:sz="8" w:space="0" w:color="auto"/>
            </w:tcBorders>
            <w:shd w:val="clear" w:color="auto" w:fill="auto"/>
            <w:noWrap/>
            <w:vAlign w:val="center"/>
            <w:hideMark/>
          </w:tcPr>
          <w:p w14:paraId="0FDA0A59" w14:textId="77777777" w:rsidR="00F759E4" w:rsidRPr="00C723E1" w:rsidRDefault="00F759E4" w:rsidP="00D1009F">
            <w:pPr>
              <w:jc w:val="center"/>
              <w:rPr>
                <w:color w:val="000000"/>
                <w:sz w:val="16"/>
                <w:szCs w:val="16"/>
              </w:rPr>
            </w:pPr>
            <w:r w:rsidRPr="00C723E1">
              <w:rPr>
                <w:color w:val="000000"/>
                <w:sz w:val="16"/>
                <w:szCs w:val="16"/>
              </w:rPr>
              <w:t>865,87</w:t>
            </w:r>
          </w:p>
        </w:tc>
      </w:tr>
      <w:tr w:rsidR="00F759E4" w:rsidRPr="00C723E1" w14:paraId="020DED18"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360EAD65" w14:textId="77777777" w:rsidR="00F759E4" w:rsidRPr="00C723E1" w:rsidRDefault="00F759E4" w:rsidP="00D1009F">
            <w:pPr>
              <w:jc w:val="center"/>
              <w:rPr>
                <w:color w:val="000000"/>
                <w:sz w:val="16"/>
                <w:szCs w:val="16"/>
              </w:rPr>
            </w:pPr>
            <w:r w:rsidRPr="00C723E1">
              <w:rPr>
                <w:color w:val="000000"/>
                <w:sz w:val="16"/>
                <w:szCs w:val="16"/>
              </w:rPr>
              <w:t>15551300-8</w:t>
            </w:r>
          </w:p>
        </w:tc>
        <w:tc>
          <w:tcPr>
            <w:tcW w:w="1369" w:type="dxa"/>
            <w:vMerge/>
            <w:tcBorders>
              <w:top w:val="nil"/>
              <w:left w:val="single" w:sz="8" w:space="0" w:color="auto"/>
              <w:bottom w:val="single" w:sz="8" w:space="0" w:color="000000"/>
              <w:right w:val="single" w:sz="8" w:space="0" w:color="auto"/>
            </w:tcBorders>
            <w:vAlign w:val="center"/>
            <w:hideMark/>
          </w:tcPr>
          <w:p w14:paraId="6C1EBD2D"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724C5E1B" w14:textId="77777777" w:rsidR="00F759E4" w:rsidRPr="00C723E1" w:rsidRDefault="00F759E4" w:rsidP="00D1009F">
            <w:pPr>
              <w:jc w:val="center"/>
              <w:rPr>
                <w:color w:val="000000"/>
                <w:sz w:val="16"/>
                <w:szCs w:val="16"/>
              </w:rPr>
            </w:pPr>
            <w:r w:rsidRPr="00C723E1">
              <w:rPr>
                <w:color w:val="000000"/>
                <w:sz w:val="16"/>
                <w:szCs w:val="16"/>
              </w:rPr>
              <w:t>ΓΙΑΟΥΡΤΙ ΑΓΕΛΑΔΙΝ ΑΠΑΧΟ 0% (0,2KG)</w:t>
            </w:r>
          </w:p>
        </w:tc>
        <w:tc>
          <w:tcPr>
            <w:tcW w:w="1187" w:type="dxa"/>
            <w:tcBorders>
              <w:top w:val="nil"/>
              <w:left w:val="single" w:sz="8" w:space="0" w:color="auto"/>
              <w:bottom w:val="single" w:sz="4" w:space="0" w:color="auto"/>
              <w:right w:val="nil"/>
            </w:tcBorders>
            <w:shd w:val="clear" w:color="000000" w:fill="FFFFFF"/>
            <w:vAlign w:val="center"/>
            <w:hideMark/>
          </w:tcPr>
          <w:p w14:paraId="76C32E43"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38D2B54E" w14:textId="77777777" w:rsidR="00F759E4" w:rsidRPr="00C723E1" w:rsidRDefault="00F759E4" w:rsidP="00D1009F">
            <w:pPr>
              <w:jc w:val="center"/>
              <w:rPr>
                <w:color w:val="000000"/>
                <w:sz w:val="16"/>
                <w:szCs w:val="16"/>
              </w:rPr>
            </w:pPr>
            <w:r w:rsidRPr="00C723E1">
              <w:rPr>
                <w:color w:val="000000"/>
                <w:sz w:val="16"/>
                <w:szCs w:val="16"/>
              </w:rPr>
              <w:t>198</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068239A5" w14:textId="77777777" w:rsidR="00F759E4" w:rsidRPr="00C723E1" w:rsidRDefault="00F759E4" w:rsidP="00D1009F">
            <w:pPr>
              <w:jc w:val="center"/>
              <w:rPr>
                <w:color w:val="000000"/>
                <w:sz w:val="16"/>
                <w:szCs w:val="16"/>
              </w:rPr>
            </w:pPr>
            <w:r w:rsidRPr="00C723E1">
              <w:rPr>
                <w:color w:val="000000"/>
                <w:sz w:val="16"/>
                <w:szCs w:val="16"/>
              </w:rPr>
              <w:t>82, 85</w:t>
            </w:r>
          </w:p>
        </w:tc>
        <w:tc>
          <w:tcPr>
            <w:tcW w:w="1049" w:type="dxa"/>
            <w:tcBorders>
              <w:top w:val="nil"/>
              <w:left w:val="nil"/>
              <w:bottom w:val="single" w:sz="4" w:space="0" w:color="auto"/>
              <w:right w:val="single" w:sz="8" w:space="0" w:color="auto"/>
            </w:tcBorders>
            <w:shd w:val="clear" w:color="000000" w:fill="FFFFFF"/>
            <w:vAlign w:val="center"/>
            <w:hideMark/>
          </w:tcPr>
          <w:p w14:paraId="4CEA2D48" w14:textId="77777777" w:rsidR="00F759E4" w:rsidRPr="00C723E1" w:rsidRDefault="00F759E4" w:rsidP="00D1009F">
            <w:pPr>
              <w:jc w:val="center"/>
              <w:rPr>
                <w:color w:val="000000"/>
                <w:sz w:val="16"/>
                <w:szCs w:val="16"/>
              </w:rPr>
            </w:pPr>
            <w:r w:rsidRPr="00C723E1">
              <w:rPr>
                <w:color w:val="000000"/>
                <w:sz w:val="16"/>
                <w:szCs w:val="16"/>
              </w:rPr>
              <w:t>0,66</w:t>
            </w:r>
          </w:p>
        </w:tc>
        <w:tc>
          <w:tcPr>
            <w:tcW w:w="1049" w:type="dxa"/>
            <w:tcBorders>
              <w:top w:val="nil"/>
              <w:left w:val="nil"/>
              <w:bottom w:val="single" w:sz="4" w:space="0" w:color="auto"/>
              <w:right w:val="single" w:sz="8" w:space="0" w:color="auto"/>
            </w:tcBorders>
            <w:shd w:val="clear" w:color="000000" w:fill="FFFFFF"/>
            <w:vAlign w:val="center"/>
            <w:hideMark/>
          </w:tcPr>
          <w:p w14:paraId="4ED801CA" w14:textId="77777777" w:rsidR="00F759E4" w:rsidRPr="00C723E1" w:rsidRDefault="00F759E4" w:rsidP="00D1009F">
            <w:pPr>
              <w:jc w:val="center"/>
              <w:rPr>
                <w:color w:val="000000"/>
                <w:sz w:val="16"/>
                <w:szCs w:val="16"/>
              </w:rPr>
            </w:pPr>
            <w:r w:rsidRPr="00C723E1">
              <w:rPr>
                <w:color w:val="000000"/>
                <w:sz w:val="16"/>
                <w:szCs w:val="16"/>
              </w:rPr>
              <w:t>0,75</w:t>
            </w:r>
          </w:p>
        </w:tc>
        <w:tc>
          <w:tcPr>
            <w:tcW w:w="1120" w:type="dxa"/>
            <w:tcBorders>
              <w:top w:val="nil"/>
              <w:left w:val="nil"/>
              <w:bottom w:val="single" w:sz="4" w:space="0" w:color="auto"/>
              <w:right w:val="single" w:sz="8" w:space="0" w:color="auto"/>
            </w:tcBorders>
            <w:shd w:val="clear" w:color="auto" w:fill="auto"/>
            <w:noWrap/>
            <w:vAlign w:val="center"/>
            <w:hideMark/>
          </w:tcPr>
          <w:p w14:paraId="4FC98C08" w14:textId="77777777" w:rsidR="00F759E4" w:rsidRPr="00C723E1" w:rsidRDefault="00F759E4" w:rsidP="00D1009F">
            <w:pPr>
              <w:jc w:val="center"/>
              <w:rPr>
                <w:color w:val="000000"/>
                <w:sz w:val="16"/>
                <w:szCs w:val="16"/>
              </w:rPr>
            </w:pPr>
            <w:r w:rsidRPr="00C723E1">
              <w:rPr>
                <w:color w:val="000000"/>
                <w:sz w:val="16"/>
                <w:szCs w:val="16"/>
              </w:rPr>
              <w:t>147,67</w:t>
            </w:r>
          </w:p>
        </w:tc>
      </w:tr>
      <w:tr w:rsidR="00F759E4" w:rsidRPr="00C723E1" w14:paraId="081B97EE"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6B4D718E" w14:textId="77777777" w:rsidR="00F759E4" w:rsidRPr="00C723E1" w:rsidRDefault="00F759E4" w:rsidP="00D1009F">
            <w:pPr>
              <w:jc w:val="center"/>
              <w:rPr>
                <w:color w:val="000000"/>
                <w:sz w:val="16"/>
                <w:szCs w:val="16"/>
              </w:rPr>
            </w:pPr>
            <w:r w:rsidRPr="00C723E1">
              <w:rPr>
                <w:color w:val="000000"/>
                <w:sz w:val="16"/>
                <w:szCs w:val="16"/>
              </w:rPr>
              <w:t>15542200-1</w:t>
            </w:r>
          </w:p>
        </w:tc>
        <w:tc>
          <w:tcPr>
            <w:tcW w:w="1369" w:type="dxa"/>
            <w:vMerge/>
            <w:tcBorders>
              <w:top w:val="nil"/>
              <w:left w:val="single" w:sz="8" w:space="0" w:color="auto"/>
              <w:bottom w:val="single" w:sz="8" w:space="0" w:color="000000"/>
              <w:right w:val="single" w:sz="8" w:space="0" w:color="auto"/>
            </w:tcBorders>
            <w:vAlign w:val="center"/>
            <w:hideMark/>
          </w:tcPr>
          <w:p w14:paraId="150A4B81"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46FF4218" w14:textId="77777777" w:rsidR="00F759E4" w:rsidRPr="00C723E1" w:rsidRDefault="00F759E4" w:rsidP="00D1009F">
            <w:pPr>
              <w:jc w:val="center"/>
              <w:rPr>
                <w:color w:val="000000"/>
                <w:sz w:val="16"/>
                <w:szCs w:val="16"/>
              </w:rPr>
            </w:pPr>
            <w:r w:rsidRPr="00C723E1">
              <w:rPr>
                <w:color w:val="000000"/>
                <w:sz w:val="16"/>
                <w:szCs w:val="16"/>
              </w:rPr>
              <w:t>ΝΩΠΟ ΑΝΘΟΤΥΡΟ ΣΥΣΚΕΥΑΣΙΑ</w:t>
            </w:r>
          </w:p>
        </w:tc>
        <w:tc>
          <w:tcPr>
            <w:tcW w:w="1187" w:type="dxa"/>
            <w:tcBorders>
              <w:top w:val="nil"/>
              <w:left w:val="single" w:sz="8" w:space="0" w:color="auto"/>
              <w:bottom w:val="single" w:sz="4" w:space="0" w:color="auto"/>
              <w:right w:val="nil"/>
            </w:tcBorders>
            <w:shd w:val="clear" w:color="000000" w:fill="FFFFFF"/>
            <w:vAlign w:val="center"/>
            <w:hideMark/>
          </w:tcPr>
          <w:p w14:paraId="49976F54"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nil"/>
            </w:tcBorders>
            <w:shd w:val="clear" w:color="000000" w:fill="FFFFFF"/>
            <w:vAlign w:val="center"/>
            <w:hideMark/>
          </w:tcPr>
          <w:p w14:paraId="5196D6D6" w14:textId="77777777" w:rsidR="00F759E4" w:rsidRPr="00C723E1" w:rsidRDefault="00F759E4" w:rsidP="00D1009F">
            <w:pPr>
              <w:jc w:val="center"/>
              <w:rPr>
                <w:color w:val="000000"/>
                <w:sz w:val="16"/>
                <w:szCs w:val="16"/>
              </w:rPr>
            </w:pPr>
            <w:r w:rsidRPr="00C723E1">
              <w:rPr>
                <w:color w:val="000000"/>
                <w:sz w:val="16"/>
                <w:szCs w:val="16"/>
              </w:rPr>
              <w:t>95</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22BCAA1C" w14:textId="77777777" w:rsidR="00F759E4" w:rsidRPr="00C723E1" w:rsidRDefault="00F759E4" w:rsidP="00D1009F">
            <w:pPr>
              <w:jc w:val="center"/>
              <w:rPr>
                <w:color w:val="000000"/>
                <w:sz w:val="16"/>
                <w:szCs w:val="16"/>
              </w:rPr>
            </w:pPr>
            <w:r w:rsidRPr="00C723E1">
              <w:rPr>
                <w:color w:val="000000"/>
                <w:sz w:val="16"/>
                <w:szCs w:val="16"/>
              </w:rPr>
              <w:t>83</w:t>
            </w:r>
          </w:p>
        </w:tc>
        <w:tc>
          <w:tcPr>
            <w:tcW w:w="1049" w:type="dxa"/>
            <w:tcBorders>
              <w:top w:val="nil"/>
              <w:left w:val="nil"/>
              <w:bottom w:val="single" w:sz="4" w:space="0" w:color="auto"/>
              <w:right w:val="single" w:sz="8" w:space="0" w:color="auto"/>
            </w:tcBorders>
            <w:shd w:val="clear" w:color="000000" w:fill="FFFFFF"/>
            <w:vAlign w:val="center"/>
            <w:hideMark/>
          </w:tcPr>
          <w:p w14:paraId="3AD6A9E5" w14:textId="77777777" w:rsidR="00F759E4" w:rsidRPr="00C723E1" w:rsidRDefault="00F759E4" w:rsidP="00D1009F">
            <w:pPr>
              <w:jc w:val="center"/>
              <w:rPr>
                <w:color w:val="000000"/>
                <w:sz w:val="16"/>
                <w:szCs w:val="16"/>
              </w:rPr>
            </w:pPr>
            <w:r w:rsidRPr="00C723E1">
              <w:rPr>
                <w:color w:val="000000"/>
                <w:sz w:val="16"/>
                <w:szCs w:val="16"/>
              </w:rPr>
              <w:t>3,5</w:t>
            </w:r>
          </w:p>
        </w:tc>
        <w:tc>
          <w:tcPr>
            <w:tcW w:w="1049" w:type="dxa"/>
            <w:tcBorders>
              <w:top w:val="nil"/>
              <w:left w:val="nil"/>
              <w:bottom w:val="single" w:sz="4" w:space="0" w:color="auto"/>
              <w:right w:val="single" w:sz="8" w:space="0" w:color="auto"/>
            </w:tcBorders>
            <w:shd w:val="clear" w:color="000000" w:fill="FFFFFF"/>
            <w:vAlign w:val="center"/>
            <w:hideMark/>
          </w:tcPr>
          <w:p w14:paraId="58409918" w14:textId="77777777" w:rsidR="00F759E4" w:rsidRPr="00C723E1" w:rsidRDefault="00F759E4" w:rsidP="00D1009F">
            <w:pPr>
              <w:jc w:val="center"/>
              <w:rPr>
                <w:color w:val="000000"/>
                <w:sz w:val="16"/>
                <w:szCs w:val="16"/>
              </w:rPr>
            </w:pPr>
            <w:r w:rsidRPr="00C723E1">
              <w:rPr>
                <w:color w:val="000000"/>
                <w:sz w:val="16"/>
                <w:szCs w:val="16"/>
              </w:rPr>
              <w:t>3,96</w:t>
            </w:r>
          </w:p>
        </w:tc>
        <w:tc>
          <w:tcPr>
            <w:tcW w:w="1120" w:type="dxa"/>
            <w:tcBorders>
              <w:top w:val="nil"/>
              <w:left w:val="nil"/>
              <w:bottom w:val="single" w:sz="4" w:space="0" w:color="auto"/>
              <w:right w:val="single" w:sz="8" w:space="0" w:color="auto"/>
            </w:tcBorders>
            <w:shd w:val="clear" w:color="auto" w:fill="auto"/>
            <w:noWrap/>
            <w:vAlign w:val="center"/>
            <w:hideMark/>
          </w:tcPr>
          <w:p w14:paraId="413E24EE" w14:textId="77777777" w:rsidR="00F759E4" w:rsidRPr="00C723E1" w:rsidRDefault="00F759E4" w:rsidP="00D1009F">
            <w:pPr>
              <w:jc w:val="center"/>
              <w:rPr>
                <w:color w:val="000000"/>
                <w:sz w:val="16"/>
                <w:szCs w:val="16"/>
              </w:rPr>
            </w:pPr>
            <w:r w:rsidRPr="00C723E1">
              <w:rPr>
                <w:color w:val="000000"/>
                <w:sz w:val="16"/>
                <w:szCs w:val="16"/>
              </w:rPr>
              <w:t>375,73</w:t>
            </w:r>
          </w:p>
        </w:tc>
      </w:tr>
      <w:tr w:rsidR="00F759E4" w:rsidRPr="00C723E1" w14:paraId="04838648"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25A0344B" w14:textId="77777777" w:rsidR="00F759E4" w:rsidRPr="00C723E1" w:rsidRDefault="00F759E4" w:rsidP="00D1009F">
            <w:pPr>
              <w:jc w:val="center"/>
              <w:rPr>
                <w:color w:val="000000"/>
                <w:sz w:val="16"/>
                <w:szCs w:val="16"/>
              </w:rPr>
            </w:pPr>
            <w:r w:rsidRPr="00C723E1">
              <w:rPr>
                <w:color w:val="000000"/>
                <w:sz w:val="16"/>
                <w:szCs w:val="16"/>
              </w:rPr>
              <w:t>15542300-2</w:t>
            </w:r>
          </w:p>
        </w:tc>
        <w:tc>
          <w:tcPr>
            <w:tcW w:w="1369" w:type="dxa"/>
            <w:vMerge/>
            <w:tcBorders>
              <w:top w:val="nil"/>
              <w:left w:val="single" w:sz="8" w:space="0" w:color="auto"/>
              <w:bottom w:val="single" w:sz="8" w:space="0" w:color="000000"/>
              <w:right w:val="single" w:sz="8" w:space="0" w:color="auto"/>
            </w:tcBorders>
            <w:vAlign w:val="center"/>
            <w:hideMark/>
          </w:tcPr>
          <w:p w14:paraId="0E02E8E2"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20ACCC18" w14:textId="77777777" w:rsidR="00F759E4" w:rsidRPr="00C723E1" w:rsidRDefault="00F759E4" w:rsidP="00D1009F">
            <w:pPr>
              <w:jc w:val="center"/>
              <w:rPr>
                <w:color w:val="000000"/>
                <w:sz w:val="16"/>
                <w:szCs w:val="16"/>
              </w:rPr>
            </w:pPr>
            <w:r w:rsidRPr="00C723E1">
              <w:rPr>
                <w:color w:val="000000"/>
                <w:sz w:val="16"/>
                <w:szCs w:val="16"/>
              </w:rPr>
              <w:t xml:space="preserve">ΦΕΤΑ ΠΟΠ ΣΥΣΚΕΥΑΣΙΑ </w:t>
            </w:r>
          </w:p>
        </w:tc>
        <w:tc>
          <w:tcPr>
            <w:tcW w:w="1187" w:type="dxa"/>
            <w:tcBorders>
              <w:top w:val="nil"/>
              <w:left w:val="single" w:sz="8" w:space="0" w:color="auto"/>
              <w:bottom w:val="single" w:sz="4" w:space="0" w:color="auto"/>
              <w:right w:val="nil"/>
            </w:tcBorders>
            <w:shd w:val="clear" w:color="000000" w:fill="FFFFFF"/>
            <w:vAlign w:val="center"/>
            <w:hideMark/>
          </w:tcPr>
          <w:p w14:paraId="201E6BB8"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nil"/>
            </w:tcBorders>
            <w:shd w:val="clear" w:color="000000" w:fill="FFFFFF"/>
            <w:vAlign w:val="center"/>
            <w:hideMark/>
          </w:tcPr>
          <w:p w14:paraId="4A1731C2" w14:textId="77777777" w:rsidR="00F759E4" w:rsidRPr="00C723E1" w:rsidRDefault="00F759E4" w:rsidP="00D1009F">
            <w:pPr>
              <w:jc w:val="center"/>
              <w:rPr>
                <w:color w:val="000000"/>
                <w:sz w:val="16"/>
                <w:szCs w:val="16"/>
              </w:rPr>
            </w:pPr>
            <w:r w:rsidRPr="00C723E1">
              <w:rPr>
                <w:color w:val="000000"/>
                <w:sz w:val="16"/>
                <w:szCs w:val="16"/>
              </w:rPr>
              <w:t>144</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76DCB6FD" w14:textId="77777777" w:rsidR="00F759E4" w:rsidRPr="00C723E1" w:rsidRDefault="00F759E4" w:rsidP="00D1009F">
            <w:pPr>
              <w:jc w:val="center"/>
              <w:rPr>
                <w:color w:val="000000"/>
                <w:sz w:val="16"/>
                <w:szCs w:val="16"/>
              </w:rPr>
            </w:pPr>
            <w:r w:rsidRPr="00C723E1">
              <w:rPr>
                <w:color w:val="000000"/>
                <w:sz w:val="16"/>
                <w:szCs w:val="16"/>
              </w:rPr>
              <w:t>83</w:t>
            </w:r>
          </w:p>
        </w:tc>
        <w:tc>
          <w:tcPr>
            <w:tcW w:w="1049" w:type="dxa"/>
            <w:tcBorders>
              <w:top w:val="nil"/>
              <w:left w:val="nil"/>
              <w:bottom w:val="single" w:sz="4" w:space="0" w:color="auto"/>
              <w:right w:val="single" w:sz="8" w:space="0" w:color="auto"/>
            </w:tcBorders>
            <w:shd w:val="clear" w:color="000000" w:fill="FFFFFF"/>
            <w:vAlign w:val="center"/>
            <w:hideMark/>
          </w:tcPr>
          <w:p w14:paraId="0C650E1C" w14:textId="77777777" w:rsidR="00F759E4" w:rsidRPr="00C723E1" w:rsidRDefault="00F759E4" w:rsidP="00D1009F">
            <w:pPr>
              <w:jc w:val="center"/>
              <w:rPr>
                <w:color w:val="000000"/>
                <w:sz w:val="16"/>
                <w:szCs w:val="16"/>
              </w:rPr>
            </w:pPr>
            <w:r w:rsidRPr="00C723E1">
              <w:rPr>
                <w:color w:val="000000"/>
                <w:sz w:val="16"/>
                <w:szCs w:val="16"/>
              </w:rPr>
              <w:t>5,2</w:t>
            </w:r>
          </w:p>
        </w:tc>
        <w:tc>
          <w:tcPr>
            <w:tcW w:w="1049" w:type="dxa"/>
            <w:tcBorders>
              <w:top w:val="nil"/>
              <w:left w:val="nil"/>
              <w:bottom w:val="single" w:sz="4" w:space="0" w:color="auto"/>
              <w:right w:val="single" w:sz="8" w:space="0" w:color="auto"/>
            </w:tcBorders>
            <w:shd w:val="clear" w:color="000000" w:fill="FFFFFF"/>
            <w:vAlign w:val="center"/>
            <w:hideMark/>
          </w:tcPr>
          <w:p w14:paraId="1BDB07F0" w14:textId="77777777" w:rsidR="00F759E4" w:rsidRPr="00C723E1" w:rsidRDefault="00F759E4" w:rsidP="00D1009F">
            <w:pPr>
              <w:jc w:val="center"/>
              <w:rPr>
                <w:color w:val="000000"/>
                <w:sz w:val="16"/>
                <w:szCs w:val="16"/>
              </w:rPr>
            </w:pPr>
            <w:r w:rsidRPr="00C723E1">
              <w:rPr>
                <w:color w:val="000000"/>
                <w:sz w:val="16"/>
                <w:szCs w:val="16"/>
              </w:rPr>
              <w:t>5,88</w:t>
            </w:r>
          </w:p>
        </w:tc>
        <w:tc>
          <w:tcPr>
            <w:tcW w:w="1120" w:type="dxa"/>
            <w:tcBorders>
              <w:top w:val="nil"/>
              <w:left w:val="nil"/>
              <w:bottom w:val="single" w:sz="4" w:space="0" w:color="auto"/>
              <w:right w:val="single" w:sz="8" w:space="0" w:color="auto"/>
            </w:tcBorders>
            <w:shd w:val="clear" w:color="auto" w:fill="auto"/>
            <w:noWrap/>
            <w:vAlign w:val="center"/>
            <w:hideMark/>
          </w:tcPr>
          <w:p w14:paraId="3CCC4BC5" w14:textId="77777777" w:rsidR="00F759E4" w:rsidRPr="00C723E1" w:rsidRDefault="00F759E4" w:rsidP="00D1009F">
            <w:pPr>
              <w:jc w:val="center"/>
              <w:rPr>
                <w:color w:val="000000"/>
                <w:sz w:val="16"/>
                <w:szCs w:val="16"/>
              </w:rPr>
            </w:pPr>
            <w:r w:rsidRPr="00C723E1">
              <w:rPr>
                <w:color w:val="000000"/>
                <w:sz w:val="16"/>
                <w:szCs w:val="16"/>
              </w:rPr>
              <w:t>846,14</w:t>
            </w:r>
          </w:p>
        </w:tc>
      </w:tr>
      <w:tr w:rsidR="00F759E4" w:rsidRPr="00C723E1" w14:paraId="3D260784"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4C33719" w14:textId="77777777" w:rsidR="00F759E4" w:rsidRPr="00C723E1" w:rsidRDefault="00F759E4" w:rsidP="00D1009F">
            <w:pPr>
              <w:jc w:val="center"/>
              <w:rPr>
                <w:color w:val="000000"/>
                <w:sz w:val="16"/>
                <w:szCs w:val="16"/>
              </w:rPr>
            </w:pPr>
            <w:r w:rsidRPr="00C723E1">
              <w:rPr>
                <w:color w:val="000000"/>
                <w:sz w:val="16"/>
                <w:szCs w:val="16"/>
              </w:rPr>
              <w:t>15544000-3</w:t>
            </w:r>
          </w:p>
        </w:tc>
        <w:tc>
          <w:tcPr>
            <w:tcW w:w="1369" w:type="dxa"/>
            <w:vMerge/>
            <w:tcBorders>
              <w:top w:val="nil"/>
              <w:left w:val="single" w:sz="8" w:space="0" w:color="auto"/>
              <w:bottom w:val="single" w:sz="8" w:space="0" w:color="000000"/>
              <w:right w:val="single" w:sz="8" w:space="0" w:color="auto"/>
            </w:tcBorders>
            <w:vAlign w:val="center"/>
            <w:hideMark/>
          </w:tcPr>
          <w:p w14:paraId="102583BD"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0A3BB258" w14:textId="77777777" w:rsidR="00F759E4" w:rsidRPr="00C723E1" w:rsidRDefault="00F759E4" w:rsidP="00D1009F">
            <w:pPr>
              <w:jc w:val="center"/>
              <w:rPr>
                <w:color w:val="000000"/>
                <w:sz w:val="16"/>
                <w:szCs w:val="16"/>
              </w:rPr>
            </w:pPr>
            <w:r w:rsidRPr="00C723E1">
              <w:rPr>
                <w:color w:val="000000"/>
                <w:sz w:val="16"/>
                <w:szCs w:val="16"/>
              </w:rPr>
              <w:t>ΣΚΛΗΡΟ ΤΥΡΙ ΤΡΙΜΜΕΝΟ (0,5KG)</w:t>
            </w:r>
          </w:p>
        </w:tc>
        <w:tc>
          <w:tcPr>
            <w:tcW w:w="1187" w:type="dxa"/>
            <w:tcBorders>
              <w:top w:val="nil"/>
              <w:left w:val="single" w:sz="8" w:space="0" w:color="auto"/>
              <w:bottom w:val="single" w:sz="4" w:space="0" w:color="auto"/>
              <w:right w:val="nil"/>
            </w:tcBorders>
            <w:shd w:val="clear" w:color="000000" w:fill="FFFFFF"/>
            <w:vAlign w:val="center"/>
            <w:hideMark/>
          </w:tcPr>
          <w:p w14:paraId="2F3594CA"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nil"/>
            </w:tcBorders>
            <w:shd w:val="clear" w:color="000000" w:fill="FFFFFF"/>
            <w:vAlign w:val="center"/>
            <w:hideMark/>
          </w:tcPr>
          <w:p w14:paraId="3599D36A" w14:textId="77777777" w:rsidR="00F759E4" w:rsidRPr="00C723E1" w:rsidRDefault="00F759E4" w:rsidP="00D1009F">
            <w:pPr>
              <w:jc w:val="center"/>
              <w:rPr>
                <w:color w:val="000000"/>
                <w:sz w:val="16"/>
                <w:szCs w:val="16"/>
              </w:rPr>
            </w:pPr>
            <w:r w:rsidRPr="00C723E1">
              <w:rPr>
                <w:color w:val="000000"/>
                <w:sz w:val="16"/>
                <w:szCs w:val="16"/>
              </w:rPr>
              <w:t>42</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69504EAA" w14:textId="77777777" w:rsidR="00F759E4" w:rsidRPr="00C723E1" w:rsidRDefault="00F759E4" w:rsidP="00D1009F">
            <w:pPr>
              <w:jc w:val="center"/>
              <w:rPr>
                <w:color w:val="000000"/>
                <w:sz w:val="16"/>
                <w:szCs w:val="16"/>
              </w:rPr>
            </w:pPr>
            <w:r w:rsidRPr="00C723E1">
              <w:rPr>
                <w:color w:val="000000"/>
                <w:sz w:val="16"/>
                <w:szCs w:val="16"/>
              </w:rPr>
              <w:t>83</w:t>
            </w:r>
          </w:p>
        </w:tc>
        <w:tc>
          <w:tcPr>
            <w:tcW w:w="1049" w:type="dxa"/>
            <w:tcBorders>
              <w:top w:val="nil"/>
              <w:left w:val="nil"/>
              <w:bottom w:val="single" w:sz="4" w:space="0" w:color="auto"/>
              <w:right w:val="single" w:sz="8" w:space="0" w:color="auto"/>
            </w:tcBorders>
            <w:shd w:val="clear" w:color="000000" w:fill="FFFFFF"/>
            <w:vAlign w:val="center"/>
            <w:hideMark/>
          </w:tcPr>
          <w:p w14:paraId="48E6C2B3" w14:textId="77777777" w:rsidR="00F759E4" w:rsidRPr="00C723E1" w:rsidRDefault="00F759E4" w:rsidP="00D1009F">
            <w:pPr>
              <w:jc w:val="center"/>
              <w:rPr>
                <w:color w:val="000000"/>
                <w:sz w:val="16"/>
                <w:szCs w:val="16"/>
              </w:rPr>
            </w:pPr>
            <w:r w:rsidRPr="00C723E1">
              <w:rPr>
                <w:color w:val="000000"/>
                <w:sz w:val="16"/>
                <w:szCs w:val="16"/>
              </w:rPr>
              <w:t>2,2</w:t>
            </w:r>
          </w:p>
        </w:tc>
        <w:tc>
          <w:tcPr>
            <w:tcW w:w="1049" w:type="dxa"/>
            <w:tcBorders>
              <w:top w:val="nil"/>
              <w:left w:val="nil"/>
              <w:bottom w:val="single" w:sz="4" w:space="0" w:color="auto"/>
              <w:right w:val="single" w:sz="8" w:space="0" w:color="auto"/>
            </w:tcBorders>
            <w:shd w:val="clear" w:color="000000" w:fill="FFFFFF"/>
            <w:vAlign w:val="center"/>
            <w:hideMark/>
          </w:tcPr>
          <w:p w14:paraId="57C818EE" w14:textId="77777777" w:rsidR="00F759E4" w:rsidRPr="00C723E1" w:rsidRDefault="00F759E4" w:rsidP="00D1009F">
            <w:pPr>
              <w:jc w:val="center"/>
              <w:rPr>
                <w:color w:val="000000"/>
                <w:sz w:val="16"/>
                <w:szCs w:val="16"/>
              </w:rPr>
            </w:pPr>
            <w:r w:rsidRPr="00C723E1">
              <w:rPr>
                <w:color w:val="000000"/>
                <w:sz w:val="16"/>
                <w:szCs w:val="16"/>
              </w:rPr>
              <w:t>2,73</w:t>
            </w:r>
          </w:p>
        </w:tc>
        <w:tc>
          <w:tcPr>
            <w:tcW w:w="1120" w:type="dxa"/>
            <w:tcBorders>
              <w:top w:val="nil"/>
              <w:left w:val="nil"/>
              <w:bottom w:val="single" w:sz="4" w:space="0" w:color="auto"/>
              <w:right w:val="single" w:sz="8" w:space="0" w:color="auto"/>
            </w:tcBorders>
            <w:shd w:val="clear" w:color="auto" w:fill="auto"/>
            <w:noWrap/>
            <w:vAlign w:val="center"/>
            <w:hideMark/>
          </w:tcPr>
          <w:p w14:paraId="32713C60" w14:textId="77777777" w:rsidR="00F759E4" w:rsidRPr="00C723E1" w:rsidRDefault="00F759E4" w:rsidP="00D1009F">
            <w:pPr>
              <w:jc w:val="center"/>
              <w:rPr>
                <w:color w:val="000000"/>
                <w:sz w:val="16"/>
                <w:szCs w:val="16"/>
              </w:rPr>
            </w:pPr>
            <w:r w:rsidRPr="00C723E1">
              <w:rPr>
                <w:color w:val="000000"/>
                <w:sz w:val="16"/>
                <w:szCs w:val="16"/>
              </w:rPr>
              <w:t>114,58</w:t>
            </w:r>
          </w:p>
        </w:tc>
      </w:tr>
      <w:tr w:rsidR="00F759E4" w:rsidRPr="00C723E1" w14:paraId="6104AFCB" w14:textId="77777777" w:rsidTr="00D1009F">
        <w:trPr>
          <w:trHeight w:val="420"/>
        </w:trPr>
        <w:tc>
          <w:tcPr>
            <w:tcW w:w="1011" w:type="dxa"/>
            <w:tcBorders>
              <w:top w:val="nil"/>
              <w:left w:val="single" w:sz="8" w:space="0" w:color="auto"/>
              <w:bottom w:val="single" w:sz="4" w:space="0" w:color="auto"/>
              <w:right w:val="nil"/>
            </w:tcBorders>
            <w:shd w:val="clear" w:color="000000" w:fill="FFFFFF"/>
            <w:vAlign w:val="center"/>
            <w:hideMark/>
          </w:tcPr>
          <w:p w14:paraId="76FB2838" w14:textId="77777777" w:rsidR="00F759E4" w:rsidRPr="00C723E1" w:rsidRDefault="00F759E4" w:rsidP="00D1009F">
            <w:pPr>
              <w:jc w:val="center"/>
              <w:rPr>
                <w:color w:val="000000"/>
                <w:sz w:val="16"/>
                <w:szCs w:val="16"/>
              </w:rPr>
            </w:pPr>
            <w:r w:rsidRPr="00C723E1">
              <w:rPr>
                <w:color w:val="000000"/>
                <w:sz w:val="16"/>
                <w:szCs w:val="16"/>
              </w:rPr>
              <w:t>15543000-6</w:t>
            </w:r>
          </w:p>
        </w:tc>
        <w:tc>
          <w:tcPr>
            <w:tcW w:w="1369" w:type="dxa"/>
            <w:vMerge/>
            <w:tcBorders>
              <w:top w:val="nil"/>
              <w:left w:val="single" w:sz="8" w:space="0" w:color="auto"/>
              <w:bottom w:val="single" w:sz="8" w:space="0" w:color="000000"/>
              <w:right w:val="single" w:sz="8" w:space="0" w:color="auto"/>
            </w:tcBorders>
            <w:vAlign w:val="center"/>
            <w:hideMark/>
          </w:tcPr>
          <w:p w14:paraId="1C42E14F" w14:textId="77777777" w:rsidR="00F759E4" w:rsidRPr="00C723E1" w:rsidRDefault="00F759E4" w:rsidP="00D1009F">
            <w:pPr>
              <w:rPr>
                <w:b/>
                <w:bCs/>
                <w:color w:val="000000"/>
                <w:sz w:val="16"/>
                <w:szCs w:val="16"/>
              </w:rPr>
            </w:pPr>
          </w:p>
        </w:tc>
        <w:tc>
          <w:tcPr>
            <w:tcW w:w="2582" w:type="dxa"/>
            <w:tcBorders>
              <w:top w:val="nil"/>
              <w:left w:val="nil"/>
              <w:bottom w:val="nil"/>
              <w:right w:val="nil"/>
            </w:tcBorders>
            <w:shd w:val="clear" w:color="000000" w:fill="FFFFFF"/>
            <w:vAlign w:val="center"/>
            <w:hideMark/>
          </w:tcPr>
          <w:p w14:paraId="4CCA5C01" w14:textId="77777777" w:rsidR="00F759E4" w:rsidRPr="00C723E1" w:rsidRDefault="00F759E4" w:rsidP="00D1009F">
            <w:pPr>
              <w:jc w:val="center"/>
              <w:rPr>
                <w:color w:val="000000"/>
                <w:sz w:val="16"/>
                <w:szCs w:val="16"/>
              </w:rPr>
            </w:pPr>
            <w:r w:rsidRPr="00C723E1">
              <w:rPr>
                <w:color w:val="000000"/>
                <w:sz w:val="16"/>
                <w:szCs w:val="16"/>
              </w:rPr>
              <w:t>ΚΙΤΡΙΝΟ ΤΥΡΙ ΣΕ ΦΕΤΕΣ ΓΙΑ ΤΟΣΤ (10</w:t>
            </w:r>
            <w:r>
              <w:rPr>
                <w:color w:val="000000"/>
                <w:sz w:val="16"/>
                <w:szCs w:val="16"/>
              </w:rPr>
              <w:t>-20</w:t>
            </w:r>
            <w:r w:rsidRPr="00C723E1">
              <w:rPr>
                <w:color w:val="000000"/>
                <w:sz w:val="16"/>
                <w:szCs w:val="16"/>
              </w:rPr>
              <w:t xml:space="preserve"> ΦΕΤΕΣ ΤΩΝ 25-30ΓΡ/ΠΑΚΕΤΟ)</w:t>
            </w:r>
          </w:p>
        </w:tc>
        <w:tc>
          <w:tcPr>
            <w:tcW w:w="1187" w:type="dxa"/>
            <w:tcBorders>
              <w:top w:val="nil"/>
              <w:left w:val="single" w:sz="8" w:space="0" w:color="auto"/>
              <w:bottom w:val="nil"/>
              <w:right w:val="nil"/>
            </w:tcBorders>
            <w:shd w:val="clear" w:color="000000" w:fill="FFFFFF"/>
            <w:vAlign w:val="center"/>
            <w:hideMark/>
          </w:tcPr>
          <w:p w14:paraId="0A387712" w14:textId="77777777" w:rsidR="00F759E4" w:rsidRPr="00C723E1" w:rsidRDefault="00F759E4" w:rsidP="00D1009F">
            <w:pPr>
              <w:jc w:val="center"/>
              <w:rPr>
                <w:color w:val="000000"/>
                <w:sz w:val="16"/>
                <w:szCs w:val="16"/>
              </w:rPr>
            </w:pPr>
            <w:r w:rsidRPr="00C723E1">
              <w:rPr>
                <w:color w:val="000000"/>
                <w:sz w:val="16"/>
                <w:szCs w:val="16"/>
              </w:rPr>
              <w:t>ΠΑΚΕΤΟ</w:t>
            </w:r>
          </w:p>
        </w:tc>
        <w:tc>
          <w:tcPr>
            <w:tcW w:w="1111" w:type="dxa"/>
            <w:tcBorders>
              <w:top w:val="nil"/>
              <w:left w:val="single" w:sz="8" w:space="0" w:color="auto"/>
              <w:bottom w:val="single" w:sz="4" w:space="0" w:color="auto"/>
              <w:right w:val="nil"/>
            </w:tcBorders>
            <w:shd w:val="clear" w:color="000000" w:fill="FFFFFF"/>
            <w:vAlign w:val="center"/>
            <w:hideMark/>
          </w:tcPr>
          <w:p w14:paraId="333CA5D0" w14:textId="77777777" w:rsidR="00F759E4" w:rsidRPr="00C723E1" w:rsidRDefault="00F759E4" w:rsidP="00D1009F">
            <w:pPr>
              <w:jc w:val="center"/>
              <w:rPr>
                <w:color w:val="000000"/>
                <w:sz w:val="16"/>
                <w:szCs w:val="16"/>
              </w:rPr>
            </w:pPr>
            <w:r w:rsidRPr="00C723E1">
              <w:rPr>
                <w:color w:val="000000"/>
                <w:sz w:val="16"/>
                <w:szCs w:val="16"/>
              </w:rPr>
              <w:t>160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38B1DFD9" w14:textId="77777777" w:rsidR="00F759E4" w:rsidRPr="00C723E1" w:rsidRDefault="00F759E4" w:rsidP="00D1009F">
            <w:pPr>
              <w:jc w:val="center"/>
              <w:rPr>
                <w:color w:val="000000"/>
                <w:sz w:val="16"/>
                <w:szCs w:val="16"/>
              </w:rPr>
            </w:pPr>
            <w:r w:rsidRPr="00C723E1">
              <w:rPr>
                <w:color w:val="000000"/>
                <w:sz w:val="16"/>
                <w:szCs w:val="16"/>
              </w:rPr>
              <w:t>83</w:t>
            </w:r>
          </w:p>
        </w:tc>
        <w:tc>
          <w:tcPr>
            <w:tcW w:w="1049" w:type="dxa"/>
            <w:tcBorders>
              <w:top w:val="nil"/>
              <w:left w:val="nil"/>
              <w:bottom w:val="single" w:sz="4" w:space="0" w:color="auto"/>
              <w:right w:val="single" w:sz="8" w:space="0" w:color="auto"/>
            </w:tcBorders>
            <w:shd w:val="clear" w:color="000000" w:fill="FFFFFF"/>
            <w:vAlign w:val="center"/>
            <w:hideMark/>
          </w:tcPr>
          <w:p w14:paraId="1AE56605" w14:textId="77777777" w:rsidR="00F759E4" w:rsidRPr="00C723E1" w:rsidRDefault="00F759E4" w:rsidP="00D1009F">
            <w:pPr>
              <w:jc w:val="center"/>
              <w:rPr>
                <w:color w:val="000000"/>
                <w:sz w:val="16"/>
                <w:szCs w:val="16"/>
              </w:rPr>
            </w:pPr>
            <w:r w:rsidRPr="00C723E1">
              <w:rPr>
                <w:color w:val="000000"/>
                <w:sz w:val="16"/>
                <w:szCs w:val="16"/>
              </w:rPr>
              <w:t>1,78</w:t>
            </w:r>
          </w:p>
        </w:tc>
        <w:tc>
          <w:tcPr>
            <w:tcW w:w="1049" w:type="dxa"/>
            <w:tcBorders>
              <w:top w:val="nil"/>
              <w:left w:val="nil"/>
              <w:bottom w:val="single" w:sz="4" w:space="0" w:color="auto"/>
              <w:right w:val="single" w:sz="8" w:space="0" w:color="auto"/>
            </w:tcBorders>
            <w:shd w:val="clear" w:color="000000" w:fill="FFFFFF"/>
            <w:vAlign w:val="center"/>
            <w:hideMark/>
          </w:tcPr>
          <w:p w14:paraId="6D878DA7" w14:textId="77777777" w:rsidR="00F759E4" w:rsidRPr="00C723E1" w:rsidRDefault="00F759E4" w:rsidP="00D1009F">
            <w:pPr>
              <w:jc w:val="center"/>
              <w:rPr>
                <w:color w:val="000000"/>
                <w:sz w:val="16"/>
                <w:szCs w:val="16"/>
              </w:rPr>
            </w:pPr>
            <w:r w:rsidRPr="00C723E1">
              <w:rPr>
                <w:color w:val="000000"/>
                <w:sz w:val="16"/>
                <w:szCs w:val="16"/>
              </w:rPr>
              <w:t>2,21</w:t>
            </w:r>
          </w:p>
        </w:tc>
        <w:tc>
          <w:tcPr>
            <w:tcW w:w="1120" w:type="dxa"/>
            <w:tcBorders>
              <w:top w:val="nil"/>
              <w:left w:val="nil"/>
              <w:bottom w:val="single" w:sz="4" w:space="0" w:color="auto"/>
              <w:right w:val="single" w:sz="8" w:space="0" w:color="auto"/>
            </w:tcBorders>
            <w:shd w:val="clear" w:color="auto" w:fill="auto"/>
            <w:noWrap/>
            <w:vAlign w:val="center"/>
            <w:hideMark/>
          </w:tcPr>
          <w:p w14:paraId="04523695" w14:textId="77777777" w:rsidR="00F759E4" w:rsidRPr="00C723E1" w:rsidRDefault="00F759E4" w:rsidP="00D1009F">
            <w:pPr>
              <w:jc w:val="center"/>
              <w:rPr>
                <w:color w:val="000000"/>
                <w:sz w:val="16"/>
                <w:szCs w:val="16"/>
              </w:rPr>
            </w:pPr>
            <w:r w:rsidRPr="00C723E1">
              <w:rPr>
                <w:color w:val="000000"/>
                <w:sz w:val="16"/>
                <w:szCs w:val="16"/>
              </w:rPr>
              <w:t>353,15</w:t>
            </w:r>
          </w:p>
        </w:tc>
      </w:tr>
      <w:tr w:rsidR="00F759E4" w:rsidRPr="00C723E1" w14:paraId="0858F174" w14:textId="77777777" w:rsidTr="00D1009F">
        <w:trPr>
          <w:trHeight w:val="225"/>
        </w:trPr>
        <w:tc>
          <w:tcPr>
            <w:tcW w:w="1011" w:type="dxa"/>
            <w:tcBorders>
              <w:top w:val="nil"/>
              <w:left w:val="single" w:sz="8" w:space="0" w:color="auto"/>
              <w:bottom w:val="single" w:sz="8" w:space="0" w:color="auto"/>
              <w:right w:val="nil"/>
            </w:tcBorders>
            <w:shd w:val="clear" w:color="000000" w:fill="FFFFFF"/>
            <w:vAlign w:val="center"/>
            <w:hideMark/>
          </w:tcPr>
          <w:p w14:paraId="0BD8EB65" w14:textId="77777777" w:rsidR="00F759E4" w:rsidRPr="00C723E1" w:rsidRDefault="00F759E4" w:rsidP="00D1009F">
            <w:pPr>
              <w:jc w:val="center"/>
              <w:rPr>
                <w:color w:val="000000"/>
                <w:sz w:val="16"/>
                <w:szCs w:val="16"/>
              </w:rPr>
            </w:pPr>
            <w:r w:rsidRPr="00C723E1">
              <w:rPr>
                <w:color w:val="000000"/>
                <w:sz w:val="16"/>
                <w:szCs w:val="16"/>
              </w:rPr>
              <w:t>15530000-2</w:t>
            </w:r>
          </w:p>
        </w:tc>
        <w:tc>
          <w:tcPr>
            <w:tcW w:w="1369" w:type="dxa"/>
            <w:vMerge/>
            <w:tcBorders>
              <w:top w:val="nil"/>
              <w:left w:val="single" w:sz="8" w:space="0" w:color="auto"/>
              <w:bottom w:val="single" w:sz="8" w:space="0" w:color="000000"/>
              <w:right w:val="single" w:sz="8" w:space="0" w:color="auto"/>
            </w:tcBorders>
            <w:vAlign w:val="center"/>
            <w:hideMark/>
          </w:tcPr>
          <w:p w14:paraId="1BCB43B5" w14:textId="77777777" w:rsidR="00F759E4" w:rsidRPr="00C723E1" w:rsidRDefault="00F759E4" w:rsidP="00D1009F">
            <w:pPr>
              <w:rPr>
                <w:b/>
                <w:bCs/>
                <w:color w:val="000000"/>
                <w:sz w:val="16"/>
                <w:szCs w:val="16"/>
              </w:rPr>
            </w:pPr>
          </w:p>
        </w:tc>
        <w:tc>
          <w:tcPr>
            <w:tcW w:w="2582" w:type="dxa"/>
            <w:tcBorders>
              <w:top w:val="single" w:sz="4" w:space="0" w:color="auto"/>
              <w:left w:val="nil"/>
              <w:bottom w:val="single" w:sz="8" w:space="0" w:color="auto"/>
              <w:right w:val="nil"/>
            </w:tcBorders>
            <w:shd w:val="clear" w:color="auto" w:fill="auto"/>
            <w:vAlign w:val="center"/>
            <w:hideMark/>
          </w:tcPr>
          <w:p w14:paraId="5FF12B34" w14:textId="77777777" w:rsidR="00F759E4" w:rsidRPr="00C723E1" w:rsidRDefault="00F759E4" w:rsidP="00D1009F">
            <w:pPr>
              <w:jc w:val="center"/>
              <w:rPr>
                <w:color w:val="000000"/>
                <w:sz w:val="16"/>
                <w:szCs w:val="16"/>
              </w:rPr>
            </w:pPr>
            <w:r w:rsidRPr="00C723E1">
              <w:rPr>
                <w:color w:val="000000"/>
                <w:sz w:val="16"/>
                <w:szCs w:val="16"/>
              </w:rPr>
              <w:t>ΒΟΥΤΥΡΟ ΑΓΕΛΑΔΟΣ ΜΕΡΙΔΑ (0,01KG)</w:t>
            </w:r>
          </w:p>
        </w:tc>
        <w:tc>
          <w:tcPr>
            <w:tcW w:w="1187" w:type="dxa"/>
            <w:tcBorders>
              <w:top w:val="single" w:sz="4" w:space="0" w:color="auto"/>
              <w:left w:val="single" w:sz="8" w:space="0" w:color="auto"/>
              <w:bottom w:val="single" w:sz="8" w:space="0" w:color="auto"/>
              <w:right w:val="nil"/>
            </w:tcBorders>
            <w:shd w:val="clear" w:color="000000" w:fill="FFFFFF"/>
            <w:vAlign w:val="center"/>
            <w:hideMark/>
          </w:tcPr>
          <w:p w14:paraId="4213496D"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8" w:space="0" w:color="auto"/>
              <w:right w:val="nil"/>
            </w:tcBorders>
            <w:shd w:val="clear" w:color="000000" w:fill="FFFFFF"/>
            <w:vAlign w:val="center"/>
            <w:hideMark/>
          </w:tcPr>
          <w:p w14:paraId="78F4A4C6" w14:textId="77777777" w:rsidR="00F759E4" w:rsidRPr="00C723E1" w:rsidRDefault="00F759E4" w:rsidP="00D1009F">
            <w:pPr>
              <w:jc w:val="center"/>
              <w:rPr>
                <w:color w:val="000000"/>
                <w:sz w:val="16"/>
                <w:szCs w:val="16"/>
              </w:rPr>
            </w:pPr>
            <w:r w:rsidRPr="00C723E1">
              <w:rPr>
                <w:color w:val="000000"/>
                <w:sz w:val="16"/>
                <w:szCs w:val="16"/>
              </w:rPr>
              <w:t>1200</w:t>
            </w:r>
          </w:p>
        </w:tc>
        <w:tc>
          <w:tcPr>
            <w:tcW w:w="1580" w:type="dxa"/>
            <w:tcBorders>
              <w:top w:val="nil"/>
              <w:left w:val="single" w:sz="8" w:space="0" w:color="auto"/>
              <w:bottom w:val="single" w:sz="8" w:space="0" w:color="auto"/>
              <w:right w:val="single" w:sz="8" w:space="0" w:color="auto"/>
            </w:tcBorders>
            <w:shd w:val="clear" w:color="000000" w:fill="FFFFFF"/>
            <w:vAlign w:val="center"/>
            <w:hideMark/>
          </w:tcPr>
          <w:p w14:paraId="5C623963" w14:textId="77777777" w:rsidR="00F759E4" w:rsidRPr="00C723E1" w:rsidRDefault="00F759E4" w:rsidP="00D1009F">
            <w:pPr>
              <w:jc w:val="center"/>
              <w:rPr>
                <w:color w:val="000000"/>
                <w:sz w:val="16"/>
                <w:szCs w:val="16"/>
              </w:rPr>
            </w:pPr>
            <w:r w:rsidRPr="00C723E1">
              <w:rPr>
                <w:color w:val="000000"/>
                <w:sz w:val="16"/>
                <w:szCs w:val="16"/>
              </w:rPr>
              <w:t>79, 81</w:t>
            </w:r>
          </w:p>
        </w:tc>
        <w:tc>
          <w:tcPr>
            <w:tcW w:w="1049" w:type="dxa"/>
            <w:tcBorders>
              <w:top w:val="nil"/>
              <w:left w:val="nil"/>
              <w:bottom w:val="single" w:sz="8" w:space="0" w:color="auto"/>
              <w:right w:val="single" w:sz="8" w:space="0" w:color="auto"/>
            </w:tcBorders>
            <w:shd w:val="clear" w:color="000000" w:fill="FFFFFF"/>
            <w:vAlign w:val="center"/>
            <w:hideMark/>
          </w:tcPr>
          <w:p w14:paraId="3F4075BD" w14:textId="77777777" w:rsidR="00F759E4" w:rsidRPr="00C723E1" w:rsidRDefault="00F759E4" w:rsidP="00D1009F">
            <w:pPr>
              <w:jc w:val="center"/>
              <w:rPr>
                <w:color w:val="000000"/>
                <w:sz w:val="16"/>
                <w:szCs w:val="16"/>
              </w:rPr>
            </w:pPr>
            <w:r w:rsidRPr="00C723E1">
              <w:rPr>
                <w:color w:val="000000"/>
                <w:sz w:val="16"/>
                <w:szCs w:val="16"/>
              </w:rPr>
              <w:t>0,0929</w:t>
            </w:r>
          </w:p>
        </w:tc>
        <w:tc>
          <w:tcPr>
            <w:tcW w:w="1049" w:type="dxa"/>
            <w:tcBorders>
              <w:top w:val="nil"/>
              <w:left w:val="nil"/>
              <w:bottom w:val="single" w:sz="8" w:space="0" w:color="auto"/>
              <w:right w:val="single" w:sz="8" w:space="0" w:color="auto"/>
            </w:tcBorders>
            <w:shd w:val="clear" w:color="000000" w:fill="FFFFFF"/>
            <w:vAlign w:val="center"/>
            <w:hideMark/>
          </w:tcPr>
          <w:p w14:paraId="26F1A748" w14:textId="77777777" w:rsidR="00F759E4" w:rsidRPr="00C723E1" w:rsidRDefault="00F759E4" w:rsidP="00D1009F">
            <w:pPr>
              <w:jc w:val="center"/>
              <w:rPr>
                <w:color w:val="000000"/>
                <w:sz w:val="16"/>
                <w:szCs w:val="16"/>
              </w:rPr>
            </w:pPr>
            <w:r w:rsidRPr="00C723E1">
              <w:rPr>
                <w:color w:val="000000"/>
                <w:sz w:val="16"/>
                <w:szCs w:val="16"/>
              </w:rPr>
              <w:t>0,10</w:t>
            </w:r>
          </w:p>
        </w:tc>
        <w:tc>
          <w:tcPr>
            <w:tcW w:w="1120" w:type="dxa"/>
            <w:tcBorders>
              <w:top w:val="nil"/>
              <w:left w:val="nil"/>
              <w:bottom w:val="single" w:sz="8" w:space="0" w:color="auto"/>
              <w:right w:val="single" w:sz="8" w:space="0" w:color="auto"/>
            </w:tcBorders>
            <w:shd w:val="clear" w:color="auto" w:fill="auto"/>
            <w:noWrap/>
            <w:vAlign w:val="center"/>
            <w:hideMark/>
          </w:tcPr>
          <w:p w14:paraId="1FAB43E8" w14:textId="77777777" w:rsidR="00F759E4" w:rsidRPr="00C723E1" w:rsidRDefault="00F759E4" w:rsidP="00D1009F">
            <w:pPr>
              <w:jc w:val="center"/>
              <w:rPr>
                <w:color w:val="000000"/>
                <w:sz w:val="16"/>
                <w:szCs w:val="16"/>
              </w:rPr>
            </w:pPr>
            <w:r w:rsidRPr="00C723E1">
              <w:rPr>
                <w:color w:val="000000"/>
                <w:sz w:val="16"/>
                <w:szCs w:val="16"/>
              </w:rPr>
              <w:t>125,97</w:t>
            </w:r>
          </w:p>
        </w:tc>
      </w:tr>
      <w:tr w:rsidR="00F759E4" w:rsidRPr="00C723E1" w14:paraId="724BA092"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57339E45"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48DF2795" w14:textId="77777777" w:rsidTr="00D1009F">
        <w:trPr>
          <w:trHeight w:val="405"/>
        </w:trPr>
        <w:tc>
          <w:tcPr>
            <w:tcW w:w="1011" w:type="dxa"/>
            <w:tcBorders>
              <w:top w:val="nil"/>
              <w:left w:val="single" w:sz="8" w:space="0" w:color="auto"/>
              <w:bottom w:val="single" w:sz="4" w:space="0" w:color="auto"/>
              <w:right w:val="nil"/>
            </w:tcBorders>
            <w:shd w:val="clear" w:color="000000" w:fill="FFFFFF"/>
            <w:vAlign w:val="center"/>
            <w:hideMark/>
          </w:tcPr>
          <w:p w14:paraId="5A5BE345" w14:textId="77777777" w:rsidR="00F759E4" w:rsidRPr="00C723E1" w:rsidRDefault="00F759E4" w:rsidP="00D1009F">
            <w:pPr>
              <w:jc w:val="center"/>
              <w:rPr>
                <w:color w:val="000000"/>
                <w:sz w:val="16"/>
                <w:szCs w:val="16"/>
              </w:rPr>
            </w:pPr>
            <w:r w:rsidRPr="00C723E1">
              <w:rPr>
                <w:color w:val="000000"/>
                <w:sz w:val="16"/>
                <w:szCs w:val="16"/>
              </w:rPr>
              <w:t>15111200-1</w:t>
            </w:r>
          </w:p>
        </w:tc>
        <w:tc>
          <w:tcPr>
            <w:tcW w:w="1369"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122AAD01" w14:textId="77777777" w:rsidR="00F759E4" w:rsidRPr="00C723E1" w:rsidRDefault="00F759E4" w:rsidP="00D1009F">
            <w:pPr>
              <w:jc w:val="center"/>
              <w:rPr>
                <w:b/>
                <w:bCs/>
                <w:color w:val="000000"/>
                <w:sz w:val="16"/>
                <w:szCs w:val="16"/>
              </w:rPr>
            </w:pPr>
            <w:r w:rsidRPr="00C723E1">
              <w:rPr>
                <w:b/>
                <w:bCs/>
                <w:color w:val="000000"/>
                <w:sz w:val="16"/>
                <w:szCs w:val="16"/>
              </w:rPr>
              <w:t>ΚΡΕΑΣ</w:t>
            </w:r>
          </w:p>
        </w:tc>
        <w:tc>
          <w:tcPr>
            <w:tcW w:w="2582" w:type="dxa"/>
            <w:tcBorders>
              <w:top w:val="nil"/>
              <w:left w:val="nil"/>
              <w:bottom w:val="single" w:sz="4" w:space="0" w:color="auto"/>
              <w:right w:val="nil"/>
            </w:tcBorders>
            <w:shd w:val="clear" w:color="000000" w:fill="FFFFFF"/>
            <w:vAlign w:val="center"/>
            <w:hideMark/>
          </w:tcPr>
          <w:p w14:paraId="0A3BB82A" w14:textId="77777777" w:rsidR="00F759E4" w:rsidRPr="00C723E1" w:rsidRDefault="00F759E4" w:rsidP="00D1009F">
            <w:pPr>
              <w:jc w:val="center"/>
              <w:rPr>
                <w:color w:val="000000"/>
                <w:sz w:val="16"/>
                <w:szCs w:val="16"/>
              </w:rPr>
            </w:pPr>
            <w:r w:rsidRPr="00C723E1">
              <w:rPr>
                <w:color w:val="000000"/>
                <w:sz w:val="16"/>
                <w:szCs w:val="16"/>
              </w:rPr>
              <w:t>ΚΙΜΑΣ ΑΠΟ ΚΙΛΟΤΟ ΜΟΣΧΑΡΙΣΙΟ Α' ΠΟΙΟΤΗΤΑΣ ΧΩΡΙΣ ΥΠΟΛΕΙΜΜΑΤΑ ΟΣΤΩΝ</w:t>
            </w:r>
          </w:p>
        </w:tc>
        <w:tc>
          <w:tcPr>
            <w:tcW w:w="1187" w:type="dxa"/>
            <w:tcBorders>
              <w:top w:val="nil"/>
              <w:left w:val="single" w:sz="8" w:space="0" w:color="auto"/>
              <w:bottom w:val="single" w:sz="4" w:space="0" w:color="auto"/>
              <w:right w:val="nil"/>
            </w:tcBorders>
            <w:shd w:val="clear" w:color="000000" w:fill="FFFFFF"/>
            <w:vAlign w:val="center"/>
            <w:hideMark/>
          </w:tcPr>
          <w:p w14:paraId="3014CA99"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28AD10EC" w14:textId="77777777" w:rsidR="00F759E4" w:rsidRPr="00C723E1" w:rsidRDefault="00F759E4" w:rsidP="00D1009F">
            <w:pPr>
              <w:jc w:val="center"/>
              <w:rPr>
                <w:color w:val="000000"/>
                <w:sz w:val="16"/>
                <w:szCs w:val="16"/>
              </w:rPr>
            </w:pPr>
            <w:r w:rsidRPr="00C723E1">
              <w:rPr>
                <w:color w:val="000000"/>
                <w:sz w:val="16"/>
                <w:szCs w:val="16"/>
              </w:rPr>
              <w:t>220</w:t>
            </w:r>
          </w:p>
        </w:tc>
        <w:tc>
          <w:tcPr>
            <w:tcW w:w="1580" w:type="dxa"/>
            <w:tcBorders>
              <w:top w:val="nil"/>
              <w:left w:val="single" w:sz="4" w:space="0" w:color="auto"/>
              <w:bottom w:val="single" w:sz="4" w:space="0" w:color="auto"/>
              <w:right w:val="nil"/>
            </w:tcBorders>
            <w:shd w:val="clear" w:color="000000" w:fill="FFFFFF"/>
            <w:vAlign w:val="center"/>
            <w:hideMark/>
          </w:tcPr>
          <w:p w14:paraId="126EF033" w14:textId="77777777" w:rsidR="00F759E4" w:rsidRPr="00C723E1" w:rsidRDefault="00F759E4" w:rsidP="00D1009F">
            <w:pPr>
              <w:jc w:val="center"/>
              <w:rPr>
                <w:color w:val="000000"/>
                <w:sz w:val="16"/>
                <w:szCs w:val="16"/>
              </w:rPr>
            </w:pPr>
            <w:r w:rsidRPr="00C723E1">
              <w:rPr>
                <w:color w:val="000000"/>
                <w:sz w:val="16"/>
                <w:szCs w:val="16"/>
              </w:rPr>
              <w:t>88,89α,89β</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45018C6D" w14:textId="77777777" w:rsidR="00F759E4" w:rsidRPr="00C723E1" w:rsidRDefault="00F759E4" w:rsidP="00D1009F">
            <w:pPr>
              <w:jc w:val="center"/>
              <w:rPr>
                <w:color w:val="000000"/>
                <w:sz w:val="16"/>
                <w:szCs w:val="16"/>
              </w:rPr>
            </w:pPr>
            <w:r w:rsidRPr="00C723E1">
              <w:rPr>
                <w:color w:val="000000"/>
                <w:sz w:val="16"/>
                <w:szCs w:val="16"/>
              </w:rPr>
              <w:t>6,6</w:t>
            </w:r>
          </w:p>
        </w:tc>
        <w:tc>
          <w:tcPr>
            <w:tcW w:w="1049" w:type="dxa"/>
            <w:tcBorders>
              <w:top w:val="nil"/>
              <w:left w:val="nil"/>
              <w:bottom w:val="single" w:sz="4" w:space="0" w:color="auto"/>
              <w:right w:val="nil"/>
            </w:tcBorders>
            <w:shd w:val="clear" w:color="000000" w:fill="FFFFFF"/>
            <w:vAlign w:val="center"/>
            <w:hideMark/>
          </w:tcPr>
          <w:p w14:paraId="6774F867" w14:textId="77777777" w:rsidR="00F759E4" w:rsidRPr="00C723E1" w:rsidRDefault="00F759E4" w:rsidP="00D1009F">
            <w:pPr>
              <w:jc w:val="center"/>
              <w:rPr>
                <w:color w:val="000000"/>
                <w:sz w:val="16"/>
                <w:szCs w:val="16"/>
              </w:rPr>
            </w:pPr>
            <w:r w:rsidRPr="00C723E1">
              <w:rPr>
                <w:color w:val="000000"/>
                <w:sz w:val="16"/>
                <w:szCs w:val="16"/>
              </w:rPr>
              <w:t>7,46</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14:paraId="0D6A7A36" w14:textId="77777777" w:rsidR="00F759E4" w:rsidRPr="00C723E1" w:rsidRDefault="00F759E4" w:rsidP="00D1009F">
            <w:pPr>
              <w:jc w:val="center"/>
              <w:rPr>
                <w:color w:val="000000"/>
                <w:sz w:val="16"/>
                <w:szCs w:val="16"/>
              </w:rPr>
            </w:pPr>
            <w:r w:rsidRPr="00C723E1">
              <w:rPr>
                <w:color w:val="000000"/>
                <w:sz w:val="16"/>
                <w:szCs w:val="16"/>
              </w:rPr>
              <w:t>1640,76</w:t>
            </w:r>
          </w:p>
        </w:tc>
      </w:tr>
      <w:tr w:rsidR="00F759E4" w:rsidRPr="00C723E1" w14:paraId="361FC8D1"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33FE6149" w14:textId="77777777" w:rsidR="00F759E4" w:rsidRPr="00C723E1" w:rsidRDefault="00F759E4" w:rsidP="00D1009F">
            <w:pPr>
              <w:jc w:val="center"/>
              <w:rPr>
                <w:color w:val="000000"/>
                <w:sz w:val="16"/>
                <w:szCs w:val="16"/>
              </w:rPr>
            </w:pPr>
            <w:r w:rsidRPr="00C723E1">
              <w:rPr>
                <w:color w:val="000000"/>
                <w:sz w:val="16"/>
                <w:szCs w:val="16"/>
              </w:rPr>
              <w:t>15111200-1</w:t>
            </w:r>
          </w:p>
        </w:tc>
        <w:tc>
          <w:tcPr>
            <w:tcW w:w="1369" w:type="dxa"/>
            <w:vMerge/>
            <w:tcBorders>
              <w:top w:val="nil"/>
              <w:left w:val="single" w:sz="8" w:space="0" w:color="auto"/>
              <w:bottom w:val="single" w:sz="8" w:space="0" w:color="000000"/>
              <w:right w:val="single" w:sz="8" w:space="0" w:color="auto"/>
            </w:tcBorders>
            <w:vAlign w:val="center"/>
            <w:hideMark/>
          </w:tcPr>
          <w:p w14:paraId="40E70569"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79C76974" w14:textId="77777777" w:rsidR="00F759E4" w:rsidRPr="00C723E1" w:rsidRDefault="00F759E4" w:rsidP="00D1009F">
            <w:pPr>
              <w:jc w:val="center"/>
              <w:rPr>
                <w:color w:val="000000"/>
                <w:sz w:val="16"/>
                <w:szCs w:val="16"/>
              </w:rPr>
            </w:pPr>
            <w:r w:rsidRPr="00C723E1">
              <w:rPr>
                <w:color w:val="000000"/>
                <w:sz w:val="16"/>
                <w:szCs w:val="16"/>
              </w:rPr>
              <w:t>ΤΡΑΝΣ ΜΟΣΧΑΡΙΣΙΟ</w:t>
            </w:r>
          </w:p>
        </w:tc>
        <w:tc>
          <w:tcPr>
            <w:tcW w:w="1187" w:type="dxa"/>
            <w:tcBorders>
              <w:top w:val="nil"/>
              <w:left w:val="single" w:sz="8" w:space="0" w:color="auto"/>
              <w:bottom w:val="single" w:sz="4" w:space="0" w:color="auto"/>
              <w:right w:val="nil"/>
            </w:tcBorders>
            <w:shd w:val="clear" w:color="000000" w:fill="FFFFFF"/>
            <w:vAlign w:val="center"/>
            <w:hideMark/>
          </w:tcPr>
          <w:p w14:paraId="72257EF3"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23841B34" w14:textId="77777777" w:rsidR="00F759E4" w:rsidRPr="00C723E1" w:rsidRDefault="00F759E4" w:rsidP="00D1009F">
            <w:pPr>
              <w:jc w:val="center"/>
              <w:rPr>
                <w:color w:val="000000"/>
                <w:sz w:val="16"/>
                <w:szCs w:val="16"/>
              </w:rPr>
            </w:pPr>
            <w:r w:rsidRPr="00C723E1">
              <w:rPr>
                <w:color w:val="000000"/>
                <w:sz w:val="16"/>
                <w:szCs w:val="16"/>
              </w:rPr>
              <w:t>360</w:t>
            </w:r>
          </w:p>
        </w:tc>
        <w:tc>
          <w:tcPr>
            <w:tcW w:w="1580" w:type="dxa"/>
            <w:tcBorders>
              <w:top w:val="nil"/>
              <w:left w:val="single" w:sz="4" w:space="0" w:color="auto"/>
              <w:bottom w:val="single" w:sz="4" w:space="0" w:color="auto"/>
              <w:right w:val="nil"/>
            </w:tcBorders>
            <w:shd w:val="clear" w:color="000000" w:fill="FFFFFF"/>
            <w:vAlign w:val="center"/>
            <w:hideMark/>
          </w:tcPr>
          <w:p w14:paraId="1E145529" w14:textId="77777777" w:rsidR="00F759E4" w:rsidRPr="00C723E1" w:rsidRDefault="00F759E4" w:rsidP="00D1009F">
            <w:pPr>
              <w:jc w:val="center"/>
              <w:rPr>
                <w:color w:val="000000"/>
                <w:sz w:val="16"/>
                <w:szCs w:val="16"/>
              </w:rPr>
            </w:pPr>
            <w:r w:rsidRPr="00C723E1">
              <w:rPr>
                <w:color w:val="000000"/>
                <w:sz w:val="16"/>
                <w:szCs w:val="16"/>
              </w:rPr>
              <w:t>88,89α,89β</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0D13D360" w14:textId="77777777" w:rsidR="00F759E4" w:rsidRPr="00C723E1" w:rsidRDefault="00F759E4" w:rsidP="00D1009F">
            <w:pPr>
              <w:jc w:val="center"/>
              <w:rPr>
                <w:color w:val="000000"/>
                <w:sz w:val="16"/>
                <w:szCs w:val="16"/>
              </w:rPr>
            </w:pPr>
            <w:r w:rsidRPr="00C723E1">
              <w:rPr>
                <w:color w:val="000000"/>
                <w:sz w:val="16"/>
                <w:szCs w:val="16"/>
              </w:rPr>
              <w:t>7,6</w:t>
            </w:r>
          </w:p>
        </w:tc>
        <w:tc>
          <w:tcPr>
            <w:tcW w:w="1049" w:type="dxa"/>
            <w:tcBorders>
              <w:top w:val="nil"/>
              <w:left w:val="nil"/>
              <w:bottom w:val="single" w:sz="4" w:space="0" w:color="auto"/>
              <w:right w:val="nil"/>
            </w:tcBorders>
            <w:shd w:val="clear" w:color="000000" w:fill="FFFFFF"/>
            <w:vAlign w:val="center"/>
            <w:hideMark/>
          </w:tcPr>
          <w:p w14:paraId="4CA0B64F" w14:textId="77777777" w:rsidR="00F759E4" w:rsidRPr="00C723E1" w:rsidRDefault="00F759E4" w:rsidP="00D1009F">
            <w:pPr>
              <w:jc w:val="center"/>
              <w:rPr>
                <w:color w:val="000000"/>
                <w:sz w:val="16"/>
                <w:szCs w:val="16"/>
              </w:rPr>
            </w:pPr>
            <w:r w:rsidRPr="00C723E1">
              <w:rPr>
                <w:color w:val="000000"/>
                <w:sz w:val="16"/>
                <w:szCs w:val="16"/>
              </w:rPr>
              <w:t>8,59</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14:paraId="4C7EC386" w14:textId="77777777" w:rsidR="00F759E4" w:rsidRPr="00C723E1" w:rsidRDefault="00F759E4" w:rsidP="00D1009F">
            <w:pPr>
              <w:jc w:val="center"/>
              <w:rPr>
                <w:color w:val="000000"/>
                <w:sz w:val="16"/>
                <w:szCs w:val="16"/>
              </w:rPr>
            </w:pPr>
            <w:r w:rsidRPr="00C723E1">
              <w:rPr>
                <w:color w:val="000000"/>
                <w:sz w:val="16"/>
                <w:szCs w:val="16"/>
              </w:rPr>
              <w:t>3091,68</w:t>
            </w:r>
          </w:p>
        </w:tc>
      </w:tr>
      <w:tr w:rsidR="00F759E4" w:rsidRPr="00C723E1" w14:paraId="1A038695"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7C67CB4B" w14:textId="77777777" w:rsidR="00F759E4" w:rsidRPr="00C723E1" w:rsidRDefault="00F759E4" w:rsidP="00D1009F">
            <w:pPr>
              <w:jc w:val="center"/>
              <w:rPr>
                <w:color w:val="000000"/>
                <w:sz w:val="16"/>
                <w:szCs w:val="16"/>
              </w:rPr>
            </w:pPr>
            <w:r w:rsidRPr="00C723E1">
              <w:rPr>
                <w:color w:val="000000"/>
                <w:sz w:val="16"/>
                <w:szCs w:val="16"/>
              </w:rPr>
              <w:t>15112130-6</w:t>
            </w:r>
          </w:p>
        </w:tc>
        <w:tc>
          <w:tcPr>
            <w:tcW w:w="1369" w:type="dxa"/>
            <w:vMerge/>
            <w:tcBorders>
              <w:top w:val="nil"/>
              <w:left w:val="single" w:sz="8" w:space="0" w:color="auto"/>
              <w:bottom w:val="single" w:sz="8" w:space="0" w:color="000000"/>
              <w:right w:val="single" w:sz="8" w:space="0" w:color="auto"/>
            </w:tcBorders>
            <w:vAlign w:val="center"/>
            <w:hideMark/>
          </w:tcPr>
          <w:p w14:paraId="34EF067D"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50D8C832" w14:textId="77777777" w:rsidR="00F759E4" w:rsidRPr="00C723E1" w:rsidRDefault="00F759E4" w:rsidP="00D1009F">
            <w:pPr>
              <w:jc w:val="center"/>
              <w:rPr>
                <w:color w:val="000000"/>
                <w:sz w:val="16"/>
                <w:szCs w:val="16"/>
              </w:rPr>
            </w:pPr>
            <w:r w:rsidRPr="00C723E1">
              <w:rPr>
                <w:color w:val="000000"/>
                <w:sz w:val="16"/>
                <w:szCs w:val="16"/>
              </w:rPr>
              <w:t>ΦΙΛΕΤΟ ΣΤΗΘΟΣ ΚΟΤΟΠΟΥΛΟΥ ΚΤΨ</w:t>
            </w:r>
          </w:p>
        </w:tc>
        <w:tc>
          <w:tcPr>
            <w:tcW w:w="1187" w:type="dxa"/>
            <w:tcBorders>
              <w:top w:val="nil"/>
              <w:left w:val="single" w:sz="8" w:space="0" w:color="auto"/>
              <w:bottom w:val="single" w:sz="4" w:space="0" w:color="auto"/>
              <w:right w:val="nil"/>
            </w:tcBorders>
            <w:shd w:val="clear" w:color="000000" w:fill="FFFFFF"/>
            <w:vAlign w:val="center"/>
            <w:hideMark/>
          </w:tcPr>
          <w:p w14:paraId="2784F763"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331366E9" w14:textId="77777777" w:rsidR="00F759E4" w:rsidRPr="00C723E1" w:rsidRDefault="00F759E4" w:rsidP="00D1009F">
            <w:pPr>
              <w:jc w:val="center"/>
              <w:rPr>
                <w:color w:val="000000"/>
                <w:sz w:val="16"/>
                <w:szCs w:val="16"/>
              </w:rPr>
            </w:pPr>
            <w:r w:rsidRPr="00C723E1">
              <w:rPr>
                <w:color w:val="000000"/>
                <w:sz w:val="16"/>
                <w:szCs w:val="16"/>
              </w:rPr>
              <w:t>400</w:t>
            </w:r>
          </w:p>
        </w:tc>
        <w:tc>
          <w:tcPr>
            <w:tcW w:w="1580" w:type="dxa"/>
            <w:tcBorders>
              <w:top w:val="nil"/>
              <w:left w:val="single" w:sz="4" w:space="0" w:color="auto"/>
              <w:bottom w:val="single" w:sz="4" w:space="0" w:color="auto"/>
              <w:right w:val="nil"/>
            </w:tcBorders>
            <w:shd w:val="clear" w:color="000000" w:fill="FFFFFF"/>
            <w:vAlign w:val="center"/>
            <w:hideMark/>
          </w:tcPr>
          <w:p w14:paraId="0A5FB93C" w14:textId="77777777" w:rsidR="00F759E4" w:rsidRPr="00C723E1" w:rsidRDefault="00F759E4" w:rsidP="00D1009F">
            <w:pPr>
              <w:jc w:val="center"/>
              <w:rPr>
                <w:color w:val="000000"/>
                <w:sz w:val="16"/>
                <w:szCs w:val="16"/>
              </w:rPr>
            </w:pPr>
            <w:r w:rsidRPr="00C723E1">
              <w:rPr>
                <w:color w:val="000000"/>
                <w:sz w:val="16"/>
                <w:szCs w:val="16"/>
              </w:rPr>
              <w:t>61,62,62α,88</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551FC4E" w14:textId="77777777" w:rsidR="00F759E4" w:rsidRPr="00C723E1" w:rsidRDefault="00F759E4" w:rsidP="00D1009F">
            <w:pPr>
              <w:jc w:val="center"/>
              <w:rPr>
                <w:color w:val="000000"/>
                <w:sz w:val="16"/>
                <w:szCs w:val="16"/>
              </w:rPr>
            </w:pPr>
            <w:r w:rsidRPr="00C723E1">
              <w:rPr>
                <w:color w:val="000000"/>
                <w:sz w:val="16"/>
                <w:szCs w:val="16"/>
              </w:rPr>
              <w:t>4,4</w:t>
            </w:r>
          </w:p>
        </w:tc>
        <w:tc>
          <w:tcPr>
            <w:tcW w:w="1049" w:type="dxa"/>
            <w:tcBorders>
              <w:top w:val="nil"/>
              <w:left w:val="nil"/>
              <w:bottom w:val="single" w:sz="4" w:space="0" w:color="auto"/>
              <w:right w:val="nil"/>
            </w:tcBorders>
            <w:shd w:val="clear" w:color="000000" w:fill="FFFFFF"/>
            <w:vAlign w:val="center"/>
            <w:hideMark/>
          </w:tcPr>
          <w:p w14:paraId="0548F715" w14:textId="77777777" w:rsidR="00F759E4" w:rsidRPr="00C723E1" w:rsidRDefault="00F759E4" w:rsidP="00D1009F">
            <w:pPr>
              <w:jc w:val="center"/>
              <w:rPr>
                <w:color w:val="000000"/>
                <w:sz w:val="16"/>
                <w:szCs w:val="16"/>
              </w:rPr>
            </w:pPr>
            <w:r w:rsidRPr="00C723E1">
              <w:rPr>
                <w:color w:val="000000"/>
                <w:sz w:val="16"/>
                <w:szCs w:val="16"/>
              </w:rPr>
              <w:t>4,97</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14:paraId="5B3BA3B0" w14:textId="77777777" w:rsidR="00F759E4" w:rsidRPr="00C723E1" w:rsidRDefault="00F759E4" w:rsidP="00D1009F">
            <w:pPr>
              <w:jc w:val="center"/>
              <w:rPr>
                <w:color w:val="000000"/>
                <w:sz w:val="16"/>
                <w:szCs w:val="16"/>
              </w:rPr>
            </w:pPr>
            <w:r w:rsidRPr="00C723E1">
              <w:rPr>
                <w:color w:val="000000"/>
                <w:sz w:val="16"/>
                <w:szCs w:val="16"/>
              </w:rPr>
              <w:t>1988,80</w:t>
            </w:r>
          </w:p>
        </w:tc>
      </w:tr>
      <w:tr w:rsidR="00F759E4" w:rsidRPr="00C723E1" w14:paraId="1C8CC5D2" w14:textId="77777777" w:rsidTr="00D1009F">
        <w:trPr>
          <w:trHeight w:val="225"/>
        </w:trPr>
        <w:tc>
          <w:tcPr>
            <w:tcW w:w="1011" w:type="dxa"/>
            <w:tcBorders>
              <w:top w:val="nil"/>
              <w:left w:val="single" w:sz="8" w:space="0" w:color="auto"/>
              <w:bottom w:val="single" w:sz="8" w:space="0" w:color="auto"/>
              <w:right w:val="nil"/>
            </w:tcBorders>
            <w:shd w:val="clear" w:color="000000" w:fill="FFFFFF"/>
            <w:vAlign w:val="center"/>
            <w:hideMark/>
          </w:tcPr>
          <w:p w14:paraId="144ECE55" w14:textId="77777777" w:rsidR="00F759E4" w:rsidRPr="00C723E1" w:rsidRDefault="00F759E4" w:rsidP="00D1009F">
            <w:pPr>
              <w:jc w:val="center"/>
              <w:rPr>
                <w:color w:val="000000"/>
                <w:sz w:val="16"/>
                <w:szCs w:val="16"/>
              </w:rPr>
            </w:pPr>
            <w:r w:rsidRPr="00C723E1">
              <w:rPr>
                <w:color w:val="000000"/>
                <w:sz w:val="16"/>
                <w:szCs w:val="16"/>
              </w:rPr>
              <w:t>15112130-6</w:t>
            </w:r>
          </w:p>
        </w:tc>
        <w:tc>
          <w:tcPr>
            <w:tcW w:w="1369" w:type="dxa"/>
            <w:vMerge/>
            <w:tcBorders>
              <w:top w:val="nil"/>
              <w:left w:val="single" w:sz="8" w:space="0" w:color="auto"/>
              <w:bottom w:val="single" w:sz="8" w:space="0" w:color="000000"/>
              <w:right w:val="single" w:sz="8" w:space="0" w:color="auto"/>
            </w:tcBorders>
            <w:vAlign w:val="center"/>
            <w:hideMark/>
          </w:tcPr>
          <w:p w14:paraId="2E4E624E" w14:textId="77777777" w:rsidR="00F759E4" w:rsidRPr="00C723E1" w:rsidRDefault="00F759E4" w:rsidP="00D1009F">
            <w:pPr>
              <w:rPr>
                <w:b/>
                <w:bCs/>
                <w:color w:val="000000"/>
                <w:sz w:val="16"/>
                <w:szCs w:val="16"/>
              </w:rPr>
            </w:pPr>
          </w:p>
        </w:tc>
        <w:tc>
          <w:tcPr>
            <w:tcW w:w="2582" w:type="dxa"/>
            <w:tcBorders>
              <w:top w:val="nil"/>
              <w:left w:val="nil"/>
              <w:bottom w:val="single" w:sz="8" w:space="0" w:color="auto"/>
              <w:right w:val="nil"/>
            </w:tcBorders>
            <w:shd w:val="clear" w:color="000000" w:fill="FFFFFF"/>
            <w:vAlign w:val="center"/>
            <w:hideMark/>
          </w:tcPr>
          <w:p w14:paraId="101E127F" w14:textId="77777777" w:rsidR="00F759E4" w:rsidRPr="00C723E1" w:rsidRDefault="00F759E4" w:rsidP="00D1009F">
            <w:pPr>
              <w:jc w:val="center"/>
              <w:rPr>
                <w:color w:val="000000"/>
                <w:sz w:val="16"/>
                <w:szCs w:val="16"/>
              </w:rPr>
            </w:pPr>
            <w:r w:rsidRPr="00C723E1">
              <w:rPr>
                <w:color w:val="000000"/>
                <w:sz w:val="16"/>
                <w:szCs w:val="16"/>
              </w:rPr>
              <w:t>ΜΠΟΥΤΙ ΚΟΤΟΠΟΥΛΟΥ ΚΤΨ</w:t>
            </w:r>
          </w:p>
        </w:tc>
        <w:tc>
          <w:tcPr>
            <w:tcW w:w="1187" w:type="dxa"/>
            <w:tcBorders>
              <w:top w:val="nil"/>
              <w:left w:val="single" w:sz="8" w:space="0" w:color="auto"/>
              <w:bottom w:val="single" w:sz="8" w:space="0" w:color="auto"/>
              <w:right w:val="nil"/>
            </w:tcBorders>
            <w:shd w:val="clear" w:color="000000" w:fill="FFFFFF"/>
            <w:vAlign w:val="center"/>
            <w:hideMark/>
          </w:tcPr>
          <w:p w14:paraId="6CB8428A"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8" w:space="0" w:color="auto"/>
              <w:right w:val="single" w:sz="8" w:space="0" w:color="auto"/>
            </w:tcBorders>
            <w:shd w:val="clear" w:color="000000" w:fill="FFFFFF"/>
            <w:vAlign w:val="center"/>
            <w:hideMark/>
          </w:tcPr>
          <w:p w14:paraId="73DD8F02" w14:textId="77777777" w:rsidR="00F759E4" w:rsidRPr="00C723E1" w:rsidRDefault="00F759E4" w:rsidP="00D1009F">
            <w:pPr>
              <w:jc w:val="center"/>
              <w:rPr>
                <w:color w:val="000000"/>
                <w:sz w:val="16"/>
                <w:szCs w:val="16"/>
              </w:rPr>
            </w:pPr>
            <w:r w:rsidRPr="00C723E1">
              <w:rPr>
                <w:color w:val="000000"/>
                <w:sz w:val="16"/>
                <w:szCs w:val="16"/>
              </w:rPr>
              <w:t>400</w:t>
            </w:r>
          </w:p>
        </w:tc>
        <w:tc>
          <w:tcPr>
            <w:tcW w:w="1580" w:type="dxa"/>
            <w:tcBorders>
              <w:top w:val="nil"/>
              <w:left w:val="single" w:sz="4" w:space="0" w:color="auto"/>
              <w:bottom w:val="single" w:sz="8" w:space="0" w:color="auto"/>
              <w:right w:val="nil"/>
            </w:tcBorders>
            <w:shd w:val="clear" w:color="000000" w:fill="FFFFFF"/>
            <w:vAlign w:val="center"/>
            <w:hideMark/>
          </w:tcPr>
          <w:p w14:paraId="15C428B4" w14:textId="77777777" w:rsidR="00F759E4" w:rsidRPr="00C723E1" w:rsidRDefault="00F759E4" w:rsidP="00D1009F">
            <w:pPr>
              <w:jc w:val="center"/>
              <w:rPr>
                <w:color w:val="000000"/>
                <w:sz w:val="16"/>
                <w:szCs w:val="16"/>
              </w:rPr>
            </w:pPr>
            <w:r w:rsidRPr="00C723E1">
              <w:rPr>
                <w:color w:val="000000"/>
                <w:sz w:val="16"/>
                <w:szCs w:val="16"/>
              </w:rPr>
              <w:t>61,62,62α,88</w:t>
            </w:r>
          </w:p>
        </w:tc>
        <w:tc>
          <w:tcPr>
            <w:tcW w:w="1049" w:type="dxa"/>
            <w:tcBorders>
              <w:top w:val="nil"/>
              <w:left w:val="single" w:sz="8" w:space="0" w:color="auto"/>
              <w:bottom w:val="single" w:sz="8" w:space="0" w:color="auto"/>
              <w:right w:val="single" w:sz="8" w:space="0" w:color="auto"/>
            </w:tcBorders>
            <w:shd w:val="clear" w:color="000000" w:fill="FFFFFF"/>
            <w:vAlign w:val="center"/>
            <w:hideMark/>
          </w:tcPr>
          <w:p w14:paraId="215A474D"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8" w:space="0" w:color="auto"/>
              <w:right w:val="nil"/>
            </w:tcBorders>
            <w:shd w:val="clear" w:color="000000" w:fill="FFFFFF"/>
            <w:vAlign w:val="center"/>
            <w:hideMark/>
          </w:tcPr>
          <w:p w14:paraId="1F6E1A82"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5DFBB648" w14:textId="77777777" w:rsidR="00F759E4" w:rsidRPr="00C723E1" w:rsidRDefault="00F759E4" w:rsidP="00D1009F">
            <w:pPr>
              <w:jc w:val="center"/>
              <w:rPr>
                <w:color w:val="000000"/>
                <w:sz w:val="16"/>
                <w:szCs w:val="16"/>
              </w:rPr>
            </w:pPr>
            <w:r w:rsidRPr="00C723E1">
              <w:rPr>
                <w:color w:val="000000"/>
                <w:sz w:val="16"/>
                <w:szCs w:val="16"/>
              </w:rPr>
              <w:t>587,60</w:t>
            </w:r>
          </w:p>
        </w:tc>
      </w:tr>
      <w:tr w:rsidR="00F759E4" w:rsidRPr="00C723E1" w14:paraId="5BDA3983"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5F8DBEB6"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45948A26" w14:textId="77777777" w:rsidTr="00D1009F">
        <w:trPr>
          <w:trHeight w:val="870"/>
        </w:trPr>
        <w:tc>
          <w:tcPr>
            <w:tcW w:w="1011" w:type="dxa"/>
            <w:tcBorders>
              <w:top w:val="nil"/>
              <w:left w:val="single" w:sz="8" w:space="0" w:color="auto"/>
              <w:bottom w:val="single" w:sz="4" w:space="0" w:color="auto"/>
              <w:right w:val="nil"/>
            </w:tcBorders>
            <w:shd w:val="clear" w:color="000000" w:fill="FFFFFF"/>
            <w:vAlign w:val="center"/>
            <w:hideMark/>
          </w:tcPr>
          <w:p w14:paraId="5DDD37EC" w14:textId="77777777" w:rsidR="00F759E4" w:rsidRPr="00C723E1" w:rsidRDefault="00F759E4" w:rsidP="00D1009F">
            <w:pPr>
              <w:jc w:val="center"/>
              <w:rPr>
                <w:color w:val="000000"/>
                <w:sz w:val="16"/>
                <w:szCs w:val="16"/>
              </w:rPr>
            </w:pPr>
            <w:r w:rsidRPr="00C723E1">
              <w:rPr>
                <w:color w:val="000000"/>
                <w:sz w:val="16"/>
                <w:szCs w:val="16"/>
              </w:rPr>
              <w:t>15221000-3</w:t>
            </w:r>
          </w:p>
        </w:tc>
        <w:tc>
          <w:tcPr>
            <w:tcW w:w="1369"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0AB730B4" w14:textId="77777777" w:rsidR="00F759E4" w:rsidRPr="00C723E1" w:rsidRDefault="00F759E4" w:rsidP="00D1009F">
            <w:pPr>
              <w:jc w:val="center"/>
              <w:rPr>
                <w:b/>
                <w:bCs/>
                <w:color w:val="000000"/>
                <w:sz w:val="16"/>
                <w:szCs w:val="16"/>
              </w:rPr>
            </w:pPr>
            <w:r w:rsidRPr="00C723E1">
              <w:rPr>
                <w:b/>
                <w:bCs/>
                <w:color w:val="000000"/>
                <w:sz w:val="16"/>
                <w:szCs w:val="16"/>
              </w:rPr>
              <w:t>ΙΧΘΥΗΡΑ ΚΑΤΕΨΥΓΜΕΝΑ</w:t>
            </w:r>
          </w:p>
        </w:tc>
        <w:tc>
          <w:tcPr>
            <w:tcW w:w="2582" w:type="dxa"/>
            <w:tcBorders>
              <w:top w:val="nil"/>
              <w:left w:val="nil"/>
              <w:bottom w:val="single" w:sz="4" w:space="0" w:color="auto"/>
              <w:right w:val="nil"/>
            </w:tcBorders>
            <w:shd w:val="clear" w:color="000000" w:fill="FFFFFF"/>
            <w:vAlign w:val="center"/>
            <w:hideMark/>
          </w:tcPr>
          <w:p w14:paraId="30D4264F" w14:textId="77777777" w:rsidR="00F759E4" w:rsidRPr="00C723E1" w:rsidRDefault="00F759E4" w:rsidP="00D1009F">
            <w:pPr>
              <w:jc w:val="center"/>
              <w:rPr>
                <w:color w:val="000000"/>
                <w:sz w:val="16"/>
                <w:szCs w:val="16"/>
              </w:rPr>
            </w:pPr>
            <w:r w:rsidRPr="00C723E1">
              <w:rPr>
                <w:color w:val="000000"/>
                <w:sz w:val="16"/>
                <w:szCs w:val="16"/>
              </w:rPr>
              <w:t xml:space="preserve">ΜΠΑΚΑΛΙΑΡΟΣ ΡΟΛΟ ΦΙΛΕΤΟ </w:t>
            </w:r>
          </w:p>
        </w:tc>
        <w:tc>
          <w:tcPr>
            <w:tcW w:w="1187" w:type="dxa"/>
            <w:tcBorders>
              <w:top w:val="nil"/>
              <w:left w:val="single" w:sz="8" w:space="0" w:color="auto"/>
              <w:bottom w:val="single" w:sz="4" w:space="0" w:color="auto"/>
              <w:right w:val="nil"/>
            </w:tcBorders>
            <w:shd w:val="clear" w:color="000000" w:fill="FFFFFF"/>
            <w:vAlign w:val="center"/>
            <w:hideMark/>
          </w:tcPr>
          <w:p w14:paraId="55CE7206"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BF93B66" w14:textId="77777777" w:rsidR="00F759E4" w:rsidRPr="00C723E1" w:rsidRDefault="00F759E4" w:rsidP="00D1009F">
            <w:pPr>
              <w:jc w:val="center"/>
              <w:rPr>
                <w:color w:val="000000"/>
                <w:sz w:val="16"/>
                <w:szCs w:val="16"/>
              </w:rPr>
            </w:pPr>
            <w:r w:rsidRPr="00C723E1">
              <w:rPr>
                <w:color w:val="000000"/>
                <w:sz w:val="16"/>
                <w:szCs w:val="16"/>
              </w:rPr>
              <w:t>240</w:t>
            </w:r>
          </w:p>
        </w:tc>
        <w:tc>
          <w:tcPr>
            <w:tcW w:w="1580" w:type="dxa"/>
            <w:tcBorders>
              <w:top w:val="nil"/>
              <w:left w:val="nil"/>
              <w:bottom w:val="single" w:sz="4" w:space="0" w:color="auto"/>
              <w:right w:val="single" w:sz="8" w:space="0" w:color="auto"/>
            </w:tcBorders>
            <w:shd w:val="clear" w:color="000000" w:fill="FFFFFF"/>
            <w:vAlign w:val="center"/>
            <w:hideMark/>
          </w:tcPr>
          <w:p w14:paraId="5368B57C" w14:textId="77777777" w:rsidR="00F759E4" w:rsidRPr="00C723E1" w:rsidRDefault="00F759E4" w:rsidP="00D1009F">
            <w:pPr>
              <w:jc w:val="center"/>
              <w:rPr>
                <w:color w:val="000000"/>
                <w:sz w:val="16"/>
                <w:szCs w:val="16"/>
              </w:rPr>
            </w:pPr>
            <w:r w:rsidRPr="00C723E1">
              <w:rPr>
                <w:color w:val="000000"/>
                <w:sz w:val="16"/>
                <w:szCs w:val="16"/>
              </w:rPr>
              <w:t>61,62,62α,92-93</w:t>
            </w:r>
          </w:p>
        </w:tc>
        <w:tc>
          <w:tcPr>
            <w:tcW w:w="1049" w:type="dxa"/>
            <w:tcBorders>
              <w:top w:val="nil"/>
              <w:left w:val="nil"/>
              <w:bottom w:val="single" w:sz="4" w:space="0" w:color="auto"/>
              <w:right w:val="nil"/>
            </w:tcBorders>
            <w:shd w:val="clear" w:color="000000" w:fill="FFFFFF"/>
            <w:vAlign w:val="center"/>
            <w:hideMark/>
          </w:tcPr>
          <w:p w14:paraId="73073295" w14:textId="77777777" w:rsidR="00F759E4" w:rsidRPr="00C723E1" w:rsidRDefault="00F759E4" w:rsidP="00D1009F">
            <w:pPr>
              <w:jc w:val="center"/>
              <w:rPr>
                <w:color w:val="000000"/>
                <w:sz w:val="16"/>
                <w:szCs w:val="16"/>
              </w:rPr>
            </w:pPr>
            <w:r w:rsidRPr="00C723E1">
              <w:rPr>
                <w:color w:val="000000"/>
                <w:sz w:val="16"/>
                <w:szCs w:val="16"/>
              </w:rPr>
              <w:t>4,2</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62C647A" w14:textId="77777777" w:rsidR="00F759E4" w:rsidRPr="00C723E1" w:rsidRDefault="00F759E4" w:rsidP="00D1009F">
            <w:pPr>
              <w:jc w:val="center"/>
              <w:rPr>
                <w:color w:val="000000"/>
                <w:sz w:val="16"/>
                <w:szCs w:val="16"/>
              </w:rPr>
            </w:pPr>
            <w:r w:rsidRPr="00C723E1">
              <w:rPr>
                <w:color w:val="000000"/>
                <w:sz w:val="16"/>
                <w:szCs w:val="16"/>
              </w:rPr>
              <w:t>4,75</w:t>
            </w:r>
          </w:p>
        </w:tc>
        <w:tc>
          <w:tcPr>
            <w:tcW w:w="1120" w:type="dxa"/>
            <w:tcBorders>
              <w:top w:val="nil"/>
              <w:left w:val="nil"/>
              <w:bottom w:val="single" w:sz="4" w:space="0" w:color="auto"/>
              <w:right w:val="single" w:sz="8" w:space="0" w:color="auto"/>
            </w:tcBorders>
            <w:shd w:val="clear" w:color="auto" w:fill="auto"/>
            <w:noWrap/>
            <w:vAlign w:val="center"/>
            <w:hideMark/>
          </w:tcPr>
          <w:p w14:paraId="2017A152" w14:textId="77777777" w:rsidR="00F759E4" w:rsidRPr="00C723E1" w:rsidRDefault="00F759E4" w:rsidP="00D1009F">
            <w:pPr>
              <w:jc w:val="center"/>
              <w:rPr>
                <w:color w:val="000000"/>
                <w:sz w:val="16"/>
                <w:szCs w:val="16"/>
              </w:rPr>
            </w:pPr>
            <w:r w:rsidRPr="00C723E1">
              <w:rPr>
                <w:color w:val="000000"/>
                <w:sz w:val="16"/>
                <w:szCs w:val="16"/>
              </w:rPr>
              <w:t>1139,04</w:t>
            </w:r>
          </w:p>
        </w:tc>
      </w:tr>
      <w:tr w:rsidR="00F759E4" w:rsidRPr="00C723E1" w14:paraId="47A21F1B" w14:textId="77777777" w:rsidTr="00D1009F">
        <w:trPr>
          <w:trHeight w:val="780"/>
        </w:trPr>
        <w:tc>
          <w:tcPr>
            <w:tcW w:w="1011" w:type="dxa"/>
            <w:tcBorders>
              <w:top w:val="nil"/>
              <w:left w:val="single" w:sz="8" w:space="0" w:color="auto"/>
              <w:bottom w:val="single" w:sz="8" w:space="0" w:color="auto"/>
              <w:right w:val="nil"/>
            </w:tcBorders>
            <w:shd w:val="clear" w:color="000000" w:fill="FFFFFF"/>
            <w:vAlign w:val="center"/>
            <w:hideMark/>
          </w:tcPr>
          <w:p w14:paraId="6E84B8F5" w14:textId="77777777" w:rsidR="00F759E4" w:rsidRPr="00C723E1" w:rsidRDefault="00F759E4" w:rsidP="00D1009F">
            <w:pPr>
              <w:jc w:val="center"/>
              <w:rPr>
                <w:color w:val="000000"/>
                <w:sz w:val="16"/>
                <w:szCs w:val="16"/>
              </w:rPr>
            </w:pPr>
            <w:r w:rsidRPr="00C723E1">
              <w:rPr>
                <w:color w:val="000000"/>
                <w:sz w:val="16"/>
                <w:szCs w:val="16"/>
              </w:rPr>
              <w:t>15221000-3</w:t>
            </w:r>
          </w:p>
        </w:tc>
        <w:tc>
          <w:tcPr>
            <w:tcW w:w="1369" w:type="dxa"/>
            <w:vMerge/>
            <w:tcBorders>
              <w:top w:val="nil"/>
              <w:left w:val="single" w:sz="8" w:space="0" w:color="auto"/>
              <w:bottom w:val="single" w:sz="8" w:space="0" w:color="000000"/>
              <w:right w:val="single" w:sz="8" w:space="0" w:color="auto"/>
            </w:tcBorders>
            <w:vAlign w:val="center"/>
            <w:hideMark/>
          </w:tcPr>
          <w:p w14:paraId="74B87115" w14:textId="77777777" w:rsidR="00F759E4" w:rsidRPr="00C723E1" w:rsidRDefault="00F759E4" w:rsidP="00D1009F">
            <w:pPr>
              <w:rPr>
                <w:b/>
                <w:bCs/>
                <w:color w:val="000000"/>
                <w:sz w:val="16"/>
                <w:szCs w:val="16"/>
              </w:rPr>
            </w:pPr>
          </w:p>
        </w:tc>
        <w:tc>
          <w:tcPr>
            <w:tcW w:w="2582" w:type="dxa"/>
            <w:tcBorders>
              <w:top w:val="nil"/>
              <w:left w:val="nil"/>
              <w:bottom w:val="single" w:sz="8" w:space="0" w:color="auto"/>
              <w:right w:val="nil"/>
            </w:tcBorders>
            <w:shd w:val="clear" w:color="000000" w:fill="FFFFFF"/>
            <w:vAlign w:val="center"/>
            <w:hideMark/>
          </w:tcPr>
          <w:p w14:paraId="62D729FD" w14:textId="77777777" w:rsidR="00F759E4" w:rsidRPr="00C723E1" w:rsidRDefault="00F759E4" w:rsidP="00D1009F">
            <w:pPr>
              <w:jc w:val="center"/>
              <w:rPr>
                <w:color w:val="000000"/>
                <w:sz w:val="16"/>
                <w:szCs w:val="16"/>
              </w:rPr>
            </w:pPr>
            <w:r w:rsidRPr="00C723E1">
              <w:rPr>
                <w:color w:val="000000"/>
                <w:sz w:val="16"/>
                <w:szCs w:val="16"/>
              </w:rPr>
              <w:t>ΠΕΡΚΑ ΦΙΛΕΤΟ</w:t>
            </w:r>
          </w:p>
        </w:tc>
        <w:tc>
          <w:tcPr>
            <w:tcW w:w="1187" w:type="dxa"/>
            <w:tcBorders>
              <w:top w:val="nil"/>
              <w:left w:val="single" w:sz="8" w:space="0" w:color="auto"/>
              <w:bottom w:val="single" w:sz="8" w:space="0" w:color="auto"/>
              <w:right w:val="nil"/>
            </w:tcBorders>
            <w:shd w:val="clear" w:color="000000" w:fill="FFFFFF"/>
            <w:vAlign w:val="center"/>
            <w:hideMark/>
          </w:tcPr>
          <w:p w14:paraId="7372B662"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8" w:space="0" w:color="auto"/>
              <w:right w:val="single" w:sz="8" w:space="0" w:color="auto"/>
            </w:tcBorders>
            <w:shd w:val="clear" w:color="000000" w:fill="FFFFFF"/>
            <w:vAlign w:val="center"/>
            <w:hideMark/>
          </w:tcPr>
          <w:p w14:paraId="12CBC7E3" w14:textId="77777777" w:rsidR="00F759E4" w:rsidRPr="00C723E1" w:rsidRDefault="00F759E4" w:rsidP="00D1009F">
            <w:pPr>
              <w:jc w:val="center"/>
              <w:rPr>
                <w:color w:val="000000"/>
                <w:sz w:val="16"/>
                <w:szCs w:val="16"/>
              </w:rPr>
            </w:pPr>
            <w:r w:rsidRPr="00C723E1">
              <w:rPr>
                <w:color w:val="000000"/>
                <w:sz w:val="16"/>
                <w:szCs w:val="16"/>
              </w:rPr>
              <w:t>240</w:t>
            </w:r>
          </w:p>
        </w:tc>
        <w:tc>
          <w:tcPr>
            <w:tcW w:w="1580" w:type="dxa"/>
            <w:tcBorders>
              <w:top w:val="nil"/>
              <w:left w:val="nil"/>
              <w:bottom w:val="single" w:sz="8" w:space="0" w:color="auto"/>
              <w:right w:val="single" w:sz="8" w:space="0" w:color="auto"/>
            </w:tcBorders>
            <w:shd w:val="clear" w:color="000000" w:fill="FFFFFF"/>
            <w:vAlign w:val="center"/>
            <w:hideMark/>
          </w:tcPr>
          <w:p w14:paraId="2EC013BA" w14:textId="77777777" w:rsidR="00F759E4" w:rsidRPr="00C723E1" w:rsidRDefault="00F759E4" w:rsidP="00D1009F">
            <w:pPr>
              <w:jc w:val="center"/>
              <w:rPr>
                <w:color w:val="000000"/>
                <w:sz w:val="16"/>
                <w:szCs w:val="16"/>
              </w:rPr>
            </w:pPr>
            <w:r w:rsidRPr="00C723E1">
              <w:rPr>
                <w:color w:val="000000"/>
                <w:sz w:val="16"/>
                <w:szCs w:val="16"/>
              </w:rPr>
              <w:t>61,62,62α,92-93</w:t>
            </w:r>
          </w:p>
        </w:tc>
        <w:tc>
          <w:tcPr>
            <w:tcW w:w="1049" w:type="dxa"/>
            <w:tcBorders>
              <w:top w:val="nil"/>
              <w:left w:val="nil"/>
              <w:bottom w:val="single" w:sz="8" w:space="0" w:color="auto"/>
              <w:right w:val="nil"/>
            </w:tcBorders>
            <w:shd w:val="clear" w:color="000000" w:fill="FFFFFF"/>
            <w:vAlign w:val="center"/>
            <w:hideMark/>
          </w:tcPr>
          <w:p w14:paraId="19C18C42" w14:textId="77777777" w:rsidR="00F759E4" w:rsidRPr="00C723E1" w:rsidRDefault="00F759E4" w:rsidP="00D1009F">
            <w:pPr>
              <w:jc w:val="center"/>
              <w:rPr>
                <w:color w:val="000000"/>
                <w:sz w:val="16"/>
                <w:szCs w:val="16"/>
              </w:rPr>
            </w:pPr>
            <w:r w:rsidRPr="00C723E1">
              <w:rPr>
                <w:color w:val="000000"/>
                <w:sz w:val="16"/>
                <w:szCs w:val="16"/>
              </w:rPr>
              <w:t>4,9</w:t>
            </w:r>
          </w:p>
        </w:tc>
        <w:tc>
          <w:tcPr>
            <w:tcW w:w="1049" w:type="dxa"/>
            <w:tcBorders>
              <w:top w:val="nil"/>
              <w:left w:val="single" w:sz="8" w:space="0" w:color="auto"/>
              <w:bottom w:val="single" w:sz="8" w:space="0" w:color="auto"/>
              <w:right w:val="single" w:sz="8" w:space="0" w:color="auto"/>
            </w:tcBorders>
            <w:shd w:val="clear" w:color="000000" w:fill="FFFFFF"/>
            <w:vAlign w:val="center"/>
            <w:hideMark/>
          </w:tcPr>
          <w:p w14:paraId="312E709B" w14:textId="77777777" w:rsidR="00F759E4" w:rsidRPr="00C723E1" w:rsidRDefault="00F759E4" w:rsidP="00D1009F">
            <w:pPr>
              <w:jc w:val="center"/>
              <w:rPr>
                <w:color w:val="000000"/>
                <w:sz w:val="16"/>
                <w:szCs w:val="16"/>
              </w:rPr>
            </w:pPr>
            <w:r w:rsidRPr="00C723E1">
              <w:rPr>
                <w:color w:val="000000"/>
                <w:sz w:val="16"/>
                <w:szCs w:val="16"/>
              </w:rPr>
              <w:t>5,54</w:t>
            </w:r>
          </w:p>
        </w:tc>
        <w:tc>
          <w:tcPr>
            <w:tcW w:w="1120" w:type="dxa"/>
            <w:tcBorders>
              <w:top w:val="nil"/>
              <w:left w:val="nil"/>
              <w:bottom w:val="single" w:sz="8" w:space="0" w:color="auto"/>
              <w:right w:val="single" w:sz="8" w:space="0" w:color="auto"/>
            </w:tcBorders>
            <w:shd w:val="clear" w:color="auto" w:fill="auto"/>
            <w:noWrap/>
            <w:vAlign w:val="center"/>
            <w:hideMark/>
          </w:tcPr>
          <w:p w14:paraId="5DA2BFBA" w14:textId="77777777" w:rsidR="00F759E4" w:rsidRPr="00C723E1" w:rsidRDefault="00F759E4" w:rsidP="00D1009F">
            <w:pPr>
              <w:jc w:val="center"/>
              <w:rPr>
                <w:color w:val="000000"/>
                <w:sz w:val="16"/>
                <w:szCs w:val="16"/>
              </w:rPr>
            </w:pPr>
            <w:r w:rsidRPr="00C723E1">
              <w:rPr>
                <w:color w:val="000000"/>
                <w:sz w:val="16"/>
                <w:szCs w:val="16"/>
              </w:rPr>
              <w:t>1328,88</w:t>
            </w:r>
          </w:p>
        </w:tc>
      </w:tr>
      <w:tr w:rsidR="00F759E4" w:rsidRPr="00C723E1" w14:paraId="04544462"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31903529"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55C07153"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2FD018F4" w14:textId="77777777" w:rsidR="00F759E4" w:rsidRPr="00C723E1" w:rsidRDefault="00F759E4" w:rsidP="00D1009F">
            <w:pPr>
              <w:jc w:val="center"/>
              <w:rPr>
                <w:color w:val="000000"/>
                <w:sz w:val="16"/>
                <w:szCs w:val="16"/>
              </w:rPr>
            </w:pPr>
            <w:r w:rsidRPr="00C723E1">
              <w:rPr>
                <w:color w:val="000000"/>
                <w:sz w:val="16"/>
                <w:szCs w:val="16"/>
              </w:rPr>
              <w:t>15612200-3</w:t>
            </w:r>
          </w:p>
        </w:tc>
        <w:tc>
          <w:tcPr>
            <w:tcW w:w="1369" w:type="dxa"/>
            <w:vMerge w:val="restart"/>
            <w:tcBorders>
              <w:top w:val="nil"/>
              <w:left w:val="nil"/>
              <w:bottom w:val="single" w:sz="8" w:space="0" w:color="000000"/>
              <w:right w:val="nil"/>
            </w:tcBorders>
            <w:shd w:val="clear" w:color="000000" w:fill="FFFFFF"/>
            <w:textDirection w:val="btLr"/>
            <w:vAlign w:val="center"/>
            <w:hideMark/>
          </w:tcPr>
          <w:p w14:paraId="5D5A08B4" w14:textId="77777777" w:rsidR="00F759E4" w:rsidRPr="00C723E1" w:rsidRDefault="00F759E4" w:rsidP="00D1009F">
            <w:pPr>
              <w:jc w:val="center"/>
              <w:rPr>
                <w:b/>
                <w:bCs/>
                <w:color w:val="000000"/>
                <w:sz w:val="16"/>
                <w:szCs w:val="16"/>
              </w:rPr>
            </w:pPr>
            <w:r w:rsidRPr="00C723E1">
              <w:rPr>
                <w:b/>
                <w:bCs/>
                <w:color w:val="000000"/>
                <w:sz w:val="16"/>
                <w:szCs w:val="16"/>
              </w:rPr>
              <w:t>ΔΗΜΗΤΡΙΑΚΑ ΚΑΙ ΠΡΟΪΟΝΤΑ ΕΞ’ΑΥΤΩΝ</w:t>
            </w: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620CC6D7" w14:textId="77777777" w:rsidR="00F759E4" w:rsidRPr="00C723E1" w:rsidRDefault="00F759E4" w:rsidP="00D1009F">
            <w:pPr>
              <w:jc w:val="center"/>
              <w:rPr>
                <w:color w:val="000000"/>
                <w:sz w:val="16"/>
                <w:szCs w:val="16"/>
              </w:rPr>
            </w:pPr>
            <w:r w:rsidRPr="00C723E1">
              <w:rPr>
                <w:color w:val="000000"/>
                <w:sz w:val="16"/>
                <w:szCs w:val="16"/>
              </w:rPr>
              <w:t>ΚΟΡΝ ΦΛΑΟΥΡ- ΆΜΥΛΟ ΑΡΑΒΟΣΙΤΟΥ) (1KG)</w:t>
            </w:r>
          </w:p>
        </w:tc>
        <w:tc>
          <w:tcPr>
            <w:tcW w:w="1187" w:type="dxa"/>
            <w:tcBorders>
              <w:top w:val="nil"/>
              <w:left w:val="nil"/>
              <w:bottom w:val="single" w:sz="4" w:space="0" w:color="auto"/>
              <w:right w:val="nil"/>
            </w:tcBorders>
            <w:shd w:val="clear" w:color="000000" w:fill="FFFFFF"/>
            <w:vAlign w:val="center"/>
            <w:hideMark/>
          </w:tcPr>
          <w:p w14:paraId="1F352410"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54B53A40" w14:textId="77777777" w:rsidR="00F759E4" w:rsidRPr="00C723E1" w:rsidRDefault="00F759E4" w:rsidP="00D1009F">
            <w:pPr>
              <w:jc w:val="center"/>
              <w:rPr>
                <w:color w:val="000000"/>
                <w:sz w:val="16"/>
                <w:szCs w:val="16"/>
              </w:rPr>
            </w:pPr>
            <w:r w:rsidRPr="00C723E1">
              <w:rPr>
                <w:color w:val="000000"/>
                <w:sz w:val="16"/>
                <w:szCs w:val="16"/>
              </w:rPr>
              <w:t>36</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47888B2E" w14:textId="77777777" w:rsidR="00F759E4" w:rsidRPr="00C723E1" w:rsidRDefault="00F759E4" w:rsidP="00D1009F">
            <w:pPr>
              <w:jc w:val="center"/>
              <w:rPr>
                <w:color w:val="000000"/>
                <w:sz w:val="16"/>
                <w:szCs w:val="16"/>
              </w:rPr>
            </w:pPr>
            <w:r w:rsidRPr="00C723E1">
              <w:rPr>
                <w:color w:val="000000"/>
                <w:sz w:val="16"/>
                <w:szCs w:val="16"/>
              </w:rPr>
              <w:t>109</w:t>
            </w:r>
          </w:p>
        </w:tc>
        <w:tc>
          <w:tcPr>
            <w:tcW w:w="1049" w:type="dxa"/>
            <w:tcBorders>
              <w:top w:val="nil"/>
              <w:left w:val="nil"/>
              <w:bottom w:val="single" w:sz="4" w:space="0" w:color="auto"/>
              <w:right w:val="single" w:sz="8" w:space="0" w:color="auto"/>
            </w:tcBorders>
            <w:shd w:val="clear" w:color="000000" w:fill="FFFFFF"/>
            <w:vAlign w:val="center"/>
            <w:hideMark/>
          </w:tcPr>
          <w:p w14:paraId="5C504D0F" w14:textId="77777777" w:rsidR="00F759E4" w:rsidRPr="00C723E1" w:rsidRDefault="00F759E4" w:rsidP="00D1009F">
            <w:pPr>
              <w:jc w:val="center"/>
              <w:rPr>
                <w:color w:val="000000"/>
                <w:sz w:val="16"/>
                <w:szCs w:val="16"/>
              </w:rPr>
            </w:pPr>
            <w:r w:rsidRPr="00C723E1">
              <w:rPr>
                <w:color w:val="000000"/>
                <w:sz w:val="16"/>
                <w:szCs w:val="16"/>
              </w:rPr>
              <w:t>1,75</w:t>
            </w:r>
          </w:p>
        </w:tc>
        <w:tc>
          <w:tcPr>
            <w:tcW w:w="1049" w:type="dxa"/>
            <w:tcBorders>
              <w:top w:val="nil"/>
              <w:left w:val="nil"/>
              <w:bottom w:val="single" w:sz="4" w:space="0" w:color="auto"/>
              <w:right w:val="single" w:sz="8" w:space="0" w:color="auto"/>
            </w:tcBorders>
            <w:shd w:val="clear" w:color="000000" w:fill="FFFFFF"/>
            <w:vAlign w:val="center"/>
            <w:hideMark/>
          </w:tcPr>
          <w:p w14:paraId="0FA92121" w14:textId="77777777" w:rsidR="00F759E4" w:rsidRPr="00C723E1" w:rsidRDefault="00F759E4" w:rsidP="00D1009F">
            <w:pPr>
              <w:jc w:val="center"/>
              <w:rPr>
                <w:color w:val="000000"/>
                <w:sz w:val="16"/>
                <w:szCs w:val="16"/>
              </w:rPr>
            </w:pPr>
            <w:r w:rsidRPr="00C723E1">
              <w:rPr>
                <w:color w:val="000000"/>
                <w:sz w:val="16"/>
                <w:szCs w:val="16"/>
              </w:rPr>
              <w:t>1,98</w:t>
            </w:r>
          </w:p>
        </w:tc>
        <w:tc>
          <w:tcPr>
            <w:tcW w:w="1120" w:type="dxa"/>
            <w:tcBorders>
              <w:top w:val="nil"/>
              <w:left w:val="nil"/>
              <w:bottom w:val="single" w:sz="4" w:space="0" w:color="auto"/>
              <w:right w:val="single" w:sz="8" w:space="0" w:color="auto"/>
            </w:tcBorders>
            <w:shd w:val="clear" w:color="auto" w:fill="auto"/>
            <w:noWrap/>
            <w:vAlign w:val="center"/>
            <w:hideMark/>
          </w:tcPr>
          <w:p w14:paraId="666898F2" w14:textId="77777777" w:rsidR="00F759E4" w:rsidRPr="00C723E1" w:rsidRDefault="00F759E4" w:rsidP="00D1009F">
            <w:pPr>
              <w:jc w:val="center"/>
              <w:rPr>
                <w:color w:val="000000"/>
                <w:sz w:val="16"/>
                <w:szCs w:val="16"/>
              </w:rPr>
            </w:pPr>
            <w:r w:rsidRPr="00C723E1">
              <w:rPr>
                <w:color w:val="000000"/>
                <w:sz w:val="16"/>
                <w:szCs w:val="16"/>
              </w:rPr>
              <w:t>71,19</w:t>
            </w:r>
          </w:p>
        </w:tc>
      </w:tr>
      <w:tr w:rsidR="00F759E4" w:rsidRPr="00C723E1" w14:paraId="55577C20"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52C86F31" w14:textId="77777777" w:rsidR="00F759E4" w:rsidRPr="00C723E1" w:rsidRDefault="00F759E4" w:rsidP="00D1009F">
            <w:pPr>
              <w:jc w:val="center"/>
              <w:rPr>
                <w:color w:val="000000"/>
                <w:sz w:val="16"/>
                <w:szCs w:val="16"/>
              </w:rPr>
            </w:pPr>
            <w:r w:rsidRPr="00C723E1">
              <w:rPr>
                <w:color w:val="000000"/>
                <w:sz w:val="16"/>
                <w:szCs w:val="16"/>
              </w:rPr>
              <w:t>15851100-9</w:t>
            </w:r>
          </w:p>
        </w:tc>
        <w:tc>
          <w:tcPr>
            <w:tcW w:w="1369" w:type="dxa"/>
            <w:vMerge/>
            <w:tcBorders>
              <w:top w:val="nil"/>
              <w:left w:val="nil"/>
              <w:bottom w:val="single" w:sz="8" w:space="0" w:color="000000"/>
              <w:right w:val="nil"/>
            </w:tcBorders>
            <w:vAlign w:val="center"/>
            <w:hideMark/>
          </w:tcPr>
          <w:p w14:paraId="6E5E962C"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3DB3FAFD" w14:textId="77777777" w:rsidR="00F759E4" w:rsidRPr="00C723E1" w:rsidRDefault="00F759E4" w:rsidP="00D1009F">
            <w:pPr>
              <w:jc w:val="center"/>
              <w:rPr>
                <w:color w:val="000000"/>
                <w:sz w:val="16"/>
                <w:szCs w:val="16"/>
              </w:rPr>
            </w:pPr>
            <w:r w:rsidRPr="00C723E1">
              <w:rPr>
                <w:color w:val="000000"/>
                <w:sz w:val="16"/>
                <w:szCs w:val="16"/>
              </w:rPr>
              <w:t>ΜΑΚΑΡΟΝΙΑ No 6 (0,5KG)</w:t>
            </w:r>
          </w:p>
        </w:tc>
        <w:tc>
          <w:tcPr>
            <w:tcW w:w="1187" w:type="dxa"/>
            <w:tcBorders>
              <w:top w:val="nil"/>
              <w:left w:val="nil"/>
              <w:bottom w:val="single" w:sz="4" w:space="0" w:color="auto"/>
              <w:right w:val="nil"/>
            </w:tcBorders>
            <w:shd w:val="clear" w:color="000000" w:fill="FFFFFF"/>
            <w:vAlign w:val="center"/>
            <w:hideMark/>
          </w:tcPr>
          <w:p w14:paraId="3CB0900E"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5C934240" w14:textId="77777777" w:rsidR="00F759E4" w:rsidRPr="00C723E1" w:rsidRDefault="00F759E4" w:rsidP="00D1009F">
            <w:pPr>
              <w:jc w:val="center"/>
              <w:rPr>
                <w:color w:val="000000"/>
                <w:sz w:val="16"/>
                <w:szCs w:val="16"/>
              </w:rPr>
            </w:pPr>
            <w:r w:rsidRPr="00C723E1">
              <w:rPr>
                <w:color w:val="000000"/>
                <w:sz w:val="16"/>
                <w:szCs w:val="16"/>
              </w:rPr>
              <w:t>285</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186170F0" w14:textId="77777777" w:rsidR="00F759E4" w:rsidRPr="00C723E1" w:rsidRDefault="00F759E4" w:rsidP="00D1009F">
            <w:pPr>
              <w:jc w:val="center"/>
              <w:rPr>
                <w:color w:val="000000"/>
                <w:sz w:val="16"/>
                <w:szCs w:val="16"/>
              </w:rPr>
            </w:pPr>
            <w:r w:rsidRPr="00C723E1">
              <w:rPr>
                <w:color w:val="000000"/>
                <w:sz w:val="16"/>
                <w:szCs w:val="16"/>
              </w:rPr>
              <w:t>115</w:t>
            </w:r>
          </w:p>
        </w:tc>
        <w:tc>
          <w:tcPr>
            <w:tcW w:w="1049" w:type="dxa"/>
            <w:tcBorders>
              <w:top w:val="nil"/>
              <w:left w:val="nil"/>
              <w:bottom w:val="single" w:sz="4" w:space="0" w:color="auto"/>
              <w:right w:val="single" w:sz="8" w:space="0" w:color="auto"/>
            </w:tcBorders>
            <w:shd w:val="clear" w:color="000000" w:fill="FFFFFF"/>
            <w:vAlign w:val="center"/>
            <w:hideMark/>
          </w:tcPr>
          <w:p w14:paraId="6D3658F0" w14:textId="77777777" w:rsidR="00F759E4" w:rsidRPr="00C723E1" w:rsidRDefault="00F759E4" w:rsidP="00D1009F">
            <w:pPr>
              <w:jc w:val="center"/>
              <w:rPr>
                <w:color w:val="000000"/>
                <w:sz w:val="16"/>
                <w:szCs w:val="16"/>
              </w:rPr>
            </w:pPr>
            <w:r w:rsidRPr="00C723E1">
              <w:rPr>
                <w:color w:val="000000"/>
                <w:sz w:val="16"/>
                <w:szCs w:val="16"/>
              </w:rPr>
              <w:t>1,1</w:t>
            </w:r>
          </w:p>
        </w:tc>
        <w:tc>
          <w:tcPr>
            <w:tcW w:w="1049" w:type="dxa"/>
            <w:tcBorders>
              <w:top w:val="nil"/>
              <w:left w:val="nil"/>
              <w:bottom w:val="single" w:sz="4" w:space="0" w:color="auto"/>
              <w:right w:val="single" w:sz="8" w:space="0" w:color="auto"/>
            </w:tcBorders>
            <w:shd w:val="clear" w:color="000000" w:fill="FFFFFF"/>
            <w:vAlign w:val="center"/>
            <w:hideMark/>
          </w:tcPr>
          <w:p w14:paraId="58FEE067" w14:textId="77777777" w:rsidR="00F759E4" w:rsidRPr="00C723E1" w:rsidRDefault="00F759E4" w:rsidP="00D1009F">
            <w:pPr>
              <w:jc w:val="center"/>
              <w:rPr>
                <w:color w:val="000000"/>
                <w:sz w:val="16"/>
                <w:szCs w:val="16"/>
              </w:rPr>
            </w:pPr>
            <w:r w:rsidRPr="00C723E1">
              <w:rPr>
                <w:color w:val="000000"/>
                <w:sz w:val="16"/>
                <w:szCs w:val="16"/>
              </w:rPr>
              <w:t>1,24</w:t>
            </w:r>
          </w:p>
        </w:tc>
        <w:tc>
          <w:tcPr>
            <w:tcW w:w="1120" w:type="dxa"/>
            <w:tcBorders>
              <w:top w:val="nil"/>
              <w:left w:val="nil"/>
              <w:bottom w:val="single" w:sz="4" w:space="0" w:color="auto"/>
              <w:right w:val="single" w:sz="8" w:space="0" w:color="auto"/>
            </w:tcBorders>
            <w:shd w:val="clear" w:color="auto" w:fill="auto"/>
            <w:noWrap/>
            <w:vAlign w:val="center"/>
            <w:hideMark/>
          </w:tcPr>
          <w:p w14:paraId="44F3BAF1" w14:textId="77777777" w:rsidR="00F759E4" w:rsidRPr="00C723E1" w:rsidRDefault="00F759E4" w:rsidP="00D1009F">
            <w:pPr>
              <w:jc w:val="center"/>
              <w:rPr>
                <w:color w:val="000000"/>
                <w:sz w:val="16"/>
                <w:szCs w:val="16"/>
              </w:rPr>
            </w:pPr>
            <w:r w:rsidRPr="00C723E1">
              <w:rPr>
                <w:color w:val="000000"/>
                <w:sz w:val="16"/>
                <w:szCs w:val="16"/>
              </w:rPr>
              <w:t>354,26</w:t>
            </w:r>
          </w:p>
        </w:tc>
      </w:tr>
      <w:tr w:rsidR="00F759E4" w:rsidRPr="00C723E1" w14:paraId="69D406D6"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1841C9E5" w14:textId="77777777" w:rsidR="00F759E4" w:rsidRPr="00C723E1" w:rsidRDefault="00F759E4" w:rsidP="00D1009F">
            <w:pPr>
              <w:jc w:val="center"/>
              <w:rPr>
                <w:color w:val="000000"/>
                <w:sz w:val="16"/>
                <w:szCs w:val="16"/>
              </w:rPr>
            </w:pPr>
            <w:r w:rsidRPr="00C723E1">
              <w:rPr>
                <w:color w:val="000000"/>
                <w:sz w:val="16"/>
                <w:szCs w:val="16"/>
              </w:rPr>
              <w:t>15851100-9</w:t>
            </w:r>
          </w:p>
        </w:tc>
        <w:tc>
          <w:tcPr>
            <w:tcW w:w="1369" w:type="dxa"/>
            <w:vMerge/>
            <w:tcBorders>
              <w:top w:val="nil"/>
              <w:left w:val="nil"/>
              <w:bottom w:val="single" w:sz="8" w:space="0" w:color="000000"/>
              <w:right w:val="nil"/>
            </w:tcBorders>
            <w:vAlign w:val="center"/>
            <w:hideMark/>
          </w:tcPr>
          <w:p w14:paraId="2EEB09BE"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09E196AB" w14:textId="77777777" w:rsidR="00F759E4" w:rsidRPr="00C723E1" w:rsidRDefault="00F759E4" w:rsidP="00D1009F">
            <w:pPr>
              <w:jc w:val="center"/>
              <w:rPr>
                <w:color w:val="000000"/>
                <w:sz w:val="16"/>
                <w:szCs w:val="16"/>
              </w:rPr>
            </w:pPr>
            <w:r w:rsidRPr="00C723E1">
              <w:rPr>
                <w:color w:val="000000"/>
                <w:sz w:val="16"/>
                <w:szCs w:val="16"/>
              </w:rPr>
              <w:t>ΜΑΚΑΡΟΝΙΑ ΠΕΝΝΕΣ (0,5KG)</w:t>
            </w:r>
          </w:p>
        </w:tc>
        <w:tc>
          <w:tcPr>
            <w:tcW w:w="1187" w:type="dxa"/>
            <w:tcBorders>
              <w:top w:val="nil"/>
              <w:left w:val="nil"/>
              <w:bottom w:val="single" w:sz="4" w:space="0" w:color="auto"/>
              <w:right w:val="nil"/>
            </w:tcBorders>
            <w:shd w:val="clear" w:color="000000" w:fill="FFFFFF"/>
            <w:vAlign w:val="center"/>
            <w:hideMark/>
          </w:tcPr>
          <w:p w14:paraId="2E5DCD07"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5F8F5424" w14:textId="77777777" w:rsidR="00F759E4" w:rsidRPr="00C723E1" w:rsidRDefault="00F759E4" w:rsidP="00D1009F">
            <w:pPr>
              <w:jc w:val="center"/>
              <w:rPr>
                <w:color w:val="000000"/>
                <w:sz w:val="16"/>
                <w:szCs w:val="16"/>
              </w:rPr>
            </w:pPr>
            <w:r w:rsidRPr="00C723E1">
              <w:rPr>
                <w:color w:val="000000"/>
                <w:sz w:val="16"/>
                <w:szCs w:val="16"/>
              </w:rPr>
              <w:t>15</w:t>
            </w:r>
          </w:p>
        </w:tc>
        <w:tc>
          <w:tcPr>
            <w:tcW w:w="1580" w:type="dxa"/>
            <w:tcBorders>
              <w:top w:val="nil"/>
              <w:left w:val="single" w:sz="8" w:space="0" w:color="auto"/>
              <w:bottom w:val="single" w:sz="4" w:space="0" w:color="auto"/>
              <w:right w:val="single" w:sz="8" w:space="0" w:color="auto"/>
            </w:tcBorders>
            <w:shd w:val="clear" w:color="auto" w:fill="auto"/>
            <w:vAlign w:val="center"/>
            <w:hideMark/>
          </w:tcPr>
          <w:p w14:paraId="189BD7AD" w14:textId="77777777" w:rsidR="00F759E4" w:rsidRPr="00C723E1" w:rsidRDefault="00F759E4" w:rsidP="00D1009F">
            <w:pPr>
              <w:jc w:val="center"/>
              <w:rPr>
                <w:color w:val="000000"/>
                <w:sz w:val="16"/>
                <w:szCs w:val="16"/>
              </w:rPr>
            </w:pPr>
            <w:r w:rsidRPr="00C723E1">
              <w:rPr>
                <w:color w:val="000000"/>
                <w:sz w:val="16"/>
                <w:szCs w:val="16"/>
              </w:rPr>
              <w:t>115</w:t>
            </w:r>
          </w:p>
        </w:tc>
        <w:tc>
          <w:tcPr>
            <w:tcW w:w="1049" w:type="dxa"/>
            <w:tcBorders>
              <w:top w:val="nil"/>
              <w:left w:val="nil"/>
              <w:bottom w:val="single" w:sz="4" w:space="0" w:color="auto"/>
              <w:right w:val="single" w:sz="8" w:space="0" w:color="auto"/>
            </w:tcBorders>
            <w:shd w:val="clear" w:color="auto" w:fill="auto"/>
            <w:vAlign w:val="center"/>
            <w:hideMark/>
          </w:tcPr>
          <w:p w14:paraId="2DADBF39" w14:textId="77777777" w:rsidR="00F759E4" w:rsidRPr="00C723E1" w:rsidRDefault="00F759E4" w:rsidP="00D1009F">
            <w:pPr>
              <w:jc w:val="center"/>
              <w:rPr>
                <w:color w:val="000000"/>
                <w:sz w:val="16"/>
                <w:szCs w:val="16"/>
              </w:rPr>
            </w:pPr>
            <w:r w:rsidRPr="00C723E1">
              <w:rPr>
                <w:color w:val="000000"/>
                <w:sz w:val="16"/>
                <w:szCs w:val="16"/>
              </w:rPr>
              <w:t>0,91</w:t>
            </w:r>
          </w:p>
        </w:tc>
        <w:tc>
          <w:tcPr>
            <w:tcW w:w="1049" w:type="dxa"/>
            <w:tcBorders>
              <w:top w:val="nil"/>
              <w:left w:val="nil"/>
              <w:bottom w:val="single" w:sz="4" w:space="0" w:color="auto"/>
              <w:right w:val="single" w:sz="8" w:space="0" w:color="auto"/>
            </w:tcBorders>
            <w:shd w:val="clear" w:color="000000" w:fill="FFFFFF"/>
            <w:vAlign w:val="center"/>
            <w:hideMark/>
          </w:tcPr>
          <w:p w14:paraId="7D8DAA19" w14:textId="77777777" w:rsidR="00F759E4" w:rsidRPr="00C723E1" w:rsidRDefault="00F759E4" w:rsidP="00D1009F">
            <w:pPr>
              <w:jc w:val="center"/>
              <w:rPr>
                <w:color w:val="000000"/>
                <w:sz w:val="16"/>
                <w:szCs w:val="16"/>
              </w:rPr>
            </w:pPr>
            <w:r w:rsidRPr="00C723E1">
              <w:rPr>
                <w:color w:val="000000"/>
                <w:sz w:val="16"/>
                <w:szCs w:val="16"/>
              </w:rPr>
              <w:t>1,03</w:t>
            </w:r>
          </w:p>
        </w:tc>
        <w:tc>
          <w:tcPr>
            <w:tcW w:w="1120" w:type="dxa"/>
            <w:tcBorders>
              <w:top w:val="nil"/>
              <w:left w:val="nil"/>
              <w:bottom w:val="single" w:sz="4" w:space="0" w:color="auto"/>
              <w:right w:val="single" w:sz="8" w:space="0" w:color="auto"/>
            </w:tcBorders>
            <w:shd w:val="clear" w:color="auto" w:fill="auto"/>
            <w:noWrap/>
            <w:vAlign w:val="center"/>
            <w:hideMark/>
          </w:tcPr>
          <w:p w14:paraId="3EC36A5B" w14:textId="77777777" w:rsidR="00F759E4" w:rsidRPr="00C723E1" w:rsidRDefault="00F759E4" w:rsidP="00D1009F">
            <w:pPr>
              <w:jc w:val="center"/>
              <w:rPr>
                <w:color w:val="000000"/>
                <w:sz w:val="16"/>
                <w:szCs w:val="16"/>
              </w:rPr>
            </w:pPr>
            <w:r w:rsidRPr="00C723E1">
              <w:rPr>
                <w:color w:val="000000"/>
                <w:sz w:val="16"/>
                <w:szCs w:val="16"/>
              </w:rPr>
              <w:t>15,42</w:t>
            </w:r>
          </w:p>
        </w:tc>
      </w:tr>
      <w:tr w:rsidR="00F759E4" w:rsidRPr="00C723E1" w14:paraId="59EAD79B"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06174186" w14:textId="77777777" w:rsidR="00F759E4" w:rsidRPr="00C723E1" w:rsidRDefault="00F759E4" w:rsidP="00D1009F">
            <w:pPr>
              <w:jc w:val="center"/>
              <w:rPr>
                <w:color w:val="000000"/>
                <w:sz w:val="16"/>
                <w:szCs w:val="16"/>
              </w:rPr>
            </w:pPr>
            <w:r w:rsidRPr="00C723E1">
              <w:rPr>
                <w:color w:val="000000"/>
                <w:sz w:val="16"/>
                <w:szCs w:val="16"/>
              </w:rPr>
              <w:t>1585</w:t>
            </w:r>
            <w:r>
              <w:rPr>
                <w:color w:val="000000"/>
                <w:sz w:val="16"/>
                <w:szCs w:val="16"/>
              </w:rPr>
              <w:t>11</w:t>
            </w:r>
            <w:r w:rsidRPr="00C723E1">
              <w:rPr>
                <w:color w:val="000000"/>
                <w:sz w:val="16"/>
                <w:szCs w:val="16"/>
              </w:rPr>
              <w:t>00-</w:t>
            </w:r>
            <w:r>
              <w:rPr>
                <w:color w:val="000000"/>
                <w:sz w:val="16"/>
                <w:szCs w:val="16"/>
              </w:rPr>
              <w:t>9</w:t>
            </w:r>
          </w:p>
        </w:tc>
        <w:tc>
          <w:tcPr>
            <w:tcW w:w="1369" w:type="dxa"/>
            <w:vMerge/>
            <w:tcBorders>
              <w:top w:val="nil"/>
              <w:left w:val="nil"/>
              <w:bottom w:val="single" w:sz="8" w:space="0" w:color="000000"/>
              <w:right w:val="nil"/>
            </w:tcBorders>
            <w:vAlign w:val="center"/>
            <w:hideMark/>
          </w:tcPr>
          <w:p w14:paraId="453955DF"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43A01B96" w14:textId="77777777" w:rsidR="00F759E4" w:rsidRPr="00C723E1" w:rsidRDefault="00F759E4" w:rsidP="00D1009F">
            <w:pPr>
              <w:jc w:val="center"/>
              <w:rPr>
                <w:color w:val="000000"/>
                <w:sz w:val="16"/>
                <w:szCs w:val="16"/>
              </w:rPr>
            </w:pPr>
            <w:r w:rsidRPr="00C723E1">
              <w:rPr>
                <w:color w:val="000000"/>
                <w:sz w:val="16"/>
                <w:szCs w:val="16"/>
              </w:rPr>
              <w:t>ΚΡΙΘΑΡΑΚΙ ΜΕΤΡΙΟ (0,5KG)</w:t>
            </w:r>
          </w:p>
        </w:tc>
        <w:tc>
          <w:tcPr>
            <w:tcW w:w="1187" w:type="dxa"/>
            <w:tcBorders>
              <w:top w:val="nil"/>
              <w:left w:val="nil"/>
              <w:bottom w:val="single" w:sz="4" w:space="0" w:color="auto"/>
              <w:right w:val="nil"/>
            </w:tcBorders>
            <w:shd w:val="clear" w:color="000000" w:fill="FFFFFF"/>
            <w:vAlign w:val="center"/>
            <w:hideMark/>
          </w:tcPr>
          <w:p w14:paraId="704F1F95"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267B8C05" w14:textId="77777777" w:rsidR="00F759E4" w:rsidRPr="00C723E1" w:rsidRDefault="00F759E4" w:rsidP="00D1009F">
            <w:pPr>
              <w:jc w:val="center"/>
              <w:rPr>
                <w:color w:val="000000"/>
                <w:sz w:val="16"/>
                <w:szCs w:val="16"/>
              </w:rPr>
            </w:pPr>
            <w:r w:rsidRPr="00C723E1">
              <w:rPr>
                <w:color w:val="000000"/>
                <w:sz w:val="16"/>
                <w:szCs w:val="16"/>
              </w:rPr>
              <w:t>145</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6CB75D14" w14:textId="77777777" w:rsidR="00F759E4" w:rsidRPr="00C723E1" w:rsidRDefault="00F759E4" w:rsidP="00D1009F">
            <w:pPr>
              <w:jc w:val="center"/>
              <w:rPr>
                <w:color w:val="000000"/>
                <w:sz w:val="16"/>
                <w:szCs w:val="16"/>
              </w:rPr>
            </w:pPr>
            <w:r w:rsidRPr="00C723E1">
              <w:rPr>
                <w:color w:val="000000"/>
                <w:sz w:val="16"/>
                <w:szCs w:val="16"/>
              </w:rPr>
              <w:t>115</w:t>
            </w:r>
          </w:p>
        </w:tc>
        <w:tc>
          <w:tcPr>
            <w:tcW w:w="1049" w:type="dxa"/>
            <w:tcBorders>
              <w:top w:val="nil"/>
              <w:left w:val="nil"/>
              <w:bottom w:val="single" w:sz="4" w:space="0" w:color="auto"/>
              <w:right w:val="single" w:sz="8" w:space="0" w:color="auto"/>
            </w:tcBorders>
            <w:shd w:val="clear" w:color="000000" w:fill="FFFFFF"/>
            <w:vAlign w:val="center"/>
            <w:hideMark/>
          </w:tcPr>
          <w:p w14:paraId="517AAA1F" w14:textId="77777777" w:rsidR="00F759E4" w:rsidRPr="00C723E1" w:rsidRDefault="00F759E4" w:rsidP="00D1009F">
            <w:pPr>
              <w:jc w:val="center"/>
              <w:rPr>
                <w:color w:val="000000"/>
                <w:sz w:val="16"/>
                <w:szCs w:val="16"/>
              </w:rPr>
            </w:pPr>
            <w:r w:rsidRPr="00C723E1">
              <w:rPr>
                <w:color w:val="000000"/>
                <w:sz w:val="16"/>
                <w:szCs w:val="16"/>
              </w:rPr>
              <w:t>0,7</w:t>
            </w:r>
          </w:p>
        </w:tc>
        <w:tc>
          <w:tcPr>
            <w:tcW w:w="1049" w:type="dxa"/>
            <w:tcBorders>
              <w:top w:val="nil"/>
              <w:left w:val="nil"/>
              <w:bottom w:val="single" w:sz="4" w:space="0" w:color="auto"/>
              <w:right w:val="single" w:sz="8" w:space="0" w:color="auto"/>
            </w:tcBorders>
            <w:shd w:val="clear" w:color="000000" w:fill="FFFFFF"/>
            <w:vAlign w:val="center"/>
            <w:hideMark/>
          </w:tcPr>
          <w:p w14:paraId="69DD49CA" w14:textId="77777777" w:rsidR="00F759E4" w:rsidRPr="00C723E1" w:rsidRDefault="00F759E4" w:rsidP="00D1009F">
            <w:pPr>
              <w:jc w:val="center"/>
              <w:rPr>
                <w:color w:val="000000"/>
                <w:sz w:val="16"/>
                <w:szCs w:val="16"/>
              </w:rPr>
            </w:pPr>
            <w:r w:rsidRPr="00C723E1">
              <w:rPr>
                <w:color w:val="000000"/>
                <w:sz w:val="16"/>
                <w:szCs w:val="16"/>
              </w:rPr>
              <w:t>0,79</w:t>
            </w:r>
          </w:p>
        </w:tc>
        <w:tc>
          <w:tcPr>
            <w:tcW w:w="1120" w:type="dxa"/>
            <w:tcBorders>
              <w:top w:val="nil"/>
              <w:left w:val="nil"/>
              <w:bottom w:val="single" w:sz="4" w:space="0" w:color="auto"/>
              <w:right w:val="single" w:sz="8" w:space="0" w:color="auto"/>
            </w:tcBorders>
            <w:shd w:val="clear" w:color="auto" w:fill="auto"/>
            <w:noWrap/>
            <w:vAlign w:val="center"/>
            <w:hideMark/>
          </w:tcPr>
          <w:p w14:paraId="6964C51D" w14:textId="77777777" w:rsidR="00F759E4" w:rsidRPr="00C723E1" w:rsidRDefault="00F759E4" w:rsidP="00D1009F">
            <w:pPr>
              <w:jc w:val="center"/>
              <w:rPr>
                <w:color w:val="000000"/>
                <w:sz w:val="16"/>
                <w:szCs w:val="16"/>
              </w:rPr>
            </w:pPr>
            <w:r w:rsidRPr="00C723E1">
              <w:rPr>
                <w:color w:val="000000"/>
                <w:sz w:val="16"/>
                <w:szCs w:val="16"/>
              </w:rPr>
              <w:t>114,70</w:t>
            </w:r>
          </w:p>
        </w:tc>
      </w:tr>
      <w:tr w:rsidR="00F759E4" w:rsidRPr="00C723E1" w14:paraId="04DE2B74"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215E28A2" w14:textId="77777777" w:rsidR="00F759E4" w:rsidRPr="00C723E1" w:rsidRDefault="00F759E4" w:rsidP="00D1009F">
            <w:pPr>
              <w:jc w:val="center"/>
              <w:rPr>
                <w:color w:val="000000"/>
                <w:sz w:val="16"/>
                <w:szCs w:val="16"/>
              </w:rPr>
            </w:pPr>
            <w:r w:rsidRPr="00091EA3">
              <w:rPr>
                <w:color w:val="000000"/>
                <w:sz w:val="16"/>
                <w:szCs w:val="16"/>
              </w:rPr>
              <w:t>03211300-6</w:t>
            </w:r>
          </w:p>
        </w:tc>
        <w:tc>
          <w:tcPr>
            <w:tcW w:w="1369" w:type="dxa"/>
            <w:vMerge/>
            <w:tcBorders>
              <w:top w:val="nil"/>
              <w:left w:val="nil"/>
              <w:bottom w:val="single" w:sz="8" w:space="0" w:color="000000"/>
              <w:right w:val="nil"/>
            </w:tcBorders>
            <w:vAlign w:val="center"/>
            <w:hideMark/>
          </w:tcPr>
          <w:p w14:paraId="344981BB"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0302A33A" w14:textId="77777777" w:rsidR="00F759E4" w:rsidRPr="00C723E1" w:rsidRDefault="00F759E4" w:rsidP="00D1009F">
            <w:pPr>
              <w:jc w:val="center"/>
              <w:rPr>
                <w:color w:val="000000"/>
                <w:sz w:val="16"/>
                <w:szCs w:val="16"/>
              </w:rPr>
            </w:pPr>
            <w:r w:rsidRPr="00C723E1">
              <w:rPr>
                <w:color w:val="000000"/>
                <w:sz w:val="16"/>
                <w:szCs w:val="16"/>
              </w:rPr>
              <w:t>ΡΥΖΙ ΚΙΤΡΙΝΟ ΤΥΠΟΥ ΑΜΕΡΙΚΗΣ (1 KG)</w:t>
            </w:r>
          </w:p>
        </w:tc>
        <w:tc>
          <w:tcPr>
            <w:tcW w:w="1187" w:type="dxa"/>
            <w:tcBorders>
              <w:top w:val="nil"/>
              <w:left w:val="nil"/>
              <w:bottom w:val="single" w:sz="4" w:space="0" w:color="auto"/>
              <w:right w:val="nil"/>
            </w:tcBorders>
            <w:shd w:val="clear" w:color="000000" w:fill="FFFFFF"/>
            <w:vAlign w:val="center"/>
            <w:hideMark/>
          </w:tcPr>
          <w:p w14:paraId="173C95B4"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0A47E5A0" w14:textId="77777777" w:rsidR="00F759E4" w:rsidRPr="00C723E1" w:rsidRDefault="00F759E4" w:rsidP="00D1009F">
            <w:pPr>
              <w:jc w:val="center"/>
              <w:rPr>
                <w:color w:val="000000"/>
                <w:sz w:val="16"/>
                <w:szCs w:val="16"/>
              </w:rPr>
            </w:pPr>
            <w:r w:rsidRPr="00C723E1">
              <w:rPr>
                <w:color w:val="000000"/>
                <w:sz w:val="16"/>
                <w:szCs w:val="16"/>
              </w:rPr>
              <w:t>120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0340DD55" w14:textId="77777777" w:rsidR="00F759E4" w:rsidRPr="00C723E1" w:rsidRDefault="00F759E4" w:rsidP="00D1009F">
            <w:pPr>
              <w:jc w:val="center"/>
              <w:rPr>
                <w:color w:val="000000"/>
                <w:sz w:val="16"/>
                <w:szCs w:val="16"/>
              </w:rPr>
            </w:pPr>
            <w:r w:rsidRPr="00C723E1">
              <w:rPr>
                <w:color w:val="000000"/>
                <w:sz w:val="16"/>
                <w:szCs w:val="16"/>
              </w:rPr>
              <w:t>101</w:t>
            </w:r>
          </w:p>
        </w:tc>
        <w:tc>
          <w:tcPr>
            <w:tcW w:w="1049" w:type="dxa"/>
            <w:tcBorders>
              <w:top w:val="nil"/>
              <w:left w:val="nil"/>
              <w:bottom w:val="single" w:sz="4" w:space="0" w:color="auto"/>
              <w:right w:val="single" w:sz="8" w:space="0" w:color="auto"/>
            </w:tcBorders>
            <w:shd w:val="clear" w:color="000000" w:fill="FFFFFF"/>
            <w:vAlign w:val="center"/>
            <w:hideMark/>
          </w:tcPr>
          <w:p w14:paraId="6A77ADD0" w14:textId="77777777" w:rsidR="00F759E4" w:rsidRPr="00C723E1" w:rsidRDefault="00F759E4" w:rsidP="00D1009F">
            <w:pPr>
              <w:jc w:val="center"/>
              <w:rPr>
                <w:color w:val="000000"/>
                <w:sz w:val="16"/>
                <w:szCs w:val="16"/>
              </w:rPr>
            </w:pPr>
            <w:r w:rsidRPr="00C723E1">
              <w:rPr>
                <w:color w:val="000000"/>
                <w:sz w:val="16"/>
                <w:szCs w:val="16"/>
              </w:rPr>
              <w:t>1,1</w:t>
            </w:r>
          </w:p>
        </w:tc>
        <w:tc>
          <w:tcPr>
            <w:tcW w:w="1049" w:type="dxa"/>
            <w:tcBorders>
              <w:top w:val="nil"/>
              <w:left w:val="nil"/>
              <w:bottom w:val="single" w:sz="4" w:space="0" w:color="auto"/>
              <w:right w:val="single" w:sz="8" w:space="0" w:color="auto"/>
            </w:tcBorders>
            <w:shd w:val="clear" w:color="000000" w:fill="FFFFFF"/>
            <w:vAlign w:val="center"/>
            <w:hideMark/>
          </w:tcPr>
          <w:p w14:paraId="0C53FDA7" w14:textId="77777777" w:rsidR="00F759E4" w:rsidRPr="00C723E1" w:rsidRDefault="00F759E4" w:rsidP="00D1009F">
            <w:pPr>
              <w:jc w:val="center"/>
              <w:rPr>
                <w:color w:val="000000"/>
                <w:sz w:val="16"/>
                <w:szCs w:val="16"/>
              </w:rPr>
            </w:pPr>
            <w:r w:rsidRPr="00C723E1">
              <w:rPr>
                <w:color w:val="000000"/>
                <w:sz w:val="16"/>
                <w:szCs w:val="16"/>
              </w:rPr>
              <w:t>1,24</w:t>
            </w:r>
          </w:p>
        </w:tc>
        <w:tc>
          <w:tcPr>
            <w:tcW w:w="1120" w:type="dxa"/>
            <w:tcBorders>
              <w:top w:val="nil"/>
              <w:left w:val="nil"/>
              <w:bottom w:val="single" w:sz="4" w:space="0" w:color="auto"/>
              <w:right w:val="single" w:sz="8" w:space="0" w:color="auto"/>
            </w:tcBorders>
            <w:shd w:val="clear" w:color="auto" w:fill="auto"/>
            <w:noWrap/>
            <w:vAlign w:val="center"/>
            <w:hideMark/>
          </w:tcPr>
          <w:p w14:paraId="0D36A82B" w14:textId="77777777" w:rsidR="00F759E4" w:rsidRPr="00C723E1" w:rsidRDefault="00F759E4" w:rsidP="00D1009F">
            <w:pPr>
              <w:jc w:val="center"/>
              <w:rPr>
                <w:color w:val="000000"/>
                <w:sz w:val="16"/>
                <w:szCs w:val="16"/>
              </w:rPr>
            </w:pPr>
            <w:r w:rsidRPr="00C723E1">
              <w:rPr>
                <w:color w:val="000000"/>
                <w:sz w:val="16"/>
                <w:szCs w:val="16"/>
              </w:rPr>
              <w:t>149,16</w:t>
            </w:r>
          </w:p>
        </w:tc>
      </w:tr>
      <w:tr w:rsidR="00F759E4" w:rsidRPr="00C723E1" w14:paraId="648DB2BC"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5A35AC99" w14:textId="77777777" w:rsidR="00F759E4" w:rsidRPr="00C723E1" w:rsidRDefault="00F759E4" w:rsidP="00D1009F">
            <w:pPr>
              <w:jc w:val="center"/>
              <w:rPr>
                <w:color w:val="000000"/>
                <w:sz w:val="16"/>
                <w:szCs w:val="16"/>
              </w:rPr>
            </w:pPr>
            <w:r w:rsidRPr="00C723E1">
              <w:rPr>
                <w:color w:val="000000"/>
                <w:sz w:val="16"/>
                <w:szCs w:val="16"/>
              </w:rPr>
              <w:t>03211300-6</w:t>
            </w:r>
          </w:p>
        </w:tc>
        <w:tc>
          <w:tcPr>
            <w:tcW w:w="1369" w:type="dxa"/>
            <w:vMerge/>
            <w:tcBorders>
              <w:top w:val="nil"/>
              <w:left w:val="nil"/>
              <w:bottom w:val="single" w:sz="8" w:space="0" w:color="000000"/>
              <w:right w:val="nil"/>
            </w:tcBorders>
            <w:vAlign w:val="center"/>
            <w:hideMark/>
          </w:tcPr>
          <w:p w14:paraId="582B50E8"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10CBC0A1" w14:textId="77777777" w:rsidR="00F759E4" w:rsidRPr="00C723E1" w:rsidRDefault="00F759E4" w:rsidP="00D1009F">
            <w:pPr>
              <w:jc w:val="center"/>
              <w:rPr>
                <w:color w:val="000000"/>
                <w:sz w:val="16"/>
                <w:szCs w:val="16"/>
              </w:rPr>
            </w:pPr>
            <w:r w:rsidRPr="00C723E1">
              <w:rPr>
                <w:color w:val="000000"/>
                <w:sz w:val="16"/>
                <w:szCs w:val="16"/>
              </w:rPr>
              <w:t>ΡΥΖΙ ΚΑΡΟΛΙΝΑ Ή ΓΛΑΣΕ (1 KG)</w:t>
            </w:r>
          </w:p>
        </w:tc>
        <w:tc>
          <w:tcPr>
            <w:tcW w:w="1187" w:type="dxa"/>
            <w:tcBorders>
              <w:top w:val="nil"/>
              <w:left w:val="nil"/>
              <w:bottom w:val="single" w:sz="4" w:space="0" w:color="auto"/>
              <w:right w:val="nil"/>
            </w:tcBorders>
            <w:shd w:val="clear" w:color="000000" w:fill="FFFFFF"/>
            <w:vAlign w:val="center"/>
            <w:hideMark/>
          </w:tcPr>
          <w:p w14:paraId="73A9ACFD"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4F5E5135" w14:textId="77777777" w:rsidR="00F759E4" w:rsidRPr="00C723E1" w:rsidRDefault="00F759E4" w:rsidP="00D1009F">
            <w:pPr>
              <w:jc w:val="center"/>
              <w:rPr>
                <w:color w:val="000000"/>
                <w:sz w:val="16"/>
                <w:szCs w:val="16"/>
              </w:rPr>
            </w:pPr>
            <w:r w:rsidRPr="00C723E1">
              <w:rPr>
                <w:color w:val="000000"/>
                <w:sz w:val="16"/>
                <w:szCs w:val="16"/>
              </w:rPr>
              <w:t>30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705E3C49" w14:textId="77777777" w:rsidR="00F759E4" w:rsidRPr="00C723E1" w:rsidRDefault="00F759E4" w:rsidP="00D1009F">
            <w:pPr>
              <w:jc w:val="center"/>
              <w:rPr>
                <w:color w:val="000000"/>
                <w:sz w:val="16"/>
                <w:szCs w:val="16"/>
              </w:rPr>
            </w:pPr>
            <w:r w:rsidRPr="00C723E1">
              <w:rPr>
                <w:color w:val="000000"/>
                <w:sz w:val="16"/>
                <w:szCs w:val="16"/>
              </w:rPr>
              <w:t>101</w:t>
            </w:r>
          </w:p>
        </w:tc>
        <w:tc>
          <w:tcPr>
            <w:tcW w:w="1049" w:type="dxa"/>
            <w:tcBorders>
              <w:top w:val="nil"/>
              <w:left w:val="nil"/>
              <w:bottom w:val="single" w:sz="4" w:space="0" w:color="auto"/>
              <w:right w:val="single" w:sz="8" w:space="0" w:color="auto"/>
            </w:tcBorders>
            <w:shd w:val="clear" w:color="000000" w:fill="FFFFFF"/>
            <w:vAlign w:val="center"/>
            <w:hideMark/>
          </w:tcPr>
          <w:p w14:paraId="6A3BBB25" w14:textId="77777777" w:rsidR="00F759E4" w:rsidRPr="00C723E1" w:rsidRDefault="00F759E4" w:rsidP="00D1009F">
            <w:pPr>
              <w:jc w:val="center"/>
              <w:rPr>
                <w:color w:val="000000"/>
                <w:sz w:val="16"/>
                <w:szCs w:val="16"/>
              </w:rPr>
            </w:pPr>
            <w:r w:rsidRPr="00C723E1">
              <w:rPr>
                <w:color w:val="000000"/>
                <w:sz w:val="16"/>
                <w:szCs w:val="16"/>
              </w:rPr>
              <w:t>1,2</w:t>
            </w:r>
          </w:p>
        </w:tc>
        <w:tc>
          <w:tcPr>
            <w:tcW w:w="1049" w:type="dxa"/>
            <w:tcBorders>
              <w:top w:val="nil"/>
              <w:left w:val="nil"/>
              <w:bottom w:val="single" w:sz="4" w:space="0" w:color="auto"/>
              <w:right w:val="single" w:sz="8" w:space="0" w:color="auto"/>
            </w:tcBorders>
            <w:shd w:val="clear" w:color="000000" w:fill="FFFFFF"/>
            <w:vAlign w:val="center"/>
            <w:hideMark/>
          </w:tcPr>
          <w:p w14:paraId="108779BF" w14:textId="77777777" w:rsidR="00F759E4" w:rsidRPr="00C723E1" w:rsidRDefault="00F759E4" w:rsidP="00D1009F">
            <w:pPr>
              <w:jc w:val="center"/>
              <w:rPr>
                <w:color w:val="000000"/>
                <w:sz w:val="16"/>
                <w:szCs w:val="16"/>
              </w:rPr>
            </w:pPr>
            <w:r w:rsidRPr="00C723E1">
              <w:rPr>
                <w:color w:val="000000"/>
                <w:sz w:val="16"/>
                <w:szCs w:val="16"/>
              </w:rPr>
              <w:t>1,36</w:t>
            </w:r>
          </w:p>
        </w:tc>
        <w:tc>
          <w:tcPr>
            <w:tcW w:w="1120" w:type="dxa"/>
            <w:tcBorders>
              <w:top w:val="nil"/>
              <w:left w:val="nil"/>
              <w:bottom w:val="single" w:sz="4" w:space="0" w:color="auto"/>
              <w:right w:val="single" w:sz="8" w:space="0" w:color="auto"/>
            </w:tcBorders>
            <w:shd w:val="clear" w:color="auto" w:fill="auto"/>
            <w:noWrap/>
            <w:vAlign w:val="center"/>
            <w:hideMark/>
          </w:tcPr>
          <w:p w14:paraId="38565F2A" w14:textId="77777777" w:rsidR="00F759E4" w:rsidRPr="00C723E1" w:rsidRDefault="00F759E4" w:rsidP="00D1009F">
            <w:pPr>
              <w:jc w:val="center"/>
              <w:rPr>
                <w:color w:val="000000"/>
                <w:sz w:val="16"/>
                <w:szCs w:val="16"/>
              </w:rPr>
            </w:pPr>
            <w:r w:rsidRPr="00C723E1">
              <w:rPr>
                <w:color w:val="000000"/>
                <w:sz w:val="16"/>
                <w:szCs w:val="16"/>
              </w:rPr>
              <w:t>40,68</w:t>
            </w:r>
          </w:p>
        </w:tc>
      </w:tr>
      <w:tr w:rsidR="00F759E4" w:rsidRPr="00C723E1" w14:paraId="73C9D745"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2B0EC664" w14:textId="77777777" w:rsidR="00F759E4" w:rsidRPr="00C723E1" w:rsidRDefault="00F759E4" w:rsidP="00D1009F">
            <w:pPr>
              <w:jc w:val="center"/>
              <w:rPr>
                <w:color w:val="000000"/>
                <w:sz w:val="16"/>
                <w:szCs w:val="16"/>
              </w:rPr>
            </w:pPr>
            <w:r w:rsidRPr="00091EA3">
              <w:rPr>
                <w:color w:val="000000"/>
                <w:sz w:val="16"/>
                <w:szCs w:val="16"/>
              </w:rPr>
              <w:t>03211300-6</w:t>
            </w:r>
          </w:p>
        </w:tc>
        <w:tc>
          <w:tcPr>
            <w:tcW w:w="1369" w:type="dxa"/>
            <w:vMerge/>
            <w:tcBorders>
              <w:top w:val="nil"/>
              <w:left w:val="nil"/>
              <w:bottom w:val="single" w:sz="8" w:space="0" w:color="000000"/>
              <w:right w:val="nil"/>
            </w:tcBorders>
            <w:vAlign w:val="center"/>
            <w:hideMark/>
          </w:tcPr>
          <w:p w14:paraId="70DDB9F9"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053488E3" w14:textId="77777777" w:rsidR="00F759E4" w:rsidRPr="00C723E1" w:rsidRDefault="00F759E4" w:rsidP="00D1009F">
            <w:pPr>
              <w:jc w:val="center"/>
              <w:rPr>
                <w:color w:val="000000"/>
                <w:sz w:val="16"/>
                <w:szCs w:val="16"/>
              </w:rPr>
            </w:pPr>
            <w:r w:rsidRPr="00C723E1">
              <w:rPr>
                <w:color w:val="000000"/>
                <w:sz w:val="16"/>
                <w:szCs w:val="16"/>
              </w:rPr>
              <w:t>ΡΥΖΙ ΚΑΣΤΑΝΟ-ΠΛΗΡΕΣ (0,5KG)</w:t>
            </w:r>
          </w:p>
        </w:tc>
        <w:tc>
          <w:tcPr>
            <w:tcW w:w="1187" w:type="dxa"/>
            <w:tcBorders>
              <w:top w:val="nil"/>
              <w:left w:val="nil"/>
              <w:bottom w:val="single" w:sz="4" w:space="0" w:color="auto"/>
              <w:right w:val="nil"/>
            </w:tcBorders>
            <w:shd w:val="clear" w:color="000000" w:fill="FFFFFF"/>
            <w:vAlign w:val="center"/>
            <w:hideMark/>
          </w:tcPr>
          <w:p w14:paraId="4B7410A8"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3EAFCC9B" w14:textId="77777777" w:rsidR="00F759E4" w:rsidRPr="00C723E1" w:rsidRDefault="00F759E4" w:rsidP="00D1009F">
            <w:pPr>
              <w:jc w:val="center"/>
              <w:rPr>
                <w:color w:val="000000"/>
                <w:sz w:val="16"/>
                <w:szCs w:val="16"/>
              </w:rPr>
            </w:pPr>
            <w:r w:rsidRPr="00C723E1">
              <w:rPr>
                <w:color w:val="000000"/>
                <w:sz w:val="16"/>
                <w:szCs w:val="16"/>
              </w:rPr>
              <w:t>15</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79492C66" w14:textId="77777777" w:rsidR="00F759E4" w:rsidRPr="00C723E1" w:rsidRDefault="00F759E4" w:rsidP="00D1009F">
            <w:pPr>
              <w:jc w:val="center"/>
              <w:rPr>
                <w:color w:val="000000"/>
                <w:sz w:val="16"/>
                <w:szCs w:val="16"/>
              </w:rPr>
            </w:pPr>
            <w:r w:rsidRPr="00C723E1">
              <w:rPr>
                <w:color w:val="000000"/>
                <w:sz w:val="16"/>
                <w:szCs w:val="16"/>
              </w:rPr>
              <w:t>101</w:t>
            </w:r>
          </w:p>
        </w:tc>
        <w:tc>
          <w:tcPr>
            <w:tcW w:w="1049" w:type="dxa"/>
            <w:tcBorders>
              <w:top w:val="nil"/>
              <w:left w:val="nil"/>
              <w:bottom w:val="single" w:sz="4" w:space="0" w:color="auto"/>
              <w:right w:val="single" w:sz="8" w:space="0" w:color="auto"/>
            </w:tcBorders>
            <w:shd w:val="clear" w:color="000000" w:fill="FFFFFF"/>
            <w:vAlign w:val="center"/>
            <w:hideMark/>
          </w:tcPr>
          <w:p w14:paraId="073939F2" w14:textId="77777777" w:rsidR="00F759E4" w:rsidRPr="00C723E1" w:rsidRDefault="00F759E4" w:rsidP="00D1009F">
            <w:pPr>
              <w:jc w:val="center"/>
              <w:rPr>
                <w:color w:val="000000"/>
                <w:sz w:val="16"/>
                <w:szCs w:val="16"/>
              </w:rPr>
            </w:pPr>
            <w:r w:rsidRPr="00C723E1">
              <w:rPr>
                <w:color w:val="000000"/>
                <w:sz w:val="16"/>
                <w:szCs w:val="16"/>
              </w:rPr>
              <w:t>2,4</w:t>
            </w:r>
          </w:p>
        </w:tc>
        <w:tc>
          <w:tcPr>
            <w:tcW w:w="1049" w:type="dxa"/>
            <w:tcBorders>
              <w:top w:val="nil"/>
              <w:left w:val="nil"/>
              <w:bottom w:val="single" w:sz="4" w:space="0" w:color="auto"/>
              <w:right w:val="single" w:sz="8" w:space="0" w:color="auto"/>
            </w:tcBorders>
            <w:shd w:val="clear" w:color="000000" w:fill="FFFFFF"/>
            <w:vAlign w:val="center"/>
            <w:hideMark/>
          </w:tcPr>
          <w:p w14:paraId="3970BA2D" w14:textId="77777777" w:rsidR="00F759E4" w:rsidRPr="00C723E1" w:rsidRDefault="00F759E4" w:rsidP="00D1009F">
            <w:pPr>
              <w:jc w:val="center"/>
              <w:rPr>
                <w:color w:val="000000"/>
                <w:sz w:val="16"/>
                <w:szCs w:val="16"/>
              </w:rPr>
            </w:pPr>
            <w:r w:rsidRPr="00C723E1">
              <w:rPr>
                <w:color w:val="000000"/>
                <w:sz w:val="16"/>
                <w:szCs w:val="16"/>
              </w:rPr>
              <w:t>2,71</w:t>
            </w:r>
          </w:p>
        </w:tc>
        <w:tc>
          <w:tcPr>
            <w:tcW w:w="1120" w:type="dxa"/>
            <w:tcBorders>
              <w:top w:val="nil"/>
              <w:left w:val="nil"/>
              <w:bottom w:val="single" w:sz="4" w:space="0" w:color="auto"/>
              <w:right w:val="single" w:sz="8" w:space="0" w:color="auto"/>
            </w:tcBorders>
            <w:shd w:val="clear" w:color="auto" w:fill="auto"/>
            <w:noWrap/>
            <w:vAlign w:val="center"/>
            <w:hideMark/>
          </w:tcPr>
          <w:p w14:paraId="34A33234" w14:textId="77777777" w:rsidR="00F759E4" w:rsidRPr="00C723E1" w:rsidRDefault="00F759E4" w:rsidP="00D1009F">
            <w:pPr>
              <w:jc w:val="center"/>
              <w:rPr>
                <w:color w:val="000000"/>
                <w:sz w:val="16"/>
                <w:szCs w:val="16"/>
              </w:rPr>
            </w:pPr>
            <w:r w:rsidRPr="00C723E1">
              <w:rPr>
                <w:color w:val="000000"/>
                <w:sz w:val="16"/>
                <w:szCs w:val="16"/>
              </w:rPr>
              <w:t>40,68</w:t>
            </w:r>
          </w:p>
        </w:tc>
      </w:tr>
      <w:tr w:rsidR="00F759E4" w:rsidRPr="00C723E1" w14:paraId="4DD68970"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21545EDD" w14:textId="77777777" w:rsidR="00F759E4" w:rsidRPr="00C723E1" w:rsidRDefault="00F759E4" w:rsidP="00D1009F">
            <w:pPr>
              <w:jc w:val="center"/>
              <w:rPr>
                <w:color w:val="000000"/>
                <w:sz w:val="16"/>
                <w:szCs w:val="16"/>
              </w:rPr>
            </w:pPr>
            <w:r w:rsidRPr="00C723E1">
              <w:rPr>
                <w:color w:val="000000"/>
                <w:sz w:val="16"/>
                <w:szCs w:val="16"/>
              </w:rPr>
              <w:t>15821110-3</w:t>
            </w:r>
          </w:p>
        </w:tc>
        <w:tc>
          <w:tcPr>
            <w:tcW w:w="1369" w:type="dxa"/>
            <w:vMerge/>
            <w:tcBorders>
              <w:top w:val="nil"/>
              <w:left w:val="nil"/>
              <w:bottom w:val="single" w:sz="8" w:space="0" w:color="000000"/>
              <w:right w:val="nil"/>
            </w:tcBorders>
            <w:vAlign w:val="center"/>
            <w:hideMark/>
          </w:tcPr>
          <w:p w14:paraId="3CC8143C"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auto" w:fill="auto"/>
            <w:vAlign w:val="center"/>
            <w:hideMark/>
          </w:tcPr>
          <w:p w14:paraId="62BD145E" w14:textId="77777777" w:rsidR="00F759E4" w:rsidRPr="00C723E1" w:rsidRDefault="00F759E4" w:rsidP="00D1009F">
            <w:pPr>
              <w:jc w:val="center"/>
              <w:rPr>
                <w:color w:val="000000"/>
                <w:sz w:val="16"/>
                <w:szCs w:val="16"/>
              </w:rPr>
            </w:pPr>
            <w:r w:rsidRPr="00C723E1">
              <w:rPr>
                <w:color w:val="000000"/>
                <w:sz w:val="16"/>
                <w:szCs w:val="16"/>
              </w:rPr>
              <w:t>ΦΡΥΓΑΝΙΕΣ ΟΛΙΚΗΣ ΑΛΕΣΗΣ 180ΓΡ (32ΤΜΧ/ΚΙΒ)</w:t>
            </w:r>
          </w:p>
        </w:tc>
        <w:tc>
          <w:tcPr>
            <w:tcW w:w="1187" w:type="dxa"/>
            <w:tcBorders>
              <w:top w:val="nil"/>
              <w:left w:val="nil"/>
              <w:bottom w:val="single" w:sz="4" w:space="0" w:color="auto"/>
              <w:right w:val="nil"/>
            </w:tcBorders>
            <w:shd w:val="clear" w:color="000000" w:fill="FFFFFF"/>
            <w:vAlign w:val="center"/>
            <w:hideMark/>
          </w:tcPr>
          <w:p w14:paraId="0AC33A6F" w14:textId="77777777" w:rsidR="00F759E4" w:rsidRPr="00C723E1" w:rsidRDefault="00F759E4" w:rsidP="00D1009F">
            <w:pPr>
              <w:jc w:val="center"/>
              <w:rPr>
                <w:color w:val="000000"/>
                <w:sz w:val="16"/>
                <w:szCs w:val="16"/>
              </w:rPr>
            </w:pPr>
            <w:r w:rsidRPr="00C723E1">
              <w:rPr>
                <w:color w:val="000000"/>
                <w:sz w:val="16"/>
                <w:szCs w:val="16"/>
              </w:rPr>
              <w:t>KΙΒ</w:t>
            </w:r>
          </w:p>
        </w:tc>
        <w:tc>
          <w:tcPr>
            <w:tcW w:w="1111" w:type="dxa"/>
            <w:tcBorders>
              <w:top w:val="nil"/>
              <w:left w:val="single" w:sz="8" w:space="0" w:color="auto"/>
              <w:bottom w:val="single" w:sz="4" w:space="0" w:color="auto"/>
              <w:right w:val="nil"/>
            </w:tcBorders>
            <w:shd w:val="clear" w:color="000000" w:fill="FFFFFF"/>
            <w:vAlign w:val="center"/>
            <w:hideMark/>
          </w:tcPr>
          <w:p w14:paraId="7EA57775" w14:textId="77777777" w:rsidR="00F759E4" w:rsidRPr="00C723E1" w:rsidRDefault="00F759E4" w:rsidP="00D1009F">
            <w:pPr>
              <w:jc w:val="center"/>
              <w:rPr>
                <w:color w:val="000000"/>
                <w:sz w:val="16"/>
                <w:szCs w:val="16"/>
              </w:rPr>
            </w:pPr>
            <w:r w:rsidRPr="00C723E1">
              <w:rPr>
                <w:color w:val="000000"/>
                <w:sz w:val="16"/>
                <w:szCs w:val="16"/>
              </w:rPr>
              <w:t>5</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2CE4BA1E" w14:textId="77777777" w:rsidR="00F759E4" w:rsidRPr="00C723E1" w:rsidRDefault="00F759E4" w:rsidP="00D1009F">
            <w:pPr>
              <w:jc w:val="center"/>
              <w:rPr>
                <w:color w:val="000000"/>
                <w:sz w:val="16"/>
                <w:szCs w:val="16"/>
              </w:rPr>
            </w:pPr>
            <w:r w:rsidRPr="00C723E1">
              <w:rPr>
                <w:color w:val="000000"/>
                <w:sz w:val="16"/>
                <w:szCs w:val="16"/>
              </w:rPr>
              <w:t>112-114</w:t>
            </w:r>
          </w:p>
        </w:tc>
        <w:tc>
          <w:tcPr>
            <w:tcW w:w="1049" w:type="dxa"/>
            <w:tcBorders>
              <w:top w:val="nil"/>
              <w:left w:val="nil"/>
              <w:bottom w:val="single" w:sz="4" w:space="0" w:color="auto"/>
              <w:right w:val="single" w:sz="8" w:space="0" w:color="auto"/>
            </w:tcBorders>
            <w:shd w:val="clear" w:color="000000" w:fill="FFFFFF"/>
            <w:vAlign w:val="center"/>
            <w:hideMark/>
          </w:tcPr>
          <w:p w14:paraId="5DC4D90E" w14:textId="77777777" w:rsidR="00F759E4" w:rsidRPr="00C723E1" w:rsidRDefault="00F759E4" w:rsidP="00D1009F">
            <w:pPr>
              <w:jc w:val="center"/>
              <w:rPr>
                <w:color w:val="000000"/>
                <w:sz w:val="16"/>
                <w:szCs w:val="16"/>
              </w:rPr>
            </w:pPr>
            <w:r w:rsidRPr="00C723E1">
              <w:rPr>
                <w:color w:val="000000"/>
                <w:sz w:val="16"/>
                <w:szCs w:val="16"/>
              </w:rPr>
              <w:t>23,04</w:t>
            </w:r>
          </w:p>
        </w:tc>
        <w:tc>
          <w:tcPr>
            <w:tcW w:w="1049" w:type="dxa"/>
            <w:tcBorders>
              <w:top w:val="nil"/>
              <w:left w:val="nil"/>
              <w:bottom w:val="single" w:sz="4" w:space="0" w:color="auto"/>
              <w:right w:val="single" w:sz="8" w:space="0" w:color="auto"/>
            </w:tcBorders>
            <w:shd w:val="clear" w:color="000000" w:fill="FFFFFF"/>
            <w:vAlign w:val="center"/>
            <w:hideMark/>
          </w:tcPr>
          <w:p w14:paraId="63C7C4DA" w14:textId="77777777" w:rsidR="00F759E4" w:rsidRPr="00C723E1" w:rsidRDefault="00F759E4" w:rsidP="00D1009F">
            <w:pPr>
              <w:jc w:val="center"/>
              <w:rPr>
                <w:color w:val="000000"/>
                <w:sz w:val="16"/>
                <w:szCs w:val="16"/>
              </w:rPr>
            </w:pPr>
            <w:r w:rsidRPr="00C723E1">
              <w:rPr>
                <w:color w:val="000000"/>
                <w:sz w:val="16"/>
                <w:szCs w:val="16"/>
              </w:rPr>
              <w:t>26,04</w:t>
            </w:r>
          </w:p>
        </w:tc>
        <w:tc>
          <w:tcPr>
            <w:tcW w:w="1120" w:type="dxa"/>
            <w:tcBorders>
              <w:top w:val="nil"/>
              <w:left w:val="nil"/>
              <w:bottom w:val="single" w:sz="4" w:space="0" w:color="auto"/>
              <w:right w:val="single" w:sz="8" w:space="0" w:color="auto"/>
            </w:tcBorders>
            <w:shd w:val="clear" w:color="auto" w:fill="auto"/>
            <w:noWrap/>
            <w:vAlign w:val="center"/>
            <w:hideMark/>
          </w:tcPr>
          <w:p w14:paraId="01D7C613" w14:textId="77777777" w:rsidR="00F759E4" w:rsidRPr="00C723E1" w:rsidRDefault="00F759E4" w:rsidP="00D1009F">
            <w:pPr>
              <w:jc w:val="center"/>
              <w:rPr>
                <w:color w:val="000000"/>
                <w:sz w:val="16"/>
                <w:szCs w:val="16"/>
              </w:rPr>
            </w:pPr>
            <w:r w:rsidRPr="00C723E1">
              <w:rPr>
                <w:color w:val="000000"/>
                <w:sz w:val="16"/>
                <w:szCs w:val="16"/>
              </w:rPr>
              <w:t>130,18</w:t>
            </w:r>
          </w:p>
        </w:tc>
      </w:tr>
      <w:tr w:rsidR="00F759E4" w:rsidRPr="00C723E1" w14:paraId="0AA9F3DA"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3A6372EB" w14:textId="77777777" w:rsidR="00F759E4" w:rsidRPr="00C723E1" w:rsidRDefault="00F759E4" w:rsidP="00D1009F">
            <w:pPr>
              <w:jc w:val="center"/>
              <w:rPr>
                <w:color w:val="000000"/>
                <w:sz w:val="16"/>
                <w:szCs w:val="16"/>
              </w:rPr>
            </w:pPr>
            <w:r w:rsidRPr="00C723E1">
              <w:rPr>
                <w:color w:val="000000"/>
                <w:sz w:val="16"/>
                <w:szCs w:val="16"/>
              </w:rPr>
              <w:t>15821110-3</w:t>
            </w:r>
          </w:p>
        </w:tc>
        <w:tc>
          <w:tcPr>
            <w:tcW w:w="1369" w:type="dxa"/>
            <w:vMerge/>
            <w:tcBorders>
              <w:top w:val="nil"/>
              <w:left w:val="nil"/>
              <w:bottom w:val="single" w:sz="8" w:space="0" w:color="000000"/>
              <w:right w:val="nil"/>
            </w:tcBorders>
            <w:vAlign w:val="center"/>
            <w:hideMark/>
          </w:tcPr>
          <w:p w14:paraId="143C7B10"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6F49D88C" w14:textId="77777777" w:rsidR="00F759E4" w:rsidRPr="00C723E1" w:rsidRDefault="00F759E4" w:rsidP="00D1009F">
            <w:pPr>
              <w:jc w:val="center"/>
              <w:rPr>
                <w:color w:val="000000"/>
                <w:sz w:val="16"/>
                <w:szCs w:val="16"/>
              </w:rPr>
            </w:pPr>
            <w:r w:rsidRPr="00C723E1">
              <w:rPr>
                <w:color w:val="000000"/>
                <w:sz w:val="16"/>
                <w:szCs w:val="16"/>
              </w:rPr>
              <w:t>ΦΡΥΓΑΝΙΕΣ ΣΤΑΡΕΝΙΕΣ (240*2*0,016KG)</w:t>
            </w:r>
          </w:p>
        </w:tc>
        <w:tc>
          <w:tcPr>
            <w:tcW w:w="1187" w:type="dxa"/>
            <w:tcBorders>
              <w:top w:val="nil"/>
              <w:left w:val="nil"/>
              <w:bottom w:val="single" w:sz="4" w:space="0" w:color="auto"/>
              <w:right w:val="nil"/>
            </w:tcBorders>
            <w:shd w:val="clear" w:color="000000" w:fill="FFFFFF"/>
            <w:vAlign w:val="center"/>
            <w:hideMark/>
          </w:tcPr>
          <w:p w14:paraId="7F05547D" w14:textId="77777777" w:rsidR="00F759E4" w:rsidRPr="00C723E1" w:rsidRDefault="00F759E4" w:rsidP="00D1009F">
            <w:pPr>
              <w:jc w:val="center"/>
              <w:rPr>
                <w:color w:val="000000"/>
                <w:sz w:val="16"/>
                <w:szCs w:val="16"/>
              </w:rPr>
            </w:pPr>
            <w:r w:rsidRPr="00C723E1">
              <w:rPr>
                <w:color w:val="000000"/>
                <w:sz w:val="16"/>
                <w:szCs w:val="16"/>
              </w:rPr>
              <w:t>KIB</w:t>
            </w:r>
          </w:p>
        </w:tc>
        <w:tc>
          <w:tcPr>
            <w:tcW w:w="1111" w:type="dxa"/>
            <w:tcBorders>
              <w:top w:val="nil"/>
              <w:left w:val="single" w:sz="8" w:space="0" w:color="auto"/>
              <w:bottom w:val="single" w:sz="4" w:space="0" w:color="auto"/>
              <w:right w:val="nil"/>
            </w:tcBorders>
            <w:shd w:val="clear" w:color="000000" w:fill="FFFFFF"/>
            <w:vAlign w:val="center"/>
            <w:hideMark/>
          </w:tcPr>
          <w:p w14:paraId="0A873354" w14:textId="77777777" w:rsidR="00F759E4" w:rsidRPr="00C723E1" w:rsidRDefault="00F759E4" w:rsidP="00D1009F">
            <w:pPr>
              <w:jc w:val="center"/>
              <w:rPr>
                <w:color w:val="000000"/>
                <w:sz w:val="16"/>
                <w:szCs w:val="16"/>
              </w:rPr>
            </w:pPr>
            <w:r w:rsidRPr="00C723E1">
              <w:rPr>
                <w:color w:val="000000"/>
                <w:sz w:val="16"/>
                <w:szCs w:val="16"/>
              </w:rPr>
              <w:t>10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7FC8D0FD" w14:textId="77777777" w:rsidR="00F759E4" w:rsidRPr="00C723E1" w:rsidRDefault="00F759E4" w:rsidP="00D1009F">
            <w:pPr>
              <w:jc w:val="center"/>
              <w:rPr>
                <w:color w:val="000000"/>
                <w:sz w:val="16"/>
                <w:szCs w:val="16"/>
              </w:rPr>
            </w:pPr>
            <w:r w:rsidRPr="00C723E1">
              <w:rPr>
                <w:color w:val="000000"/>
                <w:sz w:val="16"/>
                <w:szCs w:val="16"/>
              </w:rPr>
              <w:t>112-114</w:t>
            </w:r>
          </w:p>
        </w:tc>
        <w:tc>
          <w:tcPr>
            <w:tcW w:w="1049" w:type="dxa"/>
            <w:tcBorders>
              <w:top w:val="nil"/>
              <w:left w:val="nil"/>
              <w:bottom w:val="single" w:sz="4" w:space="0" w:color="auto"/>
              <w:right w:val="single" w:sz="8" w:space="0" w:color="auto"/>
            </w:tcBorders>
            <w:shd w:val="clear" w:color="000000" w:fill="FFFFFF"/>
            <w:vAlign w:val="center"/>
            <w:hideMark/>
          </w:tcPr>
          <w:p w14:paraId="560671F2" w14:textId="77777777" w:rsidR="00F759E4" w:rsidRPr="00C723E1" w:rsidRDefault="00F759E4" w:rsidP="00D1009F">
            <w:pPr>
              <w:jc w:val="center"/>
              <w:rPr>
                <w:color w:val="000000"/>
                <w:sz w:val="16"/>
                <w:szCs w:val="16"/>
              </w:rPr>
            </w:pPr>
            <w:r w:rsidRPr="00C723E1">
              <w:rPr>
                <w:color w:val="000000"/>
                <w:sz w:val="16"/>
                <w:szCs w:val="16"/>
              </w:rPr>
              <w:t>16,2</w:t>
            </w:r>
          </w:p>
        </w:tc>
        <w:tc>
          <w:tcPr>
            <w:tcW w:w="1049" w:type="dxa"/>
            <w:tcBorders>
              <w:top w:val="nil"/>
              <w:left w:val="nil"/>
              <w:bottom w:val="single" w:sz="4" w:space="0" w:color="auto"/>
              <w:right w:val="single" w:sz="8" w:space="0" w:color="auto"/>
            </w:tcBorders>
            <w:shd w:val="clear" w:color="000000" w:fill="FFFFFF"/>
            <w:vAlign w:val="center"/>
            <w:hideMark/>
          </w:tcPr>
          <w:p w14:paraId="504E2A74" w14:textId="77777777" w:rsidR="00F759E4" w:rsidRPr="00C723E1" w:rsidRDefault="00F759E4" w:rsidP="00D1009F">
            <w:pPr>
              <w:jc w:val="center"/>
              <w:rPr>
                <w:color w:val="000000"/>
                <w:sz w:val="16"/>
                <w:szCs w:val="16"/>
              </w:rPr>
            </w:pPr>
            <w:r w:rsidRPr="00C723E1">
              <w:rPr>
                <w:color w:val="000000"/>
                <w:sz w:val="16"/>
                <w:szCs w:val="16"/>
              </w:rPr>
              <w:t>18,31</w:t>
            </w:r>
          </w:p>
        </w:tc>
        <w:tc>
          <w:tcPr>
            <w:tcW w:w="1120" w:type="dxa"/>
            <w:tcBorders>
              <w:top w:val="nil"/>
              <w:left w:val="nil"/>
              <w:bottom w:val="single" w:sz="4" w:space="0" w:color="auto"/>
              <w:right w:val="single" w:sz="8" w:space="0" w:color="auto"/>
            </w:tcBorders>
            <w:shd w:val="clear" w:color="auto" w:fill="auto"/>
            <w:noWrap/>
            <w:vAlign w:val="center"/>
            <w:hideMark/>
          </w:tcPr>
          <w:p w14:paraId="61BF804D" w14:textId="77777777" w:rsidR="00F759E4" w:rsidRPr="00C723E1" w:rsidRDefault="00F759E4" w:rsidP="00D1009F">
            <w:pPr>
              <w:jc w:val="center"/>
              <w:rPr>
                <w:color w:val="000000"/>
                <w:sz w:val="16"/>
                <w:szCs w:val="16"/>
              </w:rPr>
            </w:pPr>
            <w:r w:rsidRPr="00C723E1">
              <w:rPr>
                <w:color w:val="000000"/>
                <w:sz w:val="16"/>
                <w:szCs w:val="16"/>
              </w:rPr>
              <w:t>183,06</w:t>
            </w:r>
          </w:p>
        </w:tc>
      </w:tr>
      <w:tr w:rsidR="00F759E4" w:rsidRPr="00C723E1" w14:paraId="37FC9277" w14:textId="77777777" w:rsidTr="00D1009F">
        <w:trPr>
          <w:trHeight w:val="42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34FC988F" w14:textId="77777777" w:rsidR="00F759E4" w:rsidRPr="00C723E1" w:rsidRDefault="00F759E4" w:rsidP="00D1009F">
            <w:pPr>
              <w:jc w:val="center"/>
              <w:rPr>
                <w:color w:val="000000"/>
                <w:sz w:val="16"/>
                <w:szCs w:val="16"/>
              </w:rPr>
            </w:pPr>
            <w:r w:rsidRPr="00C723E1">
              <w:rPr>
                <w:color w:val="000000"/>
                <w:sz w:val="16"/>
                <w:szCs w:val="16"/>
              </w:rPr>
              <w:t>15612500-6</w:t>
            </w:r>
          </w:p>
        </w:tc>
        <w:tc>
          <w:tcPr>
            <w:tcW w:w="1369" w:type="dxa"/>
            <w:vMerge/>
            <w:tcBorders>
              <w:top w:val="nil"/>
              <w:left w:val="nil"/>
              <w:bottom w:val="single" w:sz="8" w:space="0" w:color="000000"/>
              <w:right w:val="nil"/>
            </w:tcBorders>
            <w:vAlign w:val="center"/>
            <w:hideMark/>
          </w:tcPr>
          <w:p w14:paraId="59757FC9"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auto" w:fill="auto"/>
            <w:vAlign w:val="center"/>
            <w:hideMark/>
          </w:tcPr>
          <w:p w14:paraId="0BB43A0F" w14:textId="77777777" w:rsidR="00F759E4" w:rsidRPr="00C723E1" w:rsidRDefault="00F759E4" w:rsidP="00D1009F">
            <w:pPr>
              <w:jc w:val="center"/>
              <w:rPr>
                <w:color w:val="000000"/>
                <w:sz w:val="16"/>
                <w:szCs w:val="16"/>
              </w:rPr>
            </w:pPr>
            <w:r w:rsidRPr="00C723E1">
              <w:rPr>
                <w:color w:val="000000"/>
                <w:sz w:val="16"/>
                <w:szCs w:val="16"/>
              </w:rPr>
              <w:t>ΨΩΜΙ ΟΛΙΚΗΣ ΑΛΕΣΗΣ ΦΡΑΤΖΟΛΑ Ή ΚΑΡΒΕΛΑΚΙ (0,35KG)</w:t>
            </w:r>
          </w:p>
        </w:tc>
        <w:tc>
          <w:tcPr>
            <w:tcW w:w="1187" w:type="dxa"/>
            <w:tcBorders>
              <w:top w:val="nil"/>
              <w:left w:val="nil"/>
              <w:bottom w:val="single" w:sz="4" w:space="0" w:color="auto"/>
              <w:right w:val="nil"/>
            </w:tcBorders>
            <w:shd w:val="clear" w:color="000000" w:fill="FFFFFF"/>
            <w:vAlign w:val="center"/>
            <w:hideMark/>
          </w:tcPr>
          <w:p w14:paraId="1C24047A"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2CCC8A8C" w14:textId="77777777" w:rsidR="00F759E4" w:rsidRPr="00C723E1" w:rsidRDefault="00F759E4" w:rsidP="00D1009F">
            <w:pPr>
              <w:jc w:val="center"/>
              <w:rPr>
                <w:color w:val="000000"/>
                <w:sz w:val="16"/>
                <w:szCs w:val="16"/>
              </w:rPr>
            </w:pPr>
            <w:r w:rsidRPr="00C723E1">
              <w:rPr>
                <w:color w:val="000000"/>
                <w:sz w:val="16"/>
                <w:szCs w:val="16"/>
              </w:rPr>
              <w:t>520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3DEBE89D" w14:textId="77777777" w:rsidR="00F759E4" w:rsidRPr="00C723E1" w:rsidRDefault="00F759E4" w:rsidP="00D1009F">
            <w:pPr>
              <w:jc w:val="center"/>
              <w:rPr>
                <w:color w:val="000000"/>
                <w:sz w:val="16"/>
                <w:szCs w:val="16"/>
              </w:rPr>
            </w:pPr>
            <w:r w:rsidRPr="00C723E1">
              <w:rPr>
                <w:color w:val="000000"/>
                <w:sz w:val="16"/>
                <w:szCs w:val="16"/>
              </w:rPr>
              <w:t>111</w:t>
            </w:r>
          </w:p>
        </w:tc>
        <w:tc>
          <w:tcPr>
            <w:tcW w:w="1049" w:type="dxa"/>
            <w:tcBorders>
              <w:top w:val="nil"/>
              <w:left w:val="nil"/>
              <w:bottom w:val="single" w:sz="4" w:space="0" w:color="auto"/>
              <w:right w:val="single" w:sz="8" w:space="0" w:color="auto"/>
            </w:tcBorders>
            <w:shd w:val="clear" w:color="000000" w:fill="FFFFFF"/>
            <w:vAlign w:val="center"/>
            <w:hideMark/>
          </w:tcPr>
          <w:p w14:paraId="1E479B04" w14:textId="77777777" w:rsidR="00F759E4" w:rsidRPr="00C723E1" w:rsidRDefault="00F759E4" w:rsidP="00D1009F">
            <w:pPr>
              <w:jc w:val="center"/>
              <w:rPr>
                <w:color w:val="000000"/>
                <w:sz w:val="16"/>
                <w:szCs w:val="16"/>
              </w:rPr>
            </w:pPr>
            <w:r w:rsidRPr="00C723E1">
              <w:rPr>
                <w:color w:val="000000"/>
                <w:sz w:val="16"/>
                <w:szCs w:val="16"/>
              </w:rPr>
              <w:t>0,85</w:t>
            </w:r>
          </w:p>
        </w:tc>
        <w:tc>
          <w:tcPr>
            <w:tcW w:w="1049" w:type="dxa"/>
            <w:tcBorders>
              <w:top w:val="nil"/>
              <w:left w:val="nil"/>
              <w:bottom w:val="single" w:sz="4" w:space="0" w:color="auto"/>
              <w:right w:val="single" w:sz="8" w:space="0" w:color="auto"/>
            </w:tcBorders>
            <w:shd w:val="clear" w:color="000000" w:fill="FFFFFF"/>
            <w:vAlign w:val="center"/>
            <w:hideMark/>
          </w:tcPr>
          <w:p w14:paraId="3C12A2F9" w14:textId="77777777" w:rsidR="00F759E4" w:rsidRPr="00C723E1" w:rsidRDefault="00F759E4" w:rsidP="00D1009F">
            <w:pPr>
              <w:jc w:val="center"/>
              <w:rPr>
                <w:color w:val="000000"/>
                <w:sz w:val="16"/>
                <w:szCs w:val="16"/>
              </w:rPr>
            </w:pPr>
            <w:r w:rsidRPr="00C723E1">
              <w:rPr>
                <w:color w:val="000000"/>
                <w:sz w:val="16"/>
                <w:szCs w:val="16"/>
              </w:rPr>
              <w:t>0,96</w:t>
            </w:r>
          </w:p>
        </w:tc>
        <w:tc>
          <w:tcPr>
            <w:tcW w:w="1120" w:type="dxa"/>
            <w:tcBorders>
              <w:top w:val="nil"/>
              <w:left w:val="nil"/>
              <w:bottom w:val="single" w:sz="4" w:space="0" w:color="auto"/>
              <w:right w:val="single" w:sz="8" w:space="0" w:color="auto"/>
            </w:tcBorders>
            <w:shd w:val="clear" w:color="auto" w:fill="auto"/>
            <w:noWrap/>
            <w:vAlign w:val="center"/>
            <w:hideMark/>
          </w:tcPr>
          <w:p w14:paraId="3202FEFA" w14:textId="77777777" w:rsidR="00F759E4" w:rsidRPr="00C723E1" w:rsidRDefault="00F759E4" w:rsidP="00D1009F">
            <w:pPr>
              <w:jc w:val="center"/>
              <w:rPr>
                <w:color w:val="000000"/>
                <w:sz w:val="16"/>
                <w:szCs w:val="16"/>
              </w:rPr>
            </w:pPr>
            <w:r w:rsidRPr="00C723E1">
              <w:rPr>
                <w:color w:val="000000"/>
                <w:sz w:val="16"/>
                <w:szCs w:val="16"/>
              </w:rPr>
              <w:t>499,46</w:t>
            </w:r>
          </w:p>
        </w:tc>
      </w:tr>
      <w:tr w:rsidR="00F759E4" w:rsidRPr="00C723E1" w14:paraId="116BB5BC" w14:textId="77777777" w:rsidTr="00D1009F">
        <w:trPr>
          <w:trHeight w:val="42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6F8BAA4E" w14:textId="77777777" w:rsidR="00F759E4" w:rsidRPr="00C723E1" w:rsidRDefault="00F759E4" w:rsidP="00D1009F">
            <w:pPr>
              <w:jc w:val="center"/>
              <w:rPr>
                <w:color w:val="000000"/>
                <w:sz w:val="16"/>
                <w:szCs w:val="16"/>
              </w:rPr>
            </w:pPr>
            <w:r w:rsidRPr="00C723E1">
              <w:rPr>
                <w:color w:val="000000"/>
                <w:sz w:val="16"/>
                <w:szCs w:val="16"/>
              </w:rPr>
              <w:t>15612500-6</w:t>
            </w:r>
          </w:p>
        </w:tc>
        <w:tc>
          <w:tcPr>
            <w:tcW w:w="1369" w:type="dxa"/>
            <w:vMerge/>
            <w:tcBorders>
              <w:top w:val="nil"/>
              <w:left w:val="nil"/>
              <w:bottom w:val="single" w:sz="8" w:space="0" w:color="000000"/>
              <w:right w:val="nil"/>
            </w:tcBorders>
            <w:vAlign w:val="center"/>
            <w:hideMark/>
          </w:tcPr>
          <w:p w14:paraId="5C1172B0"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auto" w:fill="auto"/>
            <w:vAlign w:val="center"/>
            <w:hideMark/>
          </w:tcPr>
          <w:p w14:paraId="2469A99F" w14:textId="77777777" w:rsidR="00F759E4" w:rsidRPr="00C723E1" w:rsidRDefault="00F759E4" w:rsidP="00D1009F">
            <w:pPr>
              <w:jc w:val="center"/>
              <w:rPr>
                <w:color w:val="000000"/>
                <w:sz w:val="16"/>
                <w:szCs w:val="16"/>
              </w:rPr>
            </w:pPr>
            <w:r w:rsidRPr="00C723E1">
              <w:rPr>
                <w:color w:val="000000"/>
                <w:sz w:val="16"/>
                <w:szCs w:val="16"/>
              </w:rPr>
              <w:t>ΨΩΜΙ ΣΤΑΡΕΝΙΟ ΜΕ ΠΡΟΖΥΜΙ (0,3KG) Ή «ΑΓΙΟΡΕΙΤΙΚΟ» (0,35 KG)</w:t>
            </w:r>
          </w:p>
        </w:tc>
        <w:tc>
          <w:tcPr>
            <w:tcW w:w="1187" w:type="dxa"/>
            <w:tcBorders>
              <w:top w:val="nil"/>
              <w:left w:val="nil"/>
              <w:bottom w:val="single" w:sz="4" w:space="0" w:color="auto"/>
              <w:right w:val="nil"/>
            </w:tcBorders>
            <w:shd w:val="clear" w:color="000000" w:fill="FFFFFF"/>
            <w:vAlign w:val="center"/>
            <w:hideMark/>
          </w:tcPr>
          <w:p w14:paraId="049D10E2"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189D5298" w14:textId="77777777" w:rsidR="00F759E4" w:rsidRPr="00C723E1" w:rsidRDefault="00F759E4" w:rsidP="00D1009F">
            <w:pPr>
              <w:jc w:val="center"/>
              <w:rPr>
                <w:color w:val="000000"/>
                <w:sz w:val="16"/>
                <w:szCs w:val="16"/>
              </w:rPr>
            </w:pPr>
            <w:r w:rsidRPr="00C723E1">
              <w:rPr>
                <w:color w:val="000000"/>
                <w:sz w:val="16"/>
                <w:szCs w:val="16"/>
              </w:rPr>
              <w:t>960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6676564D" w14:textId="77777777" w:rsidR="00F759E4" w:rsidRPr="00C723E1" w:rsidRDefault="00F759E4" w:rsidP="00D1009F">
            <w:pPr>
              <w:jc w:val="center"/>
              <w:rPr>
                <w:color w:val="000000"/>
                <w:sz w:val="16"/>
                <w:szCs w:val="16"/>
              </w:rPr>
            </w:pPr>
            <w:r w:rsidRPr="00C723E1">
              <w:rPr>
                <w:color w:val="000000"/>
                <w:sz w:val="16"/>
                <w:szCs w:val="16"/>
              </w:rPr>
              <w:t>111</w:t>
            </w:r>
          </w:p>
        </w:tc>
        <w:tc>
          <w:tcPr>
            <w:tcW w:w="1049" w:type="dxa"/>
            <w:tcBorders>
              <w:top w:val="nil"/>
              <w:left w:val="nil"/>
              <w:bottom w:val="single" w:sz="4" w:space="0" w:color="auto"/>
              <w:right w:val="single" w:sz="8" w:space="0" w:color="auto"/>
            </w:tcBorders>
            <w:shd w:val="clear" w:color="000000" w:fill="FFFFFF"/>
            <w:vAlign w:val="center"/>
            <w:hideMark/>
          </w:tcPr>
          <w:p w14:paraId="64D9B3F1" w14:textId="77777777" w:rsidR="00F759E4" w:rsidRPr="00C723E1" w:rsidRDefault="00F759E4" w:rsidP="00D1009F">
            <w:pPr>
              <w:jc w:val="center"/>
              <w:rPr>
                <w:color w:val="000000"/>
                <w:sz w:val="16"/>
                <w:szCs w:val="16"/>
              </w:rPr>
            </w:pPr>
            <w:r w:rsidRPr="00C723E1">
              <w:rPr>
                <w:color w:val="000000"/>
                <w:sz w:val="16"/>
                <w:szCs w:val="16"/>
              </w:rPr>
              <w:t>0,75</w:t>
            </w:r>
          </w:p>
        </w:tc>
        <w:tc>
          <w:tcPr>
            <w:tcW w:w="1049" w:type="dxa"/>
            <w:tcBorders>
              <w:top w:val="nil"/>
              <w:left w:val="nil"/>
              <w:bottom w:val="single" w:sz="4" w:space="0" w:color="auto"/>
              <w:right w:val="single" w:sz="8" w:space="0" w:color="auto"/>
            </w:tcBorders>
            <w:shd w:val="clear" w:color="000000" w:fill="FFFFFF"/>
            <w:vAlign w:val="center"/>
            <w:hideMark/>
          </w:tcPr>
          <w:p w14:paraId="0ED91AF1" w14:textId="77777777" w:rsidR="00F759E4" w:rsidRPr="00C723E1" w:rsidRDefault="00F759E4" w:rsidP="00D1009F">
            <w:pPr>
              <w:jc w:val="center"/>
              <w:rPr>
                <w:color w:val="000000"/>
                <w:sz w:val="16"/>
                <w:szCs w:val="16"/>
              </w:rPr>
            </w:pPr>
            <w:r w:rsidRPr="00C723E1">
              <w:rPr>
                <w:color w:val="000000"/>
                <w:sz w:val="16"/>
                <w:szCs w:val="16"/>
              </w:rPr>
              <w:t>0,85</w:t>
            </w:r>
          </w:p>
        </w:tc>
        <w:tc>
          <w:tcPr>
            <w:tcW w:w="1120" w:type="dxa"/>
            <w:tcBorders>
              <w:top w:val="nil"/>
              <w:left w:val="nil"/>
              <w:bottom w:val="single" w:sz="4" w:space="0" w:color="auto"/>
              <w:right w:val="single" w:sz="8" w:space="0" w:color="auto"/>
            </w:tcBorders>
            <w:shd w:val="clear" w:color="auto" w:fill="auto"/>
            <w:noWrap/>
            <w:vAlign w:val="center"/>
            <w:hideMark/>
          </w:tcPr>
          <w:p w14:paraId="39EB42BA" w14:textId="77777777" w:rsidR="00F759E4" w:rsidRPr="00C723E1" w:rsidRDefault="00F759E4" w:rsidP="00D1009F">
            <w:pPr>
              <w:jc w:val="center"/>
              <w:rPr>
                <w:color w:val="000000"/>
                <w:sz w:val="16"/>
                <w:szCs w:val="16"/>
              </w:rPr>
            </w:pPr>
            <w:r w:rsidRPr="00C723E1">
              <w:rPr>
                <w:color w:val="000000"/>
                <w:sz w:val="16"/>
                <w:szCs w:val="16"/>
              </w:rPr>
              <w:t>813,60</w:t>
            </w:r>
          </w:p>
        </w:tc>
      </w:tr>
      <w:tr w:rsidR="00F759E4" w:rsidRPr="00C723E1" w14:paraId="07DAE995" w14:textId="77777777" w:rsidTr="00D1009F">
        <w:trPr>
          <w:trHeight w:val="435"/>
        </w:trPr>
        <w:tc>
          <w:tcPr>
            <w:tcW w:w="1011" w:type="dxa"/>
            <w:tcBorders>
              <w:top w:val="nil"/>
              <w:left w:val="single" w:sz="8" w:space="0" w:color="auto"/>
              <w:bottom w:val="single" w:sz="8" w:space="0" w:color="auto"/>
              <w:right w:val="single" w:sz="8" w:space="0" w:color="auto"/>
            </w:tcBorders>
            <w:shd w:val="clear" w:color="000000" w:fill="FFFFFF"/>
            <w:vAlign w:val="center"/>
            <w:hideMark/>
          </w:tcPr>
          <w:p w14:paraId="6C27B0CE" w14:textId="77777777" w:rsidR="00F759E4" w:rsidRPr="00C723E1" w:rsidRDefault="00F759E4" w:rsidP="00D1009F">
            <w:pPr>
              <w:jc w:val="center"/>
              <w:rPr>
                <w:color w:val="000000"/>
                <w:sz w:val="16"/>
                <w:szCs w:val="16"/>
              </w:rPr>
            </w:pPr>
            <w:r w:rsidRPr="00C723E1">
              <w:rPr>
                <w:color w:val="000000"/>
                <w:sz w:val="16"/>
                <w:szCs w:val="16"/>
              </w:rPr>
              <w:lastRenderedPageBreak/>
              <w:t>15810000-9</w:t>
            </w:r>
          </w:p>
        </w:tc>
        <w:tc>
          <w:tcPr>
            <w:tcW w:w="1369" w:type="dxa"/>
            <w:vMerge/>
            <w:tcBorders>
              <w:top w:val="nil"/>
              <w:left w:val="nil"/>
              <w:bottom w:val="single" w:sz="8" w:space="0" w:color="000000"/>
              <w:right w:val="nil"/>
            </w:tcBorders>
            <w:vAlign w:val="center"/>
            <w:hideMark/>
          </w:tcPr>
          <w:p w14:paraId="49B6C1ED"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8" w:space="0" w:color="auto"/>
              <w:right w:val="single" w:sz="8" w:space="0" w:color="auto"/>
            </w:tcBorders>
            <w:shd w:val="clear" w:color="auto" w:fill="auto"/>
            <w:vAlign w:val="center"/>
            <w:hideMark/>
          </w:tcPr>
          <w:p w14:paraId="033A7AF1" w14:textId="77777777" w:rsidR="00F759E4" w:rsidRPr="00C723E1" w:rsidRDefault="00F759E4" w:rsidP="00D1009F">
            <w:pPr>
              <w:jc w:val="center"/>
              <w:rPr>
                <w:color w:val="000000"/>
                <w:sz w:val="16"/>
                <w:szCs w:val="16"/>
              </w:rPr>
            </w:pPr>
            <w:r w:rsidRPr="00C723E1">
              <w:rPr>
                <w:color w:val="000000"/>
                <w:sz w:val="16"/>
                <w:szCs w:val="16"/>
              </w:rPr>
              <w:t>ΨΩΜΙ ΣΤΑΡΕΝΙΟ ΣΕ ΦΕΤΕΣ ΓΙΑ ΤΟΣΤ (28 ΦΕΤΕΣ/ΠΑΚΕΤΟ, ΠΕΡΙΠΟΥ 0,7 KG )</w:t>
            </w:r>
          </w:p>
        </w:tc>
        <w:tc>
          <w:tcPr>
            <w:tcW w:w="1187" w:type="dxa"/>
            <w:tcBorders>
              <w:top w:val="nil"/>
              <w:left w:val="nil"/>
              <w:bottom w:val="single" w:sz="8" w:space="0" w:color="auto"/>
              <w:right w:val="nil"/>
            </w:tcBorders>
            <w:shd w:val="clear" w:color="auto" w:fill="auto"/>
            <w:vAlign w:val="center"/>
            <w:hideMark/>
          </w:tcPr>
          <w:p w14:paraId="758B1ADB" w14:textId="77777777" w:rsidR="00F759E4" w:rsidRPr="00C723E1" w:rsidRDefault="00F759E4" w:rsidP="00D1009F">
            <w:pPr>
              <w:jc w:val="center"/>
              <w:rPr>
                <w:color w:val="000000"/>
                <w:sz w:val="16"/>
                <w:szCs w:val="16"/>
              </w:rPr>
            </w:pPr>
            <w:r w:rsidRPr="00C723E1">
              <w:rPr>
                <w:color w:val="000000"/>
                <w:sz w:val="16"/>
                <w:szCs w:val="16"/>
              </w:rPr>
              <w:t>ΠΑΚΕΤΟ</w:t>
            </w:r>
          </w:p>
        </w:tc>
        <w:tc>
          <w:tcPr>
            <w:tcW w:w="1111" w:type="dxa"/>
            <w:tcBorders>
              <w:top w:val="nil"/>
              <w:left w:val="single" w:sz="8" w:space="0" w:color="auto"/>
              <w:bottom w:val="single" w:sz="8" w:space="0" w:color="auto"/>
              <w:right w:val="nil"/>
            </w:tcBorders>
            <w:shd w:val="clear" w:color="000000" w:fill="FFFFFF"/>
            <w:vAlign w:val="center"/>
            <w:hideMark/>
          </w:tcPr>
          <w:p w14:paraId="74924350" w14:textId="77777777" w:rsidR="00F759E4" w:rsidRPr="00C723E1" w:rsidRDefault="00F759E4" w:rsidP="00D1009F">
            <w:pPr>
              <w:jc w:val="center"/>
              <w:rPr>
                <w:color w:val="000000"/>
                <w:sz w:val="16"/>
                <w:szCs w:val="16"/>
              </w:rPr>
            </w:pPr>
            <w:r w:rsidRPr="00C723E1">
              <w:rPr>
                <w:color w:val="000000"/>
                <w:sz w:val="16"/>
                <w:szCs w:val="16"/>
              </w:rPr>
              <w:t>115</w:t>
            </w:r>
          </w:p>
        </w:tc>
        <w:tc>
          <w:tcPr>
            <w:tcW w:w="1580" w:type="dxa"/>
            <w:tcBorders>
              <w:top w:val="nil"/>
              <w:left w:val="single" w:sz="8" w:space="0" w:color="auto"/>
              <w:bottom w:val="single" w:sz="8" w:space="0" w:color="auto"/>
              <w:right w:val="single" w:sz="8" w:space="0" w:color="auto"/>
            </w:tcBorders>
            <w:shd w:val="clear" w:color="auto" w:fill="auto"/>
            <w:vAlign w:val="center"/>
            <w:hideMark/>
          </w:tcPr>
          <w:p w14:paraId="2A2D394B" w14:textId="77777777" w:rsidR="00F759E4" w:rsidRPr="00C723E1" w:rsidRDefault="00F759E4" w:rsidP="00D1009F">
            <w:pPr>
              <w:jc w:val="center"/>
              <w:rPr>
                <w:color w:val="000000"/>
                <w:sz w:val="16"/>
                <w:szCs w:val="16"/>
              </w:rPr>
            </w:pPr>
            <w:r w:rsidRPr="00C723E1">
              <w:rPr>
                <w:color w:val="000000"/>
                <w:sz w:val="16"/>
                <w:szCs w:val="16"/>
              </w:rPr>
              <w:t>112</w:t>
            </w:r>
          </w:p>
        </w:tc>
        <w:tc>
          <w:tcPr>
            <w:tcW w:w="1049" w:type="dxa"/>
            <w:tcBorders>
              <w:top w:val="nil"/>
              <w:left w:val="nil"/>
              <w:bottom w:val="single" w:sz="8" w:space="0" w:color="auto"/>
              <w:right w:val="single" w:sz="8" w:space="0" w:color="auto"/>
            </w:tcBorders>
            <w:shd w:val="clear" w:color="auto" w:fill="auto"/>
            <w:vAlign w:val="center"/>
            <w:hideMark/>
          </w:tcPr>
          <w:p w14:paraId="23FBB502" w14:textId="77777777" w:rsidR="00F759E4" w:rsidRPr="00C723E1" w:rsidRDefault="00F759E4" w:rsidP="00D1009F">
            <w:pPr>
              <w:jc w:val="center"/>
              <w:rPr>
                <w:color w:val="000000"/>
                <w:sz w:val="16"/>
                <w:szCs w:val="16"/>
              </w:rPr>
            </w:pPr>
            <w:r w:rsidRPr="00C723E1">
              <w:rPr>
                <w:color w:val="000000"/>
                <w:sz w:val="16"/>
                <w:szCs w:val="16"/>
              </w:rPr>
              <w:t>1,178</w:t>
            </w:r>
          </w:p>
        </w:tc>
        <w:tc>
          <w:tcPr>
            <w:tcW w:w="1049" w:type="dxa"/>
            <w:tcBorders>
              <w:top w:val="nil"/>
              <w:left w:val="nil"/>
              <w:bottom w:val="single" w:sz="8" w:space="0" w:color="auto"/>
              <w:right w:val="single" w:sz="8" w:space="0" w:color="auto"/>
            </w:tcBorders>
            <w:shd w:val="clear" w:color="auto" w:fill="auto"/>
            <w:vAlign w:val="center"/>
            <w:hideMark/>
          </w:tcPr>
          <w:p w14:paraId="0A5BE180" w14:textId="77777777" w:rsidR="00F759E4" w:rsidRPr="00C723E1" w:rsidRDefault="00F759E4" w:rsidP="00D1009F">
            <w:pPr>
              <w:jc w:val="center"/>
              <w:rPr>
                <w:color w:val="000000"/>
                <w:sz w:val="16"/>
                <w:szCs w:val="16"/>
              </w:rPr>
            </w:pPr>
            <w:r w:rsidRPr="00C723E1">
              <w:rPr>
                <w:color w:val="000000"/>
                <w:sz w:val="16"/>
                <w:szCs w:val="16"/>
              </w:rPr>
              <w:t>1,33</w:t>
            </w:r>
          </w:p>
        </w:tc>
        <w:tc>
          <w:tcPr>
            <w:tcW w:w="1120" w:type="dxa"/>
            <w:tcBorders>
              <w:top w:val="nil"/>
              <w:left w:val="nil"/>
              <w:bottom w:val="single" w:sz="8" w:space="0" w:color="auto"/>
              <w:right w:val="single" w:sz="8" w:space="0" w:color="auto"/>
            </w:tcBorders>
            <w:shd w:val="clear" w:color="auto" w:fill="auto"/>
            <w:noWrap/>
            <w:vAlign w:val="center"/>
            <w:hideMark/>
          </w:tcPr>
          <w:p w14:paraId="01E6A1D4" w14:textId="77777777" w:rsidR="00F759E4" w:rsidRPr="00C723E1" w:rsidRDefault="00F759E4" w:rsidP="00D1009F">
            <w:pPr>
              <w:jc w:val="center"/>
              <w:rPr>
                <w:color w:val="000000"/>
                <w:sz w:val="16"/>
                <w:szCs w:val="16"/>
              </w:rPr>
            </w:pPr>
            <w:r w:rsidRPr="00C723E1">
              <w:rPr>
                <w:color w:val="000000"/>
                <w:sz w:val="16"/>
                <w:szCs w:val="16"/>
              </w:rPr>
              <w:t>153,08</w:t>
            </w:r>
          </w:p>
        </w:tc>
      </w:tr>
      <w:tr w:rsidR="00F759E4" w:rsidRPr="00C723E1" w14:paraId="4943A52E"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743FA902"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17A8C82E"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324C32E" w14:textId="77777777" w:rsidR="00F759E4" w:rsidRPr="00C723E1" w:rsidRDefault="00F759E4" w:rsidP="00D1009F">
            <w:pPr>
              <w:jc w:val="center"/>
              <w:rPr>
                <w:color w:val="000000"/>
                <w:sz w:val="16"/>
                <w:szCs w:val="16"/>
              </w:rPr>
            </w:pPr>
            <w:r w:rsidRPr="00C723E1">
              <w:rPr>
                <w:color w:val="000000"/>
                <w:sz w:val="16"/>
                <w:szCs w:val="16"/>
              </w:rPr>
              <w:t>03221310-2</w:t>
            </w:r>
          </w:p>
        </w:tc>
        <w:tc>
          <w:tcPr>
            <w:tcW w:w="1369" w:type="dxa"/>
            <w:vMerge w:val="restart"/>
            <w:tcBorders>
              <w:top w:val="nil"/>
              <w:left w:val="single" w:sz="8" w:space="0" w:color="auto"/>
              <w:bottom w:val="single" w:sz="8" w:space="0" w:color="000000"/>
              <w:right w:val="nil"/>
            </w:tcBorders>
            <w:shd w:val="clear" w:color="000000" w:fill="FFFFFF"/>
            <w:textDirection w:val="btLr"/>
            <w:vAlign w:val="center"/>
            <w:hideMark/>
          </w:tcPr>
          <w:p w14:paraId="7460A402" w14:textId="77777777" w:rsidR="00F759E4" w:rsidRPr="00C723E1" w:rsidRDefault="00F759E4" w:rsidP="00D1009F">
            <w:pPr>
              <w:jc w:val="center"/>
              <w:rPr>
                <w:b/>
                <w:bCs/>
                <w:color w:val="000000"/>
                <w:sz w:val="16"/>
                <w:szCs w:val="16"/>
              </w:rPr>
            </w:pPr>
            <w:r w:rsidRPr="00C723E1">
              <w:rPr>
                <w:b/>
                <w:bCs/>
                <w:color w:val="000000"/>
                <w:sz w:val="16"/>
                <w:szCs w:val="16"/>
              </w:rPr>
              <w:t>ΔΙΑΦΟΡΑ ΤΡΟΦΙΜΑ ΦΥΤΙΚΗΣ ΠΡΟΕΛΕΥΣΗΣ</w:t>
            </w:r>
          </w:p>
        </w:tc>
        <w:tc>
          <w:tcPr>
            <w:tcW w:w="2582" w:type="dxa"/>
            <w:tcBorders>
              <w:top w:val="nil"/>
              <w:left w:val="single" w:sz="8" w:space="0" w:color="auto"/>
              <w:bottom w:val="single" w:sz="4" w:space="0" w:color="auto"/>
              <w:right w:val="nil"/>
            </w:tcBorders>
            <w:shd w:val="clear" w:color="000000" w:fill="FFFFFF"/>
            <w:vAlign w:val="center"/>
            <w:hideMark/>
          </w:tcPr>
          <w:p w14:paraId="3A80DAEF" w14:textId="77777777" w:rsidR="00F759E4" w:rsidRPr="00C723E1" w:rsidRDefault="00F759E4" w:rsidP="00D1009F">
            <w:pPr>
              <w:jc w:val="center"/>
              <w:rPr>
                <w:color w:val="000000"/>
                <w:sz w:val="16"/>
                <w:szCs w:val="16"/>
              </w:rPr>
            </w:pPr>
            <w:r w:rsidRPr="00C723E1">
              <w:rPr>
                <w:color w:val="000000"/>
                <w:sz w:val="16"/>
                <w:szCs w:val="16"/>
              </w:rPr>
              <w:t xml:space="preserve">ΜΑΡΟΥΛΙΑ </w:t>
            </w:r>
          </w:p>
        </w:tc>
        <w:tc>
          <w:tcPr>
            <w:tcW w:w="1187" w:type="dxa"/>
            <w:tcBorders>
              <w:top w:val="nil"/>
              <w:left w:val="single" w:sz="8" w:space="0" w:color="auto"/>
              <w:bottom w:val="single" w:sz="4" w:space="0" w:color="auto"/>
              <w:right w:val="nil"/>
            </w:tcBorders>
            <w:shd w:val="clear" w:color="000000" w:fill="FFFFFF"/>
            <w:vAlign w:val="center"/>
            <w:hideMark/>
          </w:tcPr>
          <w:p w14:paraId="7C5BE68D"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CA8A65B" w14:textId="77777777" w:rsidR="00F759E4" w:rsidRPr="00C723E1" w:rsidRDefault="00F759E4" w:rsidP="00D1009F">
            <w:pPr>
              <w:jc w:val="center"/>
              <w:rPr>
                <w:color w:val="000000"/>
                <w:sz w:val="16"/>
                <w:szCs w:val="16"/>
              </w:rPr>
            </w:pPr>
            <w:r w:rsidRPr="00C723E1">
              <w:rPr>
                <w:color w:val="000000"/>
                <w:sz w:val="16"/>
                <w:szCs w:val="16"/>
              </w:rPr>
              <w:t>360</w:t>
            </w:r>
          </w:p>
        </w:tc>
        <w:tc>
          <w:tcPr>
            <w:tcW w:w="1580" w:type="dxa"/>
            <w:tcBorders>
              <w:top w:val="nil"/>
              <w:left w:val="single" w:sz="4" w:space="0" w:color="auto"/>
              <w:bottom w:val="single" w:sz="4" w:space="0" w:color="auto"/>
              <w:right w:val="nil"/>
            </w:tcBorders>
            <w:shd w:val="clear" w:color="000000" w:fill="FFFFFF"/>
            <w:vAlign w:val="center"/>
            <w:hideMark/>
          </w:tcPr>
          <w:p w14:paraId="1D02EA12"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3DA7581" w14:textId="77777777" w:rsidR="00F759E4" w:rsidRPr="00C723E1" w:rsidRDefault="00F759E4" w:rsidP="00D1009F">
            <w:pPr>
              <w:jc w:val="center"/>
              <w:rPr>
                <w:color w:val="000000"/>
                <w:sz w:val="16"/>
                <w:szCs w:val="16"/>
              </w:rPr>
            </w:pPr>
            <w:r w:rsidRPr="00C723E1">
              <w:rPr>
                <w:color w:val="000000"/>
                <w:sz w:val="16"/>
                <w:szCs w:val="16"/>
              </w:rPr>
              <w:t>0,53</w:t>
            </w:r>
          </w:p>
        </w:tc>
        <w:tc>
          <w:tcPr>
            <w:tcW w:w="1049" w:type="dxa"/>
            <w:tcBorders>
              <w:top w:val="nil"/>
              <w:left w:val="nil"/>
              <w:bottom w:val="single" w:sz="4" w:space="0" w:color="auto"/>
              <w:right w:val="single" w:sz="8" w:space="0" w:color="auto"/>
            </w:tcBorders>
            <w:shd w:val="clear" w:color="000000" w:fill="FFFFFF"/>
            <w:vAlign w:val="center"/>
            <w:hideMark/>
          </w:tcPr>
          <w:p w14:paraId="3EDA9BD9" w14:textId="77777777" w:rsidR="00F759E4" w:rsidRPr="00C723E1" w:rsidRDefault="00F759E4" w:rsidP="00D1009F">
            <w:pPr>
              <w:jc w:val="center"/>
              <w:rPr>
                <w:color w:val="000000"/>
                <w:sz w:val="16"/>
                <w:szCs w:val="16"/>
              </w:rPr>
            </w:pPr>
            <w:r w:rsidRPr="00C723E1">
              <w:rPr>
                <w:color w:val="000000"/>
                <w:sz w:val="16"/>
                <w:szCs w:val="16"/>
              </w:rPr>
              <w:t>0,60</w:t>
            </w:r>
          </w:p>
        </w:tc>
        <w:tc>
          <w:tcPr>
            <w:tcW w:w="1120" w:type="dxa"/>
            <w:tcBorders>
              <w:top w:val="nil"/>
              <w:left w:val="nil"/>
              <w:bottom w:val="single" w:sz="4" w:space="0" w:color="auto"/>
              <w:right w:val="single" w:sz="8" w:space="0" w:color="auto"/>
            </w:tcBorders>
            <w:shd w:val="clear" w:color="auto" w:fill="auto"/>
            <w:noWrap/>
            <w:vAlign w:val="center"/>
            <w:hideMark/>
          </w:tcPr>
          <w:p w14:paraId="6399A055" w14:textId="77777777" w:rsidR="00F759E4" w:rsidRPr="00C723E1" w:rsidRDefault="00F759E4" w:rsidP="00D1009F">
            <w:pPr>
              <w:jc w:val="center"/>
              <w:rPr>
                <w:color w:val="000000"/>
                <w:sz w:val="16"/>
                <w:szCs w:val="16"/>
              </w:rPr>
            </w:pPr>
            <w:r w:rsidRPr="00C723E1">
              <w:rPr>
                <w:color w:val="000000"/>
                <w:sz w:val="16"/>
                <w:szCs w:val="16"/>
              </w:rPr>
              <w:t>215,60</w:t>
            </w:r>
          </w:p>
        </w:tc>
      </w:tr>
      <w:tr w:rsidR="00F759E4" w:rsidRPr="00C723E1" w14:paraId="6FDB92A4"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1144462" w14:textId="77777777" w:rsidR="00F759E4" w:rsidRPr="00C723E1" w:rsidRDefault="00F759E4" w:rsidP="00D1009F">
            <w:pPr>
              <w:jc w:val="center"/>
              <w:rPr>
                <w:color w:val="000000"/>
                <w:sz w:val="16"/>
                <w:szCs w:val="16"/>
              </w:rPr>
            </w:pPr>
            <w:r w:rsidRPr="00C723E1">
              <w:rPr>
                <w:color w:val="000000"/>
                <w:sz w:val="16"/>
                <w:szCs w:val="16"/>
              </w:rPr>
              <w:t>03221270-9</w:t>
            </w:r>
          </w:p>
        </w:tc>
        <w:tc>
          <w:tcPr>
            <w:tcW w:w="1369" w:type="dxa"/>
            <w:vMerge/>
            <w:tcBorders>
              <w:top w:val="nil"/>
              <w:left w:val="single" w:sz="8" w:space="0" w:color="auto"/>
              <w:bottom w:val="single" w:sz="8" w:space="0" w:color="000000"/>
              <w:right w:val="nil"/>
            </w:tcBorders>
            <w:vAlign w:val="center"/>
            <w:hideMark/>
          </w:tcPr>
          <w:p w14:paraId="41903BDE"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55558C70" w14:textId="77777777" w:rsidR="00F759E4" w:rsidRPr="00C723E1" w:rsidRDefault="00F759E4" w:rsidP="00D1009F">
            <w:pPr>
              <w:jc w:val="center"/>
              <w:rPr>
                <w:color w:val="000000"/>
                <w:sz w:val="16"/>
                <w:szCs w:val="16"/>
              </w:rPr>
            </w:pPr>
            <w:r w:rsidRPr="00C723E1">
              <w:rPr>
                <w:color w:val="000000"/>
                <w:sz w:val="16"/>
                <w:szCs w:val="16"/>
              </w:rPr>
              <w:t xml:space="preserve">ΑΓΓΟΥΡΙΑ </w:t>
            </w:r>
          </w:p>
        </w:tc>
        <w:tc>
          <w:tcPr>
            <w:tcW w:w="1187" w:type="dxa"/>
            <w:tcBorders>
              <w:top w:val="nil"/>
              <w:left w:val="single" w:sz="8" w:space="0" w:color="auto"/>
              <w:bottom w:val="single" w:sz="4" w:space="0" w:color="auto"/>
              <w:right w:val="nil"/>
            </w:tcBorders>
            <w:shd w:val="clear" w:color="000000" w:fill="FFFFFF"/>
            <w:vAlign w:val="center"/>
            <w:hideMark/>
          </w:tcPr>
          <w:p w14:paraId="4DF987E4"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78DF228C" w14:textId="77777777" w:rsidR="00F759E4" w:rsidRPr="00C723E1" w:rsidRDefault="00F759E4" w:rsidP="00D1009F">
            <w:pPr>
              <w:jc w:val="center"/>
              <w:rPr>
                <w:color w:val="000000"/>
                <w:sz w:val="16"/>
                <w:szCs w:val="16"/>
              </w:rPr>
            </w:pPr>
            <w:r w:rsidRPr="00C723E1">
              <w:rPr>
                <w:color w:val="000000"/>
                <w:sz w:val="16"/>
                <w:szCs w:val="16"/>
              </w:rPr>
              <w:t>400</w:t>
            </w:r>
          </w:p>
        </w:tc>
        <w:tc>
          <w:tcPr>
            <w:tcW w:w="1580" w:type="dxa"/>
            <w:tcBorders>
              <w:top w:val="nil"/>
              <w:left w:val="single" w:sz="4" w:space="0" w:color="auto"/>
              <w:bottom w:val="single" w:sz="4" w:space="0" w:color="auto"/>
              <w:right w:val="nil"/>
            </w:tcBorders>
            <w:shd w:val="clear" w:color="000000" w:fill="FFFFFF"/>
            <w:vAlign w:val="center"/>
            <w:hideMark/>
          </w:tcPr>
          <w:p w14:paraId="233D4434"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006E55BD" w14:textId="77777777" w:rsidR="00F759E4" w:rsidRPr="00C723E1" w:rsidRDefault="00F759E4" w:rsidP="00D1009F">
            <w:pPr>
              <w:jc w:val="center"/>
              <w:rPr>
                <w:color w:val="000000"/>
                <w:sz w:val="16"/>
                <w:szCs w:val="16"/>
              </w:rPr>
            </w:pPr>
            <w:r w:rsidRPr="00C723E1">
              <w:rPr>
                <w:color w:val="000000"/>
                <w:sz w:val="16"/>
                <w:szCs w:val="16"/>
              </w:rPr>
              <w:t>0,39</w:t>
            </w:r>
          </w:p>
        </w:tc>
        <w:tc>
          <w:tcPr>
            <w:tcW w:w="1049" w:type="dxa"/>
            <w:tcBorders>
              <w:top w:val="nil"/>
              <w:left w:val="nil"/>
              <w:bottom w:val="single" w:sz="4" w:space="0" w:color="auto"/>
              <w:right w:val="single" w:sz="8" w:space="0" w:color="auto"/>
            </w:tcBorders>
            <w:shd w:val="clear" w:color="000000" w:fill="FFFFFF"/>
            <w:vAlign w:val="center"/>
            <w:hideMark/>
          </w:tcPr>
          <w:p w14:paraId="23DBD4C8" w14:textId="77777777" w:rsidR="00F759E4" w:rsidRPr="00C723E1" w:rsidRDefault="00F759E4" w:rsidP="00D1009F">
            <w:pPr>
              <w:jc w:val="center"/>
              <w:rPr>
                <w:color w:val="000000"/>
                <w:sz w:val="16"/>
                <w:szCs w:val="16"/>
              </w:rPr>
            </w:pPr>
            <w:r w:rsidRPr="00C723E1">
              <w:rPr>
                <w:color w:val="000000"/>
                <w:sz w:val="16"/>
                <w:szCs w:val="16"/>
              </w:rPr>
              <w:t>0,44</w:t>
            </w:r>
          </w:p>
        </w:tc>
        <w:tc>
          <w:tcPr>
            <w:tcW w:w="1120" w:type="dxa"/>
            <w:tcBorders>
              <w:top w:val="nil"/>
              <w:left w:val="nil"/>
              <w:bottom w:val="single" w:sz="4" w:space="0" w:color="auto"/>
              <w:right w:val="single" w:sz="8" w:space="0" w:color="auto"/>
            </w:tcBorders>
            <w:shd w:val="clear" w:color="auto" w:fill="auto"/>
            <w:noWrap/>
            <w:vAlign w:val="center"/>
            <w:hideMark/>
          </w:tcPr>
          <w:p w14:paraId="437EBB13" w14:textId="77777777" w:rsidR="00F759E4" w:rsidRPr="00C723E1" w:rsidRDefault="00F759E4" w:rsidP="00D1009F">
            <w:pPr>
              <w:jc w:val="center"/>
              <w:rPr>
                <w:color w:val="000000"/>
                <w:sz w:val="16"/>
                <w:szCs w:val="16"/>
              </w:rPr>
            </w:pPr>
            <w:r w:rsidRPr="00C723E1">
              <w:rPr>
                <w:color w:val="000000"/>
                <w:sz w:val="16"/>
                <w:szCs w:val="16"/>
              </w:rPr>
              <w:t>176,28</w:t>
            </w:r>
          </w:p>
        </w:tc>
      </w:tr>
      <w:tr w:rsidR="00F759E4" w:rsidRPr="00C723E1" w14:paraId="16F15264"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559591B7" w14:textId="77777777" w:rsidR="00F759E4" w:rsidRPr="00C723E1" w:rsidRDefault="00F759E4" w:rsidP="00D1009F">
            <w:pPr>
              <w:jc w:val="center"/>
              <w:rPr>
                <w:color w:val="000000"/>
                <w:sz w:val="16"/>
                <w:szCs w:val="16"/>
              </w:rPr>
            </w:pPr>
            <w:r w:rsidRPr="00C723E1">
              <w:rPr>
                <w:color w:val="000000"/>
                <w:sz w:val="16"/>
                <w:szCs w:val="16"/>
              </w:rPr>
              <w:t>03221240-0</w:t>
            </w:r>
          </w:p>
        </w:tc>
        <w:tc>
          <w:tcPr>
            <w:tcW w:w="1369" w:type="dxa"/>
            <w:vMerge/>
            <w:tcBorders>
              <w:top w:val="nil"/>
              <w:left w:val="single" w:sz="8" w:space="0" w:color="auto"/>
              <w:bottom w:val="single" w:sz="8" w:space="0" w:color="000000"/>
              <w:right w:val="nil"/>
            </w:tcBorders>
            <w:vAlign w:val="center"/>
            <w:hideMark/>
          </w:tcPr>
          <w:p w14:paraId="6604084C"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43BF3E40" w14:textId="77777777" w:rsidR="00F759E4" w:rsidRPr="00C723E1" w:rsidRDefault="00F759E4" w:rsidP="00D1009F">
            <w:pPr>
              <w:jc w:val="center"/>
              <w:rPr>
                <w:color w:val="000000"/>
                <w:sz w:val="16"/>
                <w:szCs w:val="16"/>
              </w:rPr>
            </w:pPr>
            <w:r w:rsidRPr="00C723E1">
              <w:rPr>
                <w:color w:val="000000"/>
                <w:sz w:val="16"/>
                <w:szCs w:val="16"/>
              </w:rPr>
              <w:t xml:space="preserve">ΤΟΜΑΤΕΣ </w:t>
            </w:r>
          </w:p>
        </w:tc>
        <w:tc>
          <w:tcPr>
            <w:tcW w:w="1187" w:type="dxa"/>
            <w:tcBorders>
              <w:top w:val="nil"/>
              <w:left w:val="single" w:sz="8" w:space="0" w:color="auto"/>
              <w:bottom w:val="single" w:sz="4" w:space="0" w:color="auto"/>
              <w:right w:val="nil"/>
            </w:tcBorders>
            <w:shd w:val="clear" w:color="000000" w:fill="FFFFFF"/>
            <w:vAlign w:val="center"/>
            <w:hideMark/>
          </w:tcPr>
          <w:p w14:paraId="1AC3F3A5"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A66C4F9" w14:textId="77777777" w:rsidR="00F759E4" w:rsidRPr="00C723E1" w:rsidRDefault="00F759E4" w:rsidP="00D1009F">
            <w:pPr>
              <w:jc w:val="center"/>
              <w:rPr>
                <w:color w:val="000000"/>
                <w:sz w:val="16"/>
                <w:szCs w:val="16"/>
              </w:rPr>
            </w:pPr>
            <w:r w:rsidRPr="00C723E1">
              <w:rPr>
                <w:color w:val="000000"/>
                <w:sz w:val="16"/>
                <w:szCs w:val="16"/>
              </w:rPr>
              <w:t>480</w:t>
            </w:r>
          </w:p>
        </w:tc>
        <w:tc>
          <w:tcPr>
            <w:tcW w:w="1580" w:type="dxa"/>
            <w:tcBorders>
              <w:top w:val="nil"/>
              <w:left w:val="single" w:sz="4" w:space="0" w:color="auto"/>
              <w:bottom w:val="single" w:sz="4" w:space="0" w:color="auto"/>
              <w:right w:val="nil"/>
            </w:tcBorders>
            <w:shd w:val="clear" w:color="000000" w:fill="FFFFFF"/>
            <w:vAlign w:val="center"/>
            <w:hideMark/>
          </w:tcPr>
          <w:p w14:paraId="039F81F7"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9499DBA" w14:textId="77777777" w:rsidR="00F759E4" w:rsidRPr="00C723E1" w:rsidRDefault="00F759E4" w:rsidP="00D1009F">
            <w:pPr>
              <w:jc w:val="center"/>
              <w:rPr>
                <w:color w:val="000000"/>
                <w:sz w:val="16"/>
                <w:szCs w:val="16"/>
              </w:rPr>
            </w:pPr>
            <w:r w:rsidRPr="00C723E1">
              <w:rPr>
                <w:color w:val="000000"/>
                <w:sz w:val="16"/>
                <w:szCs w:val="16"/>
              </w:rPr>
              <w:t>1,1</w:t>
            </w:r>
          </w:p>
        </w:tc>
        <w:tc>
          <w:tcPr>
            <w:tcW w:w="1049" w:type="dxa"/>
            <w:tcBorders>
              <w:top w:val="nil"/>
              <w:left w:val="nil"/>
              <w:bottom w:val="single" w:sz="4" w:space="0" w:color="auto"/>
              <w:right w:val="single" w:sz="8" w:space="0" w:color="auto"/>
            </w:tcBorders>
            <w:shd w:val="clear" w:color="000000" w:fill="FFFFFF"/>
            <w:vAlign w:val="center"/>
            <w:hideMark/>
          </w:tcPr>
          <w:p w14:paraId="38349681" w14:textId="77777777" w:rsidR="00F759E4" w:rsidRPr="00C723E1" w:rsidRDefault="00F759E4" w:rsidP="00D1009F">
            <w:pPr>
              <w:jc w:val="center"/>
              <w:rPr>
                <w:color w:val="000000"/>
                <w:sz w:val="16"/>
                <w:szCs w:val="16"/>
              </w:rPr>
            </w:pPr>
            <w:r w:rsidRPr="00C723E1">
              <w:rPr>
                <w:color w:val="000000"/>
                <w:sz w:val="16"/>
                <w:szCs w:val="16"/>
              </w:rPr>
              <w:t>1,24</w:t>
            </w:r>
          </w:p>
        </w:tc>
        <w:tc>
          <w:tcPr>
            <w:tcW w:w="1120" w:type="dxa"/>
            <w:tcBorders>
              <w:top w:val="nil"/>
              <w:left w:val="nil"/>
              <w:bottom w:val="single" w:sz="4" w:space="0" w:color="auto"/>
              <w:right w:val="single" w:sz="8" w:space="0" w:color="auto"/>
            </w:tcBorders>
            <w:shd w:val="clear" w:color="auto" w:fill="auto"/>
            <w:noWrap/>
            <w:vAlign w:val="center"/>
            <w:hideMark/>
          </w:tcPr>
          <w:p w14:paraId="547E939A" w14:textId="77777777" w:rsidR="00F759E4" w:rsidRPr="00C723E1" w:rsidRDefault="00F759E4" w:rsidP="00D1009F">
            <w:pPr>
              <w:jc w:val="center"/>
              <w:rPr>
                <w:color w:val="000000"/>
                <w:sz w:val="16"/>
                <w:szCs w:val="16"/>
              </w:rPr>
            </w:pPr>
            <w:r w:rsidRPr="00C723E1">
              <w:rPr>
                <w:color w:val="000000"/>
                <w:sz w:val="16"/>
                <w:szCs w:val="16"/>
              </w:rPr>
              <w:t>596,64</w:t>
            </w:r>
          </w:p>
        </w:tc>
      </w:tr>
      <w:tr w:rsidR="00F759E4" w:rsidRPr="00C723E1" w14:paraId="0994BB07"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2F278D4" w14:textId="77777777" w:rsidR="00F759E4" w:rsidRPr="00C723E1" w:rsidRDefault="00F759E4" w:rsidP="00D1009F">
            <w:pPr>
              <w:jc w:val="center"/>
              <w:rPr>
                <w:color w:val="000000"/>
                <w:sz w:val="16"/>
                <w:szCs w:val="16"/>
              </w:rPr>
            </w:pPr>
            <w:r w:rsidRPr="00C723E1">
              <w:rPr>
                <w:color w:val="000000"/>
                <w:sz w:val="16"/>
                <w:szCs w:val="16"/>
              </w:rPr>
              <w:t>15331130-7</w:t>
            </w:r>
          </w:p>
        </w:tc>
        <w:tc>
          <w:tcPr>
            <w:tcW w:w="1369" w:type="dxa"/>
            <w:vMerge/>
            <w:tcBorders>
              <w:top w:val="nil"/>
              <w:left w:val="single" w:sz="8" w:space="0" w:color="auto"/>
              <w:bottom w:val="single" w:sz="8" w:space="0" w:color="000000"/>
              <w:right w:val="nil"/>
            </w:tcBorders>
            <w:vAlign w:val="center"/>
            <w:hideMark/>
          </w:tcPr>
          <w:p w14:paraId="6B124730"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3741E50A" w14:textId="77777777" w:rsidR="00F759E4" w:rsidRPr="00C723E1" w:rsidRDefault="00F759E4" w:rsidP="00D1009F">
            <w:pPr>
              <w:jc w:val="center"/>
              <w:rPr>
                <w:color w:val="000000"/>
                <w:sz w:val="16"/>
                <w:szCs w:val="16"/>
              </w:rPr>
            </w:pPr>
            <w:r w:rsidRPr="00C723E1">
              <w:rPr>
                <w:color w:val="000000"/>
                <w:sz w:val="16"/>
                <w:szCs w:val="16"/>
              </w:rPr>
              <w:t xml:space="preserve">ΜΕΛΙΤΖΑΝΕΣ </w:t>
            </w:r>
          </w:p>
        </w:tc>
        <w:tc>
          <w:tcPr>
            <w:tcW w:w="1187" w:type="dxa"/>
            <w:tcBorders>
              <w:top w:val="nil"/>
              <w:left w:val="single" w:sz="8" w:space="0" w:color="auto"/>
              <w:bottom w:val="single" w:sz="4" w:space="0" w:color="auto"/>
              <w:right w:val="nil"/>
            </w:tcBorders>
            <w:shd w:val="clear" w:color="000000" w:fill="FFFFFF"/>
            <w:vAlign w:val="center"/>
            <w:hideMark/>
          </w:tcPr>
          <w:p w14:paraId="75FC79FC"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71E0B214" w14:textId="77777777" w:rsidR="00F759E4" w:rsidRPr="00C723E1" w:rsidRDefault="00F759E4" w:rsidP="00D1009F">
            <w:pPr>
              <w:jc w:val="center"/>
              <w:rPr>
                <w:color w:val="000000"/>
                <w:sz w:val="16"/>
                <w:szCs w:val="16"/>
              </w:rPr>
            </w:pPr>
            <w:r w:rsidRPr="00C723E1">
              <w:rPr>
                <w:color w:val="000000"/>
                <w:sz w:val="16"/>
                <w:szCs w:val="16"/>
              </w:rPr>
              <w:t>140</w:t>
            </w:r>
          </w:p>
        </w:tc>
        <w:tc>
          <w:tcPr>
            <w:tcW w:w="1580" w:type="dxa"/>
            <w:tcBorders>
              <w:top w:val="nil"/>
              <w:left w:val="single" w:sz="4" w:space="0" w:color="auto"/>
              <w:bottom w:val="single" w:sz="4" w:space="0" w:color="auto"/>
              <w:right w:val="nil"/>
            </w:tcBorders>
            <w:shd w:val="clear" w:color="000000" w:fill="FFFFFF"/>
            <w:vAlign w:val="center"/>
            <w:hideMark/>
          </w:tcPr>
          <w:p w14:paraId="541C9B15"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68764B2B" w14:textId="77777777" w:rsidR="00F759E4" w:rsidRPr="00C723E1" w:rsidRDefault="00F759E4" w:rsidP="00D1009F">
            <w:pPr>
              <w:jc w:val="center"/>
              <w:rPr>
                <w:color w:val="000000"/>
                <w:sz w:val="16"/>
                <w:szCs w:val="16"/>
              </w:rPr>
            </w:pPr>
            <w:r w:rsidRPr="00C723E1">
              <w:rPr>
                <w:color w:val="000000"/>
                <w:sz w:val="16"/>
                <w:szCs w:val="16"/>
              </w:rPr>
              <w:t>1,29</w:t>
            </w:r>
          </w:p>
        </w:tc>
        <w:tc>
          <w:tcPr>
            <w:tcW w:w="1049" w:type="dxa"/>
            <w:tcBorders>
              <w:top w:val="nil"/>
              <w:left w:val="nil"/>
              <w:bottom w:val="single" w:sz="4" w:space="0" w:color="auto"/>
              <w:right w:val="single" w:sz="8" w:space="0" w:color="auto"/>
            </w:tcBorders>
            <w:shd w:val="clear" w:color="000000" w:fill="FFFFFF"/>
            <w:vAlign w:val="center"/>
            <w:hideMark/>
          </w:tcPr>
          <w:p w14:paraId="1D2EA8F5" w14:textId="77777777" w:rsidR="00F759E4" w:rsidRPr="00C723E1" w:rsidRDefault="00F759E4" w:rsidP="00D1009F">
            <w:pPr>
              <w:jc w:val="center"/>
              <w:rPr>
                <w:color w:val="000000"/>
                <w:sz w:val="16"/>
                <w:szCs w:val="16"/>
              </w:rPr>
            </w:pPr>
            <w:r w:rsidRPr="00C723E1">
              <w:rPr>
                <w:color w:val="000000"/>
                <w:sz w:val="16"/>
                <w:szCs w:val="16"/>
              </w:rPr>
              <w:t>1,46</w:t>
            </w:r>
          </w:p>
        </w:tc>
        <w:tc>
          <w:tcPr>
            <w:tcW w:w="1120" w:type="dxa"/>
            <w:tcBorders>
              <w:top w:val="nil"/>
              <w:left w:val="nil"/>
              <w:bottom w:val="single" w:sz="4" w:space="0" w:color="auto"/>
              <w:right w:val="single" w:sz="8" w:space="0" w:color="auto"/>
            </w:tcBorders>
            <w:shd w:val="clear" w:color="auto" w:fill="auto"/>
            <w:noWrap/>
            <w:vAlign w:val="center"/>
            <w:hideMark/>
          </w:tcPr>
          <w:p w14:paraId="22148DE8" w14:textId="77777777" w:rsidR="00F759E4" w:rsidRPr="00C723E1" w:rsidRDefault="00F759E4" w:rsidP="00D1009F">
            <w:pPr>
              <w:jc w:val="center"/>
              <w:rPr>
                <w:color w:val="000000"/>
                <w:sz w:val="16"/>
                <w:szCs w:val="16"/>
              </w:rPr>
            </w:pPr>
            <w:r w:rsidRPr="00C723E1">
              <w:rPr>
                <w:color w:val="000000"/>
                <w:sz w:val="16"/>
                <w:szCs w:val="16"/>
              </w:rPr>
              <w:t>204,08</w:t>
            </w:r>
          </w:p>
        </w:tc>
      </w:tr>
      <w:tr w:rsidR="00F759E4" w:rsidRPr="00C723E1" w14:paraId="10B3699F"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29D7A26F" w14:textId="77777777" w:rsidR="00F759E4" w:rsidRPr="00C723E1" w:rsidRDefault="00F759E4" w:rsidP="00D1009F">
            <w:pPr>
              <w:jc w:val="center"/>
              <w:rPr>
                <w:color w:val="000000"/>
                <w:sz w:val="16"/>
                <w:szCs w:val="16"/>
              </w:rPr>
            </w:pPr>
            <w:r w:rsidRPr="00C723E1">
              <w:rPr>
                <w:color w:val="000000"/>
                <w:sz w:val="16"/>
                <w:szCs w:val="16"/>
              </w:rPr>
              <w:t>03220000-9</w:t>
            </w:r>
          </w:p>
        </w:tc>
        <w:tc>
          <w:tcPr>
            <w:tcW w:w="1369" w:type="dxa"/>
            <w:vMerge/>
            <w:tcBorders>
              <w:top w:val="nil"/>
              <w:left w:val="single" w:sz="8" w:space="0" w:color="auto"/>
              <w:bottom w:val="single" w:sz="8" w:space="0" w:color="000000"/>
              <w:right w:val="nil"/>
            </w:tcBorders>
            <w:vAlign w:val="center"/>
            <w:hideMark/>
          </w:tcPr>
          <w:p w14:paraId="507F3A37"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3BE92B2B" w14:textId="77777777" w:rsidR="00F759E4" w:rsidRPr="00C723E1" w:rsidRDefault="00F759E4" w:rsidP="00D1009F">
            <w:pPr>
              <w:jc w:val="center"/>
              <w:rPr>
                <w:color w:val="000000"/>
                <w:sz w:val="16"/>
                <w:szCs w:val="16"/>
              </w:rPr>
            </w:pPr>
            <w:r w:rsidRPr="00C723E1">
              <w:rPr>
                <w:color w:val="000000"/>
                <w:sz w:val="16"/>
                <w:szCs w:val="16"/>
              </w:rPr>
              <w:t xml:space="preserve">ΠΑΝΤΖΑΡΙΑ (ΦΥΛΛΑ ΚΑΙ ΒΟΛΒΟΙ) </w:t>
            </w:r>
          </w:p>
        </w:tc>
        <w:tc>
          <w:tcPr>
            <w:tcW w:w="1187" w:type="dxa"/>
            <w:tcBorders>
              <w:top w:val="nil"/>
              <w:left w:val="single" w:sz="8" w:space="0" w:color="auto"/>
              <w:bottom w:val="single" w:sz="4" w:space="0" w:color="auto"/>
              <w:right w:val="nil"/>
            </w:tcBorders>
            <w:shd w:val="clear" w:color="000000" w:fill="FFFFFF"/>
            <w:vAlign w:val="center"/>
            <w:hideMark/>
          </w:tcPr>
          <w:p w14:paraId="7B29ECA1"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267DECB" w14:textId="77777777" w:rsidR="00F759E4" w:rsidRPr="00C723E1" w:rsidRDefault="00F759E4" w:rsidP="00D1009F">
            <w:pPr>
              <w:jc w:val="center"/>
              <w:rPr>
                <w:color w:val="000000"/>
                <w:sz w:val="16"/>
                <w:szCs w:val="16"/>
              </w:rPr>
            </w:pPr>
            <w:r w:rsidRPr="00C723E1">
              <w:rPr>
                <w:color w:val="000000"/>
                <w:sz w:val="16"/>
                <w:szCs w:val="16"/>
              </w:rPr>
              <w:t>140</w:t>
            </w:r>
          </w:p>
        </w:tc>
        <w:tc>
          <w:tcPr>
            <w:tcW w:w="1580" w:type="dxa"/>
            <w:tcBorders>
              <w:top w:val="nil"/>
              <w:left w:val="single" w:sz="4" w:space="0" w:color="auto"/>
              <w:bottom w:val="single" w:sz="4" w:space="0" w:color="auto"/>
              <w:right w:val="nil"/>
            </w:tcBorders>
            <w:shd w:val="clear" w:color="000000" w:fill="FFFFFF"/>
            <w:vAlign w:val="center"/>
            <w:hideMark/>
          </w:tcPr>
          <w:p w14:paraId="35DAC06D"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2414F5A8" w14:textId="77777777" w:rsidR="00F759E4" w:rsidRPr="00C723E1" w:rsidRDefault="00F759E4" w:rsidP="00D1009F">
            <w:pPr>
              <w:jc w:val="center"/>
              <w:rPr>
                <w:color w:val="000000"/>
                <w:sz w:val="16"/>
                <w:szCs w:val="16"/>
              </w:rPr>
            </w:pPr>
            <w:r w:rsidRPr="00C723E1">
              <w:rPr>
                <w:color w:val="000000"/>
                <w:sz w:val="16"/>
                <w:szCs w:val="16"/>
              </w:rPr>
              <w:t>1</w:t>
            </w:r>
          </w:p>
        </w:tc>
        <w:tc>
          <w:tcPr>
            <w:tcW w:w="1049" w:type="dxa"/>
            <w:tcBorders>
              <w:top w:val="nil"/>
              <w:left w:val="nil"/>
              <w:bottom w:val="single" w:sz="4" w:space="0" w:color="auto"/>
              <w:right w:val="single" w:sz="8" w:space="0" w:color="auto"/>
            </w:tcBorders>
            <w:shd w:val="clear" w:color="000000" w:fill="FFFFFF"/>
            <w:vAlign w:val="center"/>
            <w:hideMark/>
          </w:tcPr>
          <w:p w14:paraId="532102A0" w14:textId="77777777" w:rsidR="00F759E4" w:rsidRPr="00C723E1" w:rsidRDefault="00F759E4" w:rsidP="00D1009F">
            <w:pPr>
              <w:jc w:val="center"/>
              <w:rPr>
                <w:color w:val="000000"/>
                <w:sz w:val="16"/>
                <w:szCs w:val="16"/>
              </w:rPr>
            </w:pPr>
            <w:r w:rsidRPr="00C723E1">
              <w:rPr>
                <w:color w:val="000000"/>
                <w:sz w:val="16"/>
                <w:szCs w:val="16"/>
              </w:rPr>
              <w:t>1,13</w:t>
            </w:r>
          </w:p>
        </w:tc>
        <w:tc>
          <w:tcPr>
            <w:tcW w:w="1120" w:type="dxa"/>
            <w:tcBorders>
              <w:top w:val="nil"/>
              <w:left w:val="nil"/>
              <w:bottom w:val="single" w:sz="4" w:space="0" w:color="auto"/>
              <w:right w:val="single" w:sz="8" w:space="0" w:color="auto"/>
            </w:tcBorders>
            <w:shd w:val="clear" w:color="auto" w:fill="auto"/>
            <w:noWrap/>
            <w:vAlign w:val="center"/>
            <w:hideMark/>
          </w:tcPr>
          <w:p w14:paraId="346E90BD" w14:textId="77777777" w:rsidR="00F759E4" w:rsidRPr="00C723E1" w:rsidRDefault="00F759E4" w:rsidP="00D1009F">
            <w:pPr>
              <w:jc w:val="center"/>
              <w:rPr>
                <w:color w:val="000000"/>
                <w:sz w:val="16"/>
                <w:szCs w:val="16"/>
              </w:rPr>
            </w:pPr>
            <w:r w:rsidRPr="00C723E1">
              <w:rPr>
                <w:color w:val="000000"/>
                <w:sz w:val="16"/>
                <w:szCs w:val="16"/>
              </w:rPr>
              <w:t>158,20</w:t>
            </w:r>
          </w:p>
        </w:tc>
      </w:tr>
      <w:tr w:rsidR="00F759E4" w:rsidRPr="00C723E1" w14:paraId="6E2F8DFD"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DE7ACC3" w14:textId="77777777" w:rsidR="00F759E4" w:rsidRPr="00C723E1" w:rsidRDefault="00F759E4" w:rsidP="00D1009F">
            <w:pPr>
              <w:jc w:val="center"/>
              <w:rPr>
                <w:color w:val="000000"/>
                <w:sz w:val="16"/>
                <w:szCs w:val="16"/>
              </w:rPr>
            </w:pPr>
            <w:r w:rsidRPr="00C723E1">
              <w:rPr>
                <w:color w:val="000000"/>
                <w:sz w:val="16"/>
                <w:szCs w:val="16"/>
              </w:rPr>
              <w:t>03221430-9</w:t>
            </w:r>
          </w:p>
        </w:tc>
        <w:tc>
          <w:tcPr>
            <w:tcW w:w="1369" w:type="dxa"/>
            <w:vMerge/>
            <w:tcBorders>
              <w:top w:val="nil"/>
              <w:left w:val="single" w:sz="8" w:space="0" w:color="auto"/>
              <w:bottom w:val="single" w:sz="8" w:space="0" w:color="000000"/>
              <w:right w:val="nil"/>
            </w:tcBorders>
            <w:vAlign w:val="center"/>
            <w:hideMark/>
          </w:tcPr>
          <w:p w14:paraId="4BDB90ED"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4153B701" w14:textId="77777777" w:rsidR="00F759E4" w:rsidRPr="00C723E1" w:rsidRDefault="00F759E4" w:rsidP="00D1009F">
            <w:pPr>
              <w:jc w:val="center"/>
              <w:rPr>
                <w:color w:val="000000"/>
                <w:sz w:val="16"/>
                <w:szCs w:val="16"/>
              </w:rPr>
            </w:pPr>
            <w:r w:rsidRPr="00C723E1">
              <w:rPr>
                <w:color w:val="000000"/>
                <w:sz w:val="16"/>
                <w:szCs w:val="16"/>
              </w:rPr>
              <w:t xml:space="preserve">ΜΠΡΟΚΟΛΑ </w:t>
            </w:r>
          </w:p>
        </w:tc>
        <w:tc>
          <w:tcPr>
            <w:tcW w:w="1187" w:type="dxa"/>
            <w:tcBorders>
              <w:top w:val="nil"/>
              <w:left w:val="single" w:sz="8" w:space="0" w:color="auto"/>
              <w:bottom w:val="single" w:sz="4" w:space="0" w:color="auto"/>
              <w:right w:val="nil"/>
            </w:tcBorders>
            <w:shd w:val="clear" w:color="000000" w:fill="FFFFFF"/>
            <w:vAlign w:val="center"/>
            <w:hideMark/>
          </w:tcPr>
          <w:p w14:paraId="43A07236"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7D4A5B14" w14:textId="77777777" w:rsidR="00F759E4" w:rsidRPr="00C723E1" w:rsidRDefault="00F759E4" w:rsidP="00D1009F">
            <w:pPr>
              <w:jc w:val="center"/>
              <w:rPr>
                <w:color w:val="000000"/>
                <w:sz w:val="16"/>
                <w:szCs w:val="16"/>
              </w:rPr>
            </w:pPr>
            <w:r w:rsidRPr="00C723E1">
              <w:rPr>
                <w:color w:val="000000"/>
                <w:sz w:val="16"/>
                <w:szCs w:val="16"/>
              </w:rPr>
              <w:t>160</w:t>
            </w:r>
          </w:p>
        </w:tc>
        <w:tc>
          <w:tcPr>
            <w:tcW w:w="1580" w:type="dxa"/>
            <w:tcBorders>
              <w:top w:val="nil"/>
              <w:left w:val="single" w:sz="4" w:space="0" w:color="auto"/>
              <w:bottom w:val="single" w:sz="4" w:space="0" w:color="auto"/>
              <w:right w:val="nil"/>
            </w:tcBorders>
            <w:shd w:val="clear" w:color="000000" w:fill="FFFFFF"/>
            <w:vAlign w:val="center"/>
            <w:hideMark/>
          </w:tcPr>
          <w:p w14:paraId="289509D3"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8A6AB5B" w14:textId="77777777" w:rsidR="00F759E4" w:rsidRPr="00C723E1" w:rsidRDefault="00F759E4" w:rsidP="00D1009F">
            <w:pPr>
              <w:jc w:val="center"/>
              <w:rPr>
                <w:color w:val="000000"/>
                <w:sz w:val="16"/>
                <w:szCs w:val="16"/>
              </w:rPr>
            </w:pPr>
            <w:r w:rsidRPr="00C723E1">
              <w:rPr>
                <w:color w:val="000000"/>
                <w:sz w:val="16"/>
                <w:szCs w:val="16"/>
              </w:rPr>
              <w:t>2</w:t>
            </w:r>
          </w:p>
        </w:tc>
        <w:tc>
          <w:tcPr>
            <w:tcW w:w="1049" w:type="dxa"/>
            <w:tcBorders>
              <w:top w:val="nil"/>
              <w:left w:val="nil"/>
              <w:bottom w:val="single" w:sz="4" w:space="0" w:color="auto"/>
              <w:right w:val="single" w:sz="8" w:space="0" w:color="auto"/>
            </w:tcBorders>
            <w:shd w:val="clear" w:color="000000" w:fill="FFFFFF"/>
            <w:vAlign w:val="center"/>
            <w:hideMark/>
          </w:tcPr>
          <w:p w14:paraId="2D08BBBE" w14:textId="77777777" w:rsidR="00F759E4" w:rsidRPr="00C723E1" w:rsidRDefault="00F759E4" w:rsidP="00D1009F">
            <w:pPr>
              <w:jc w:val="center"/>
              <w:rPr>
                <w:color w:val="000000"/>
                <w:sz w:val="16"/>
                <w:szCs w:val="16"/>
              </w:rPr>
            </w:pPr>
            <w:r w:rsidRPr="00C723E1">
              <w:rPr>
                <w:color w:val="000000"/>
                <w:sz w:val="16"/>
                <w:szCs w:val="16"/>
              </w:rPr>
              <w:t>2,26</w:t>
            </w:r>
          </w:p>
        </w:tc>
        <w:tc>
          <w:tcPr>
            <w:tcW w:w="1120" w:type="dxa"/>
            <w:tcBorders>
              <w:top w:val="nil"/>
              <w:left w:val="nil"/>
              <w:bottom w:val="single" w:sz="4" w:space="0" w:color="auto"/>
              <w:right w:val="single" w:sz="8" w:space="0" w:color="auto"/>
            </w:tcBorders>
            <w:shd w:val="clear" w:color="auto" w:fill="auto"/>
            <w:noWrap/>
            <w:vAlign w:val="center"/>
            <w:hideMark/>
          </w:tcPr>
          <w:p w14:paraId="43174143" w14:textId="77777777" w:rsidR="00F759E4" w:rsidRPr="00C723E1" w:rsidRDefault="00F759E4" w:rsidP="00D1009F">
            <w:pPr>
              <w:jc w:val="center"/>
              <w:rPr>
                <w:color w:val="000000"/>
                <w:sz w:val="16"/>
                <w:szCs w:val="16"/>
              </w:rPr>
            </w:pPr>
            <w:r w:rsidRPr="00C723E1">
              <w:rPr>
                <w:color w:val="000000"/>
                <w:sz w:val="16"/>
                <w:szCs w:val="16"/>
              </w:rPr>
              <w:t>361,60</w:t>
            </w:r>
          </w:p>
        </w:tc>
      </w:tr>
      <w:tr w:rsidR="00F759E4" w:rsidRPr="00C723E1" w14:paraId="4B1D8D75"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31671D45" w14:textId="77777777" w:rsidR="00F759E4" w:rsidRPr="00C723E1" w:rsidRDefault="00F759E4" w:rsidP="00D1009F">
            <w:pPr>
              <w:jc w:val="center"/>
              <w:rPr>
                <w:color w:val="000000"/>
                <w:sz w:val="16"/>
                <w:szCs w:val="16"/>
              </w:rPr>
            </w:pPr>
            <w:r w:rsidRPr="00C723E1">
              <w:rPr>
                <w:color w:val="000000"/>
                <w:sz w:val="16"/>
                <w:szCs w:val="16"/>
              </w:rPr>
              <w:t>03221250-3</w:t>
            </w:r>
          </w:p>
        </w:tc>
        <w:tc>
          <w:tcPr>
            <w:tcW w:w="1369" w:type="dxa"/>
            <w:vMerge/>
            <w:tcBorders>
              <w:top w:val="nil"/>
              <w:left w:val="single" w:sz="8" w:space="0" w:color="auto"/>
              <w:bottom w:val="single" w:sz="8" w:space="0" w:color="000000"/>
              <w:right w:val="nil"/>
            </w:tcBorders>
            <w:vAlign w:val="center"/>
            <w:hideMark/>
          </w:tcPr>
          <w:p w14:paraId="5BDAAB5E"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6EED240A" w14:textId="77777777" w:rsidR="00F759E4" w:rsidRPr="00C723E1" w:rsidRDefault="00F759E4" w:rsidP="00D1009F">
            <w:pPr>
              <w:jc w:val="center"/>
              <w:rPr>
                <w:color w:val="000000"/>
                <w:sz w:val="16"/>
                <w:szCs w:val="16"/>
              </w:rPr>
            </w:pPr>
            <w:r w:rsidRPr="00C723E1">
              <w:rPr>
                <w:color w:val="000000"/>
                <w:sz w:val="16"/>
                <w:szCs w:val="16"/>
              </w:rPr>
              <w:t>ΚΟΛΟΚΥΘΙΑ ΜΕΤΡΙΑ</w:t>
            </w:r>
          </w:p>
        </w:tc>
        <w:tc>
          <w:tcPr>
            <w:tcW w:w="1187" w:type="dxa"/>
            <w:tcBorders>
              <w:top w:val="nil"/>
              <w:left w:val="single" w:sz="8" w:space="0" w:color="auto"/>
              <w:bottom w:val="single" w:sz="4" w:space="0" w:color="auto"/>
              <w:right w:val="nil"/>
            </w:tcBorders>
            <w:shd w:val="clear" w:color="000000" w:fill="FFFFFF"/>
            <w:vAlign w:val="center"/>
            <w:hideMark/>
          </w:tcPr>
          <w:p w14:paraId="1A8C8D3E"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D1355DF" w14:textId="77777777" w:rsidR="00F759E4" w:rsidRPr="00C723E1" w:rsidRDefault="00F759E4" w:rsidP="00D1009F">
            <w:pPr>
              <w:jc w:val="center"/>
              <w:rPr>
                <w:color w:val="000000"/>
                <w:sz w:val="16"/>
                <w:szCs w:val="16"/>
              </w:rPr>
            </w:pPr>
            <w:r w:rsidRPr="00C723E1">
              <w:rPr>
                <w:color w:val="000000"/>
                <w:sz w:val="16"/>
                <w:szCs w:val="16"/>
              </w:rPr>
              <w:t>600</w:t>
            </w:r>
          </w:p>
        </w:tc>
        <w:tc>
          <w:tcPr>
            <w:tcW w:w="1580" w:type="dxa"/>
            <w:tcBorders>
              <w:top w:val="nil"/>
              <w:left w:val="single" w:sz="4" w:space="0" w:color="auto"/>
              <w:bottom w:val="single" w:sz="4" w:space="0" w:color="auto"/>
              <w:right w:val="nil"/>
            </w:tcBorders>
            <w:shd w:val="clear" w:color="000000" w:fill="FFFFFF"/>
            <w:vAlign w:val="center"/>
            <w:hideMark/>
          </w:tcPr>
          <w:p w14:paraId="09D21765"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5BD826D3"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4" w:space="0" w:color="auto"/>
              <w:right w:val="single" w:sz="8" w:space="0" w:color="auto"/>
            </w:tcBorders>
            <w:shd w:val="clear" w:color="000000" w:fill="FFFFFF"/>
            <w:vAlign w:val="center"/>
            <w:hideMark/>
          </w:tcPr>
          <w:p w14:paraId="0E566225"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nil"/>
              <w:bottom w:val="single" w:sz="4" w:space="0" w:color="auto"/>
              <w:right w:val="single" w:sz="8" w:space="0" w:color="auto"/>
            </w:tcBorders>
            <w:shd w:val="clear" w:color="auto" w:fill="auto"/>
            <w:noWrap/>
            <w:vAlign w:val="center"/>
            <w:hideMark/>
          </w:tcPr>
          <w:p w14:paraId="22FFD1BA" w14:textId="77777777" w:rsidR="00F759E4" w:rsidRPr="00C723E1" w:rsidRDefault="00F759E4" w:rsidP="00D1009F">
            <w:pPr>
              <w:jc w:val="center"/>
              <w:rPr>
                <w:color w:val="000000"/>
                <w:sz w:val="16"/>
                <w:szCs w:val="16"/>
              </w:rPr>
            </w:pPr>
            <w:r w:rsidRPr="00C723E1">
              <w:rPr>
                <w:color w:val="000000"/>
                <w:sz w:val="16"/>
                <w:szCs w:val="16"/>
              </w:rPr>
              <w:t>881,40</w:t>
            </w:r>
          </w:p>
        </w:tc>
      </w:tr>
      <w:tr w:rsidR="00F759E4" w:rsidRPr="00C723E1" w14:paraId="2B643004"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7C8A6E2" w14:textId="77777777" w:rsidR="00F759E4" w:rsidRPr="00C723E1" w:rsidRDefault="00F759E4" w:rsidP="00D1009F">
            <w:pPr>
              <w:jc w:val="center"/>
              <w:rPr>
                <w:color w:val="000000"/>
                <w:sz w:val="16"/>
                <w:szCs w:val="16"/>
              </w:rPr>
            </w:pPr>
            <w:r w:rsidRPr="00C723E1">
              <w:rPr>
                <w:color w:val="000000"/>
                <w:sz w:val="16"/>
                <w:szCs w:val="16"/>
              </w:rPr>
              <w:t>03221410-3</w:t>
            </w:r>
          </w:p>
        </w:tc>
        <w:tc>
          <w:tcPr>
            <w:tcW w:w="1369" w:type="dxa"/>
            <w:vMerge/>
            <w:tcBorders>
              <w:top w:val="nil"/>
              <w:left w:val="single" w:sz="8" w:space="0" w:color="auto"/>
              <w:bottom w:val="single" w:sz="8" w:space="0" w:color="000000"/>
              <w:right w:val="nil"/>
            </w:tcBorders>
            <w:vAlign w:val="center"/>
            <w:hideMark/>
          </w:tcPr>
          <w:p w14:paraId="77B6FCB9"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420A3021" w14:textId="77777777" w:rsidR="00F759E4" w:rsidRPr="00C723E1" w:rsidRDefault="00F759E4" w:rsidP="00D1009F">
            <w:pPr>
              <w:jc w:val="center"/>
              <w:rPr>
                <w:color w:val="000000"/>
                <w:sz w:val="16"/>
                <w:szCs w:val="16"/>
              </w:rPr>
            </w:pPr>
            <w:r w:rsidRPr="00C723E1">
              <w:rPr>
                <w:color w:val="000000"/>
                <w:sz w:val="16"/>
                <w:szCs w:val="16"/>
              </w:rPr>
              <w:t xml:space="preserve">ΛΑΧΑΝΟ </w:t>
            </w:r>
          </w:p>
        </w:tc>
        <w:tc>
          <w:tcPr>
            <w:tcW w:w="1187" w:type="dxa"/>
            <w:tcBorders>
              <w:top w:val="nil"/>
              <w:left w:val="single" w:sz="8" w:space="0" w:color="auto"/>
              <w:bottom w:val="single" w:sz="4" w:space="0" w:color="auto"/>
              <w:right w:val="nil"/>
            </w:tcBorders>
            <w:shd w:val="clear" w:color="000000" w:fill="FFFFFF"/>
            <w:vAlign w:val="center"/>
            <w:hideMark/>
          </w:tcPr>
          <w:p w14:paraId="1BE5439F"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455FF83D" w14:textId="77777777" w:rsidR="00F759E4" w:rsidRPr="00C723E1" w:rsidRDefault="00F759E4" w:rsidP="00D1009F">
            <w:pPr>
              <w:jc w:val="center"/>
              <w:rPr>
                <w:color w:val="000000"/>
                <w:sz w:val="16"/>
                <w:szCs w:val="16"/>
              </w:rPr>
            </w:pPr>
            <w:r w:rsidRPr="00C723E1">
              <w:rPr>
                <w:color w:val="000000"/>
                <w:sz w:val="16"/>
                <w:szCs w:val="16"/>
              </w:rPr>
              <w:t>240</w:t>
            </w:r>
          </w:p>
        </w:tc>
        <w:tc>
          <w:tcPr>
            <w:tcW w:w="1580" w:type="dxa"/>
            <w:tcBorders>
              <w:top w:val="nil"/>
              <w:left w:val="single" w:sz="4" w:space="0" w:color="auto"/>
              <w:bottom w:val="single" w:sz="4" w:space="0" w:color="auto"/>
              <w:right w:val="nil"/>
            </w:tcBorders>
            <w:shd w:val="clear" w:color="000000" w:fill="FFFFFF"/>
            <w:vAlign w:val="center"/>
            <w:hideMark/>
          </w:tcPr>
          <w:p w14:paraId="0DC30EF6"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0F219BD5" w14:textId="77777777" w:rsidR="00F759E4" w:rsidRPr="00C723E1" w:rsidRDefault="00F759E4" w:rsidP="00D1009F">
            <w:pPr>
              <w:jc w:val="center"/>
              <w:rPr>
                <w:color w:val="000000"/>
                <w:sz w:val="16"/>
                <w:szCs w:val="16"/>
              </w:rPr>
            </w:pPr>
            <w:r w:rsidRPr="00C723E1">
              <w:rPr>
                <w:color w:val="000000"/>
                <w:sz w:val="16"/>
                <w:szCs w:val="16"/>
              </w:rPr>
              <w:t>0,6</w:t>
            </w:r>
          </w:p>
        </w:tc>
        <w:tc>
          <w:tcPr>
            <w:tcW w:w="1049" w:type="dxa"/>
            <w:tcBorders>
              <w:top w:val="nil"/>
              <w:left w:val="nil"/>
              <w:bottom w:val="single" w:sz="4" w:space="0" w:color="auto"/>
              <w:right w:val="single" w:sz="8" w:space="0" w:color="auto"/>
            </w:tcBorders>
            <w:shd w:val="clear" w:color="000000" w:fill="FFFFFF"/>
            <w:vAlign w:val="center"/>
            <w:hideMark/>
          </w:tcPr>
          <w:p w14:paraId="1763F127" w14:textId="77777777" w:rsidR="00F759E4" w:rsidRPr="00C723E1" w:rsidRDefault="00F759E4" w:rsidP="00D1009F">
            <w:pPr>
              <w:jc w:val="center"/>
              <w:rPr>
                <w:color w:val="000000"/>
                <w:sz w:val="16"/>
                <w:szCs w:val="16"/>
              </w:rPr>
            </w:pPr>
            <w:r w:rsidRPr="00C723E1">
              <w:rPr>
                <w:color w:val="000000"/>
                <w:sz w:val="16"/>
                <w:szCs w:val="16"/>
              </w:rPr>
              <w:t>0,68</w:t>
            </w:r>
          </w:p>
        </w:tc>
        <w:tc>
          <w:tcPr>
            <w:tcW w:w="1120" w:type="dxa"/>
            <w:tcBorders>
              <w:top w:val="nil"/>
              <w:left w:val="nil"/>
              <w:bottom w:val="single" w:sz="4" w:space="0" w:color="auto"/>
              <w:right w:val="single" w:sz="8" w:space="0" w:color="auto"/>
            </w:tcBorders>
            <w:shd w:val="clear" w:color="auto" w:fill="auto"/>
            <w:noWrap/>
            <w:vAlign w:val="center"/>
            <w:hideMark/>
          </w:tcPr>
          <w:p w14:paraId="7027368A" w14:textId="77777777" w:rsidR="00F759E4" w:rsidRPr="00C723E1" w:rsidRDefault="00F759E4" w:rsidP="00D1009F">
            <w:pPr>
              <w:jc w:val="center"/>
              <w:rPr>
                <w:color w:val="000000"/>
                <w:sz w:val="16"/>
                <w:szCs w:val="16"/>
              </w:rPr>
            </w:pPr>
            <w:r w:rsidRPr="00C723E1">
              <w:rPr>
                <w:color w:val="000000"/>
                <w:sz w:val="16"/>
                <w:szCs w:val="16"/>
              </w:rPr>
              <w:t>162,72</w:t>
            </w:r>
          </w:p>
        </w:tc>
      </w:tr>
      <w:tr w:rsidR="00F759E4" w:rsidRPr="00C723E1" w14:paraId="6C5C5C01"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3D92C1E0" w14:textId="77777777" w:rsidR="00F759E4" w:rsidRPr="00C723E1" w:rsidRDefault="00F759E4" w:rsidP="00D1009F">
            <w:pPr>
              <w:jc w:val="center"/>
              <w:rPr>
                <w:color w:val="000000"/>
                <w:sz w:val="16"/>
                <w:szCs w:val="16"/>
              </w:rPr>
            </w:pPr>
            <w:r w:rsidRPr="00C723E1">
              <w:rPr>
                <w:color w:val="000000"/>
                <w:sz w:val="16"/>
                <w:szCs w:val="16"/>
              </w:rPr>
              <w:t>03221112-4</w:t>
            </w:r>
          </w:p>
        </w:tc>
        <w:tc>
          <w:tcPr>
            <w:tcW w:w="1369" w:type="dxa"/>
            <w:vMerge/>
            <w:tcBorders>
              <w:top w:val="nil"/>
              <w:left w:val="single" w:sz="8" w:space="0" w:color="auto"/>
              <w:bottom w:val="single" w:sz="8" w:space="0" w:color="000000"/>
              <w:right w:val="nil"/>
            </w:tcBorders>
            <w:vAlign w:val="center"/>
            <w:hideMark/>
          </w:tcPr>
          <w:p w14:paraId="42247F99"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0D3FE687" w14:textId="77777777" w:rsidR="00F759E4" w:rsidRPr="00C723E1" w:rsidRDefault="00F759E4" w:rsidP="00D1009F">
            <w:pPr>
              <w:jc w:val="center"/>
              <w:rPr>
                <w:color w:val="000000"/>
                <w:sz w:val="16"/>
                <w:szCs w:val="16"/>
              </w:rPr>
            </w:pPr>
            <w:r w:rsidRPr="00C723E1">
              <w:rPr>
                <w:color w:val="000000"/>
                <w:sz w:val="16"/>
                <w:szCs w:val="16"/>
              </w:rPr>
              <w:t xml:space="preserve">ΚΑΡΟΤΑ </w:t>
            </w:r>
          </w:p>
        </w:tc>
        <w:tc>
          <w:tcPr>
            <w:tcW w:w="1187" w:type="dxa"/>
            <w:tcBorders>
              <w:top w:val="nil"/>
              <w:left w:val="single" w:sz="8" w:space="0" w:color="auto"/>
              <w:bottom w:val="single" w:sz="4" w:space="0" w:color="auto"/>
              <w:right w:val="nil"/>
            </w:tcBorders>
            <w:shd w:val="clear" w:color="000000" w:fill="FFFFFF"/>
            <w:vAlign w:val="center"/>
            <w:hideMark/>
          </w:tcPr>
          <w:p w14:paraId="677B89A1"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095BD55C" w14:textId="77777777" w:rsidR="00F759E4" w:rsidRPr="00C723E1" w:rsidRDefault="00F759E4" w:rsidP="00D1009F">
            <w:pPr>
              <w:jc w:val="center"/>
              <w:rPr>
                <w:color w:val="000000"/>
                <w:sz w:val="16"/>
                <w:szCs w:val="16"/>
              </w:rPr>
            </w:pPr>
            <w:r w:rsidRPr="00C723E1">
              <w:rPr>
                <w:color w:val="000000"/>
                <w:sz w:val="16"/>
                <w:szCs w:val="16"/>
              </w:rPr>
              <w:t>600</w:t>
            </w:r>
          </w:p>
        </w:tc>
        <w:tc>
          <w:tcPr>
            <w:tcW w:w="1580" w:type="dxa"/>
            <w:tcBorders>
              <w:top w:val="nil"/>
              <w:left w:val="single" w:sz="4" w:space="0" w:color="auto"/>
              <w:bottom w:val="single" w:sz="4" w:space="0" w:color="auto"/>
              <w:right w:val="nil"/>
            </w:tcBorders>
            <w:shd w:val="clear" w:color="000000" w:fill="FFFFFF"/>
            <w:vAlign w:val="center"/>
            <w:hideMark/>
          </w:tcPr>
          <w:p w14:paraId="2314E52B"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3A865AE" w14:textId="77777777" w:rsidR="00F759E4" w:rsidRPr="00C723E1" w:rsidRDefault="00F759E4" w:rsidP="00D1009F">
            <w:pPr>
              <w:jc w:val="center"/>
              <w:rPr>
                <w:color w:val="000000"/>
                <w:sz w:val="16"/>
                <w:szCs w:val="16"/>
              </w:rPr>
            </w:pPr>
            <w:r w:rsidRPr="00C723E1">
              <w:rPr>
                <w:color w:val="000000"/>
                <w:sz w:val="16"/>
                <w:szCs w:val="16"/>
              </w:rPr>
              <w:t>0,77</w:t>
            </w:r>
          </w:p>
        </w:tc>
        <w:tc>
          <w:tcPr>
            <w:tcW w:w="1049" w:type="dxa"/>
            <w:tcBorders>
              <w:top w:val="nil"/>
              <w:left w:val="nil"/>
              <w:bottom w:val="single" w:sz="4" w:space="0" w:color="auto"/>
              <w:right w:val="single" w:sz="8" w:space="0" w:color="auto"/>
            </w:tcBorders>
            <w:shd w:val="clear" w:color="000000" w:fill="FFFFFF"/>
            <w:vAlign w:val="center"/>
            <w:hideMark/>
          </w:tcPr>
          <w:p w14:paraId="1E51B3DB" w14:textId="77777777" w:rsidR="00F759E4" w:rsidRPr="00C723E1" w:rsidRDefault="00F759E4" w:rsidP="00D1009F">
            <w:pPr>
              <w:jc w:val="center"/>
              <w:rPr>
                <w:color w:val="000000"/>
                <w:sz w:val="16"/>
                <w:szCs w:val="16"/>
              </w:rPr>
            </w:pPr>
            <w:r w:rsidRPr="00C723E1">
              <w:rPr>
                <w:color w:val="000000"/>
                <w:sz w:val="16"/>
                <w:szCs w:val="16"/>
              </w:rPr>
              <w:t>0,87</w:t>
            </w:r>
          </w:p>
        </w:tc>
        <w:tc>
          <w:tcPr>
            <w:tcW w:w="1120" w:type="dxa"/>
            <w:tcBorders>
              <w:top w:val="nil"/>
              <w:left w:val="nil"/>
              <w:bottom w:val="single" w:sz="4" w:space="0" w:color="auto"/>
              <w:right w:val="single" w:sz="8" w:space="0" w:color="auto"/>
            </w:tcBorders>
            <w:shd w:val="clear" w:color="auto" w:fill="auto"/>
            <w:noWrap/>
            <w:vAlign w:val="center"/>
            <w:hideMark/>
          </w:tcPr>
          <w:p w14:paraId="3F6DA4E9" w14:textId="77777777" w:rsidR="00F759E4" w:rsidRPr="00C723E1" w:rsidRDefault="00F759E4" w:rsidP="00D1009F">
            <w:pPr>
              <w:jc w:val="center"/>
              <w:rPr>
                <w:color w:val="000000"/>
                <w:sz w:val="16"/>
                <w:szCs w:val="16"/>
              </w:rPr>
            </w:pPr>
            <w:r w:rsidRPr="00C723E1">
              <w:rPr>
                <w:color w:val="000000"/>
                <w:sz w:val="16"/>
                <w:szCs w:val="16"/>
              </w:rPr>
              <w:t>522,06</w:t>
            </w:r>
          </w:p>
        </w:tc>
      </w:tr>
      <w:tr w:rsidR="00F759E4" w:rsidRPr="00C723E1" w14:paraId="3DEA6A18"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2E4278A4" w14:textId="77777777" w:rsidR="00F759E4" w:rsidRPr="00C723E1" w:rsidRDefault="00F759E4" w:rsidP="00D1009F">
            <w:pPr>
              <w:jc w:val="center"/>
              <w:rPr>
                <w:color w:val="000000"/>
                <w:sz w:val="16"/>
                <w:szCs w:val="16"/>
              </w:rPr>
            </w:pPr>
            <w:r w:rsidRPr="00C723E1">
              <w:rPr>
                <w:color w:val="000000"/>
                <w:sz w:val="16"/>
                <w:szCs w:val="16"/>
              </w:rPr>
              <w:t>03212100-1</w:t>
            </w:r>
          </w:p>
        </w:tc>
        <w:tc>
          <w:tcPr>
            <w:tcW w:w="1369" w:type="dxa"/>
            <w:vMerge/>
            <w:tcBorders>
              <w:top w:val="nil"/>
              <w:left w:val="single" w:sz="8" w:space="0" w:color="auto"/>
              <w:bottom w:val="single" w:sz="8" w:space="0" w:color="000000"/>
              <w:right w:val="nil"/>
            </w:tcBorders>
            <w:vAlign w:val="center"/>
            <w:hideMark/>
          </w:tcPr>
          <w:p w14:paraId="471B032B"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72556F6C" w14:textId="77777777" w:rsidR="00F759E4" w:rsidRPr="00C723E1" w:rsidRDefault="00F759E4" w:rsidP="00D1009F">
            <w:pPr>
              <w:jc w:val="center"/>
              <w:rPr>
                <w:color w:val="000000"/>
                <w:sz w:val="16"/>
                <w:szCs w:val="16"/>
              </w:rPr>
            </w:pPr>
            <w:r w:rsidRPr="00C723E1">
              <w:rPr>
                <w:color w:val="000000"/>
                <w:sz w:val="16"/>
                <w:szCs w:val="16"/>
              </w:rPr>
              <w:t xml:space="preserve">ΠΑΤΑΤΕΣ </w:t>
            </w:r>
          </w:p>
        </w:tc>
        <w:tc>
          <w:tcPr>
            <w:tcW w:w="1187" w:type="dxa"/>
            <w:tcBorders>
              <w:top w:val="nil"/>
              <w:left w:val="single" w:sz="8" w:space="0" w:color="auto"/>
              <w:bottom w:val="single" w:sz="4" w:space="0" w:color="auto"/>
              <w:right w:val="nil"/>
            </w:tcBorders>
            <w:shd w:val="clear" w:color="000000" w:fill="FFFFFF"/>
            <w:vAlign w:val="center"/>
            <w:hideMark/>
          </w:tcPr>
          <w:p w14:paraId="52A0642A"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E2F88AE" w14:textId="77777777" w:rsidR="00F759E4" w:rsidRPr="00C723E1" w:rsidRDefault="00F759E4" w:rsidP="00D1009F">
            <w:pPr>
              <w:jc w:val="center"/>
              <w:rPr>
                <w:color w:val="000000"/>
                <w:sz w:val="16"/>
                <w:szCs w:val="16"/>
              </w:rPr>
            </w:pPr>
            <w:r w:rsidRPr="00C723E1">
              <w:rPr>
                <w:color w:val="000000"/>
                <w:sz w:val="16"/>
                <w:szCs w:val="16"/>
              </w:rPr>
              <w:t>1600</w:t>
            </w:r>
          </w:p>
        </w:tc>
        <w:tc>
          <w:tcPr>
            <w:tcW w:w="1580" w:type="dxa"/>
            <w:tcBorders>
              <w:top w:val="nil"/>
              <w:left w:val="single" w:sz="4" w:space="0" w:color="auto"/>
              <w:bottom w:val="single" w:sz="4" w:space="0" w:color="auto"/>
              <w:right w:val="nil"/>
            </w:tcBorders>
            <w:shd w:val="clear" w:color="000000" w:fill="FFFFFF"/>
            <w:vAlign w:val="center"/>
            <w:hideMark/>
          </w:tcPr>
          <w:p w14:paraId="309B6ADB"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555F1FE9" w14:textId="77777777" w:rsidR="00F759E4" w:rsidRPr="00C723E1" w:rsidRDefault="00F759E4" w:rsidP="00D1009F">
            <w:pPr>
              <w:jc w:val="center"/>
              <w:rPr>
                <w:color w:val="000000"/>
                <w:sz w:val="16"/>
                <w:szCs w:val="16"/>
              </w:rPr>
            </w:pPr>
            <w:r w:rsidRPr="00C723E1">
              <w:rPr>
                <w:color w:val="000000"/>
                <w:sz w:val="16"/>
                <w:szCs w:val="16"/>
              </w:rPr>
              <w:t>0,7</w:t>
            </w:r>
          </w:p>
        </w:tc>
        <w:tc>
          <w:tcPr>
            <w:tcW w:w="1049" w:type="dxa"/>
            <w:tcBorders>
              <w:top w:val="nil"/>
              <w:left w:val="nil"/>
              <w:bottom w:val="single" w:sz="4" w:space="0" w:color="auto"/>
              <w:right w:val="single" w:sz="8" w:space="0" w:color="auto"/>
            </w:tcBorders>
            <w:shd w:val="clear" w:color="000000" w:fill="FFFFFF"/>
            <w:vAlign w:val="center"/>
            <w:hideMark/>
          </w:tcPr>
          <w:p w14:paraId="3D580B01" w14:textId="77777777" w:rsidR="00F759E4" w:rsidRPr="00C723E1" w:rsidRDefault="00F759E4" w:rsidP="00D1009F">
            <w:pPr>
              <w:jc w:val="center"/>
              <w:rPr>
                <w:color w:val="000000"/>
                <w:sz w:val="16"/>
                <w:szCs w:val="16"/>
              </w:rPr>
            </w:pPr>
            <w:r w:rsidRPr="00C723E1">
              <w:rPr>
                <w:color w:val="000000"/>
                <w:sz w:val="16"/>
                <w:szCs w:val="16"/>
              </w:rPr>
              <w:t>0,79</w:t>
            </w:r>
          </w:p>
        </w:tc>
        <w:tc>
          <w:tcPr>
            <w:tcW w:w="1120" w:type="dxa"/>
            <w:tcBorders>
              <w:top w:val="nil"/>
              <w:left w:val="nil"/>
              <w:bottom w:val="single" w:sz="4" w:space="0" w:color="auto"/>
              <w:right w:val="single" w:sz="8" w:space="0" w:color="auto"/>
            </w:tcBorders>
            <w:shd w:val="clear" w:color="auto" w:fill="auto"/>
            <w:noWrap/>
            <w:vAlign w:val="center"/>
            <w:hideMark/>
          </w:tcPr>
          <w:p w14:paraId="75AB0BA3" w14:textId="77777777" w:rsidR="00F759E4" w:rsidRPr="00C723E1" w:rsidRDefault="00F759E4" w:rsidP="00D1009F">
            <w:pPr>
              <w:jc w:val="center"/>
              <w:rPr>
                <w:color w:val="000000"/>
                <w:sz w:val="16"/>
                <w:szCs w:val="16"/>
              </w:rPr>
            </w:pPr>
            <w:r w:rsidRPr="00C723E1">
              <w:rPr>
                <w:color w:val="000000"/>
                <w:sz w:val="16"/>
                <w:szCs w:val="16"/>
              </w:rPr>
              <w:t>1265,60</w:t>
            </w:r>
          </w:p>
        </w:tc>
      </w:tr>
      <w:tr w:rsidR="00F759E4" w:rsidRPr="00C723E1" w14:paraId="6DF0B41A"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64F4FA8D" w14:textId="77777777" w:rsidR="00F759E4" w:rsidRPr="00C723E1" w:rsidRDefault="00F759E4" w:rsidP="00D1009F">
            <w:pPr>
              <w:jc w:val="center"/>
              <w:rPr>
                <w:color w:val="000000"/>
                <w:sz w:val="16"/>
                <w:szCs w:val="16"/>
              </w:rPr>
            </w:pPr>
            <w:r w:rsidRPr="00C723E1">
              <w:rPr>
                <w:color w:val="000000"/>
                <w:sz w:val="16"/>
                <w:szCs w:val="16"/>
              </w:rPr>
              <w:t xml:space="preserve">03222210-8 </w:t>
            </w:r>
          </w:p>
        </w:tc>
        <w:tc>
          <w:tcPr>
            <w:tcW w:w="1369" w:type="dxa"/>
            <w:vMerge/>
            <w:tcBorders>
              <w:top w:val="nil"/>
              <w:left w:val="single" w:sz="8" w:space="0" w:color="auto"/>
              <w:bottom w:val="single" w:sz="8" w:space="0" w:color="000000"/>
              <w:right w:val="nil"/>
            </w:tcBorders>
            <w:vAlign w:val="center"/>
            <w:hideMark/>
          </w:tcPr>
          <w:p w14:paraId="253CD947"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2A683B68" w14:textId="77777777" w:rsidR="00F759E4" w:rsidRPr="00C723E1" w:rsidRDefault="00F759E4" w:rsidP="00D1009F">
            <w:pPr>
              <w:jc w:val="center"/>
              <w:rPr>
                <w:color w:val="000000"/>
                <w:sz w:val="16"/>
                <w:szCs w:val="16"/>
              </w:rPr>
            </w:pPr>
            <w:r w:rsidRPr="00C723E1">
              <w:rPr>
                <w:color w:val="000000"/>
                <w:sz w:val="16"/>
                <w:szCs w:val="16"/>
              </w:rPr>
              <w:t xml:space="preserve">ΛΕΜΟΝΙΑ </w:t>
            </w:r>
          </w:p>
        </w:tc>
        <w:tc>
          <w:tcPr>
            <w:tcW w:w="1187" w:type="dxa"/>
            <w:tcBorders>
              <w:top w:val="nil"/>
              <w:left w:val="single" w:sz="8" w:space="0" w:color="auto"/>
              <w:bottom w:val="single" w:sz="4" w:space="0" w:color="auto"/>
              <w:right w:val="nil"/>
            </w:tcBorders>
            <w:shd w:val="clear" w:color="000000" w:fill="FFFFFF"/>
            <w:vAlign w:val="center"/>
            <w:hideMark/>
          </w:tcPr>
          <w:p w14:paraId="7BBBCA9C"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E58CDF6" w14:textId="77777777" w:rsidR="00F759E4" w:rsidRPr="00C723E1" w:rsidRDefault="00F759E4" w:rsidP="00D1009F">
            <w:pPr>
              <w:jc w:val="center"/>
              <w:rPr>
                <w:color w:val="000000"/>
                <w:sz w:val="16"/>
                <w:szCs w:val="16"/>
              </w:rPr>
            </w:pPr>
            <w:r w:rsidRPr="00C723E1">
              <w:rPr>
                <w:color w:val="000000"/>
                <w:sz w:val="16"/>
                <w:szCs w:val="16"/>
              </w:rPr>
              <w:t>320</w:t>
            </w:r>
          </w:p>
        </w:tc>
        <w:tc>
          <w:tcPr>
            <w:tcW w:w="1580" w:type="dxa"/>
            <w:tcBorders>
              <w:top w:val="nil"/>
              <w:left w:val="single" w:sz="4" w:space="0" w:color="auto"/>
              <w:bottom w:val="single" w:sz="4" w:space="0" w:color="auto"/>
              <w:right w:val="nil"/>
            </w:tcBorders>
            <w:shd w:val="clear" w:color="000000" w:fill="FFFFFF"/>
            <w:vAlign w:val="center"/>
            <w:hideMark/>
          </w:tcPr>
          <w:p w14:paraId="5FE249FB"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073D0684" w14:textId="77777777" w:rsidR="00F759E4" w:rsidRPr="00C723E1" w:rsidRDefault="00F759E4" w:rsidP="00D1009F">
            <w:pPr>
              <w:jc w:val="center"/>
              <w:rPr>
                <w:color w:val="000000"/>
                <w:sz w:val="16"/>
                <w:szCs w:val="16"/>
              </w:rPr>
            </w:pPr>
            <w:r w:rsidRPr="00C723E1">
              <w:rPr>
                <w:color w:val="000000"/>
                <w:sz w:val="16"/>
                <w:szCs w:val="16"/>
              </w:rPr>
              <w:t>1,6</w:t>
            </w:r>
          </w:p>
        </w:tc>
        <w:tc>
          <w:tcPr>
            <w:tcW w:w="1049" w:type="dxa"/>
            <w:tcBorders>
              <w:top w:val="nil"/>
              <w:left w:val="nil"/>
              <w:bottom w:val="single" w:sz="4" w:space="0" w:color="auto"/>
              <w:right w:val="single" w:sz="8" w:space="0" w:color="auto"/>
            </w:tcBorders>
            <w:shd w:val="clear" w:color="000000" w:fill="FFFFFF"/>
            <w:vAlign w:val="center"/>
            <w:hideMark/>
          </w:tcPr>
          <w:p w14:paraId="4B2FB1BF" w14:textId="77777777" w:rsidR="00F759E4" w:rsidRPr="00C723E1" w:rsidRDefault="00F759E4" w:rsidP="00D1009F">
            <w:pPr>
              <w:jc w:val="center"/>
              <w:rPr>
                <w:color w:val="000000"/>
                <w:sz w:val="16"/>
                <w:szCs w:val="16"/>
              </w:rPr>
            </w:pPr>
            <w:r w:rsidRPr="00C723E1">
              <w:rPr>
                <w:color w:val="000000"/>
                <w:sz w:val="16"/>
                <w:szCs w:val="16"/>
              </w:rPr>
              <w:t>1,81</w:t>
            </w:r>
          </w:p>
        </w:tc>
        <w:tc>
          <w:tcPr>
            <w:tcW w:w="1120" w:type="dxa"/>
            <w:tcBorders>
              <w:top w:val="nil"/>
              <w:left w:val="nil"/>
              <w:bottom w:val="single" w:sz="4" w:space="0" w:color="auto"/>
              <w:right w:val="single" w:sz="8" w:space="0" w:color="auto"/>
            </w:tcBorders>
            <w:shd w:val="clear" w:color="auto" w:fill="auto"/>
            <w:noWrap/>
            <w:vAlign w:val="center"/>
            <w:hideMark/>
          </w:tcPr>
          <w:p w14:paraId="7FC2C446" w14:textId="77777777" w:rsidR="00F759E4" w:rsidRPr="00C723E1" w:rsidRDefault="00F759E4" w:rsidP="00D1009F">
            <w:pPr>
              <w:jc w:val="center"/>
              <w:rPr>
                <w:color w:val="000000"/>
                <w:sz w:val="16"/>
                <w:szCs w:val="16"/>
              </w:rPr>
            </w:pPr>
            <w:r w:rsidRPr="00C723E1">
              <w:rPr>
                <w:color w:val="000000"/>
                <w:sz w:val="16"/>
                <w:szCs w:val="16"/>
              </w:rPr>
              <w:t>578,56</w:t>
            </w:r>
          </w:p>
        </w:tc>
      </w:tr>
      <w:tr w:rsidR="00F759E4" w:rsidRPr="00C723E1" w14:paraId="218A8E31"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63A4141" w14:textId="77777777" w:rsidR="00F759E4" w:rsidRPr="00C723E1" w:rsidRDefault="00F759E4" w:rsidP="00D1009F">
            <w:pPr>
              <w:jc w:val="center"/>
              <w:rPr>
                <w:color w:val="000000"/>
                <w:sz w:val="16"/>
                <w:szCs w:val="16"/>
              </w:rPr>
            </w:pPr>
            <w:r w:rsidRPr="00C723E1">
              <w:rPr>
                <w:color w:val="000000"/>
                <w:sz w:val="16"/>
                <w:szCs w:val="16"/>
              </w:rPr>
              <w:t xml:space="preserve">15872300-4 </w:t>
            </w:r>
          </w:p>
        </w:tc>
        <w:tc>
          <w:tcPr>
            <w:tcW w:w="1369" w:type="dxa"/>
            <w:vMerge/>
            <w:tcBorders>
              <w:top w:val="nil"/>
              <w:left w:val="single" w:sz="8" w:space="0" w:color="auto"/>
              <w:bottom w:val="single" w:sz="8" w:space="0" w:color="000000"/>
              <w:right w:val="nil"/>
            </w:tcBorders>
            <w:vAlign w:val="center"/>
            <w:hideMark/>
          </w:tcPr>
          <w:p w14:paraId="43E64589"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74067A53" w14:textId="77777777" w:rsidR="00F759E4" w:rsidRPr="00C723E1" w:rsidRDefault="00F759E4" w:rsidP="00D1009F">
            <w:pPr>
              <w:jc w:val="center"/>
              <w:rPr>
                <w:color w:val="000000"/>
                <w:sz w:val="16"/>
                <w:szCs w:val="16"/>
              </w:rPr>
            </w:pPr>
            <w:r w:rsidRPr="00C723E1">
              <w:rPr>
                <w:color w:val="000000"/>
                <w:sz w:val="16"/>
                <w:szCs w:val="16"/>
              </w:rPr>
              <w:t>ΜΑΪΝΤΑΝΟΣ (ΔΕΣΜΗ)</w:t>
            </w:r>
          </w:p>
        </w:tc>
        <w:tc>
          <w:tcPr>
            <w:tcW w:w="1187" w:type="dxa"/>
            <w:tcBorders>
              <w:top w:val="nil"/>
              <w:left w:val="single" w:sz="8" w:space="0" w:color="auto"/>
              <w:bottom w:val="single" w:sz="4" w:space="0" w:color="auto"/>
              <w:right w:val="nil"/>
            </w:tcBorders>
            <w:shd w:val="clear" w:color="000000" w:fill="FFFFFF"/>
            <w:vAlign w:val="center"/>
            <w:hideMark/>
          </w:tcPr>
          <w:p w14:paraId="378FAF06"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E3A502C" w14:textId="77777777" w:rsidR="00F759E4" w:rsidRPr="00C723E1" w:rsidRDefault="00F759E4" w:rsidP="00D1009F">
            <w:pPr>
              <w:jc w:val="center"/>
              <w:rPr>
                <w:color w:val="000000"/>
                <w:sz w:val="16"/>
                <w:szCs w:val="16"/>
              </w:rPr>
            </w:pPr>
            <w:r w:rsidRPr="00C723E1">
              <w:rPr>
                <w:color w:val="000000"/>
                <w:sz w:val="16"/>
                <w:szCs w:val="16"/>
              </w:rPr>
              <w:t>55</w:t>
            </w:r>
          </w:p>
        </w:tc>
        <w:tc>
          <w:tcPr>
            <w:tcW w:w="1580" w:type="dxa"/>
            <w:tcBorders>
              <w:top w:val="nil"/>
              <w:left w:val="single" w:sz="4" w:space="0" w:color="auto"/>
              <w:bottom w:val="single" w:sz="4" w:space="0" w:color="auto"/>
              <w:right w:val="nil"/>
            </w:tcBorders>
            <w:shd w:val="clear" w:color="000000" w:fill="FFFFFF"/>
            <w:vAlign w:val="center"/>
            <w:hideMark/>
          </w:tcPr>
          <w:p w14:paraId="3E227D67"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4C31B4F4" w14:textId="77777777" w:rsidR="00F759E4" w:rsidRPr="00C723E1" w:rsidRDefault="00F759E4" w:rsidP="00D1009F">
            <w:pPr>
              <w:jc w:val="center"/>
              <w:rPr>
                <w:color w:val="000000"/>
                <w:sz w:val="16"/>
                <w:szCs w:val="16"/>
              </w:rPr>
            </w:pPr>
            <w:r w:rsidRPr="00C723E1">
              <w:rPr>
                <w:color w:val="000000"/>
                <w:sz w:val="16"/>
                <w:szCs w:val="16"/>
              </w:rPr>
              <w:t>0,35</w:t>
            </w:r>
          </w:p>
        </w:tc>
        <w:tc>
          <w:tcPr>
            <w:tcW w:w="1049" w:type="dxa"/>
            <w:tcBorders>
              <w:top w:val="nil"/>
              <w:left w:val="nil"/>
              <w:bottom w:val="single" w:sz="4" w:space="0" w:color="auto"/>
              <w:right w:val="single" w:sz="8" w:space="0" w:color="auto"/>
            </w:tcBorders>
            <w:shd w:val="clear" w:color="000000" w:fill="FFFFFF"/>
            <w:vAlign w:val="center"/>
            <w:hideMark/>
          </w:tcPr>
          <w:p w14:paraId="29F7DAFF" w14:textId="77777777" w:rsidR="00F759E4" w:rsidRPr="00C723E1" w:rsidRDefault="00F759E4" w:rsidP="00D1009F">
            <w:pPr>
              <w:jc w:val="center"/>
              <w:rPr>
                <w:color w:val="000000"/>
                <w:sz w:val="16"/>
                <w:szCs w:val="16"/>
              </w:rPr>
            </w:pPr>
            <w:r w:rsidRPr="00C723E1">
              <w:rPr>
                <w:color w:val="000000"/>
                <w:sz w:val="16"/>
                <w:szCs w:val="16"/>
              </w:rPr>
              <w:t>0,40</w:t>
            </w:r>
          </w:p>
        </w:tc>
        <w:tc>
          <w:tcPr>
            <w:tcW w:w="1120" w:type="dxa"/>
            <w:tcBorders>
              <w:top w:val="nil"/>
              <w:left w:val="nil"/>
              <w:bottom w:val="single" w:sz="4" w:space="0" w:color="auto"/>
              <w:right w:val="single" w:sz="8" w:space="0" w:color="auto"/>
            </w:tcBorders>
            <w:shd w:val="clear" w:color="auto" w:fill="auto"/>
            <w:noWrap/>
            <w:vAlign w:val="center"/>
            <w:hideMark/>
          </w:tcPr>
          <w:p w14:paraId="249920C3" w14:textId="77777777" w:rsidR="00F759E4" w:rsidRPr="00C723E1" w:rsidRDefault="00F759E4" w:rsidP="00D1009F">
            <w:pPr>
              <w:jc w:val="center"/>
              <w:rPr>
                <w:color w:val="000000"/>
                <w:sz w:val="16"/>
                <w:szCs w:val="16"/>
              </w:rPr>
            </w:pPr>
            <w:r w:rsidRPr="00C723E1">
              <w:rPr>
                <w:color w:val="000000"/>
                <w:sz w:val="16"/>
                <w:szCs w:val="16"/>
              </w:rPr>
              <w:t>21,75</w:t>
            </w:r>
          </w:p>
        </w:tc>
      </w:tr>
      <w:tr w:rsidR="00F759E4" w:rsidRPr="00C723E1" w14:paraId="6A261A8F"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5B7DADDD" w14:textId="77777777" w:rsidR="00F759E4" w:rsidRPr="00C723E1" w:rsidRDefault="00F759E4" w:rsidP="00D1009F">
            <w:pPr>
              <w:jc w:val="center"/>
              <w:rPr>
                <w:color w:val="000000"/>
                <w:sz w:val="16"/>
                <w:szCs w:val="16"/>
              </w:rPr>
            </w:pPr>
            <w:r w:rsidRPr="00C723E1">
              <w:rPr>
                <w:color w:val="000000"/>
                <w:sz w:val="16"/>
                <w:szCs w:val="16"/>
              </w:rPr>
              <w:t>15872300-4</w:t>
            </w:r>
          </w:p>
        </w:tc>
        <w:tc>
          <w:tcPr>
            <w:tcW w:w="1369" w:type="dxa"/>
            <w:vMerge/>
            <w:tcBorders>
              <w:top w:val="nil"/>
              <w:left w:val="single" w:sz="8" w:space="0" w:color="auto"/>
              <w:bottom w:val="single" w:sz="8" w:space="0" w:color="000000"/>
              <w:right w:val="nil"/>
            </w:tcBorders>
            <w:vAlign w:val="center"/>
            <w:hideMark/>
          </w:tcPr>
          <w:p w14:paraId="7F83DCBC"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00B81641" w14:textId="77777777" w:rsidR="00F759E4" w:rsidRPr="00C723E1" w:rsidRDefault="00F759E4" w:rsidP="00D1009F">
            <w:pPr>
              <w:jc w:val="center"/>
              <w:rPr>
                <w:color w:val="000000"/>
                <w:sz w:val="16"/>
                <w:szCs w:val="16"/>
              </w:rPr>
            </w:pPr>
            <w:r w:rsidRPr="00C723E1">
              <w:rPr>
                <w:color w:val="000000"/>
                <w:sz w:val="16"/>
                <w:szCs w:val="16"/>
              </w:rPr>
              <w:t>ΑΝΗΘΟΣ (ΔΕΣΜΗ)</w:t>
            </w:r>
          </w:p>
        </w:tc>
        <w:tc>
          <w:tcPr>
            <w:tcW w:w="1187" w:type="dxa"/>
            <w:tcBorders>
              <w:top w:val="nil"/>
              <w:left w:val="single" w:sz="8" w:space="0" w:color="auto"/>
              <w:bottom w:val="single" w:sz="4" w:space="0" w:color="auto"/>
              <w:right w:val="nil"/>
            </w:tcBorders>
            <w:shd w:val="clear" w:color="000000" w:fill="FFFFFF"/>
            <w:vAlign w:val="center"/>
            <w:hideMark/>
          </w:tcPr>
          <w:p w14:paraId="313A7C21"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2BB8C087" w14:textId="77777777" w:rsidR="00F759E4" w:rsidRPr="00C723E1" w:rsidRDefault="00F759E4" w:rsidP="00D1009F">
            <w:pPr>
              <w:jc w:val="center"/>
              <w:rPr>
                <w:color w:val="000000"/>
                <w:sz w:val="16"/>
                <w:szCs w:val="16"/>
              </w:rPr>
            </w:pPr>
            <w:r w:rsidRPr="00C723E1">
              <w:rPr>
                <w:color w:val="000000"/>
                <w:sz w:val="16"/>
                <w:szCs w:val="16"/>
              </w:rPr>
              <w:t>40</w:t>
            </w:r>
          </w:p>
        </w:tc>
        <w:tc>
          <w:tcPr>
            <w:tcW w:w="1580" w:type="dxa"/>
            <w:tcBorders>
              <w:top w:val="nil"/>
              <w:left w:val="single" w:sz="4" w:space="0" w:color="auto"/>
              <w:bottom w:val="single" w:sz="4" w:space="0" w:color="auto"/>
              <w:right w:val="nil"/>
            </w:tcBorders>
            <w:shd w:val="clear" w:color="000000" w:fill="FFFFFF"/>
            <w:vAlign w:val="center"/>
            <w:hideMark/>
          </w:tcPr>
          <w:p w14:paraId="69BEC568"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56A81E7A" w14:textId="77777777" w:rsidR="00F759E4" w:rsidRPr="00C723E1" w:rsidRDefault="00F759E4" w:rsidP="00D1009F">
            <w:pPr>
              <w:jc w:val="center"/>
              <w:rPr>
                <w:color w:val="000000"/>
                <w:sz w:val="16"/>
                <w:szCs w:val="16"/>
              </w:rPr>
            </w:pPr>
            <w:r w:rsidRPr="00C723E1">
              <w:rPr>
                <w:color w:val="000000"/>
                <w:sz w:val="16"/>
                <w:szCs w:val="16"/>
              </w:rPr>
              <w:t>0,35</w:t>
            </w:r>
          </w:p>
        </w:tc>
        <w:tc>
          <w:tcPr>
            <w:tcW w:w="1049" w:type="dxa"/>
            <w:tcBorders>
              <w:top w:val="nil"/>
              <w:left w:val="nil"/>
              <w:bottom w:val="single" w:sz="4" w:space="0" w:color="auto"/>
              <w:right w:val="single" w:sz="8" w:space="0" w:color="auto"/>
            </w:tcBorders>
            <w:shd w:val="clear" w:color="000000" w:fill="FFFFFF"/>
            <w:vAlign w:val="center"/>
            <w:hideMark/>
          </w:tcPr>
          <w:p w14:paraId="0AA621DD" w14:textId="77777777" w:rsidR="00F759E4" w:rsidRPr="00C723E1" w:rsidRDefault="00F759E4" w:rsidP="00D1009F">
            <w:pPr>
              <w:jc w:val="center"/>
              <w:rPr>
                <w:color w:val="000000"/>
                <w:sz w:val="16"/>
                <w:szCs w:val="16"/>
              </w:rPr>
            </w:pPr>
            <w:r w:rsidRPr="00C723E1">
              <w:rPr>
                <w:color w:val="000000"/>
                <w:sz w:val="16"/>
                <w:szCs w:val="16"/>
              </w:rPr>
              <w:t>0,40</w:t>
            </w:r>
          </w:p>
        </w:tc>
        <w:tc>
          <w:tcPr>
            <w:tcW w:w="1120" w:type="dxa"/>
            <w:tcBorders>
              <w:top w:val="nil"/>
              <w:left w:val="nil"/>
              <w:bottom w:val="single" w:sz="4" w:space="0" w:color="auto"/>
              <w:right w:val="single" w:sz="8" w:space="0" w:color="auto"/>
            </w:tcBorders>
            <w:shd w:val="clear" w:color="auto" w:fill="auto"/>
            <w:noWrap/>
            <w:vAlign w:val="center"/>
            <w:hideMark/>
          </w:tcPr>
          <w:p w14:paraId="226DD236" w14:textId="77777777" w:rsidR="00F759E4" w:rsidRPr="00C723E1" w:rsidRDefault="00F759E4" w:rsidP="00D1009F">
            <w:pPr>
              <w:jc w:val="center"/>
              <w:rPr>
                <w:color w:val="000000"/>
                <w:sz w:val="16"/>
                <w:szCs w:val="16"/>
              </w:rPr>
            </w:pPr>
            <w:r w:rsidRPr="00C723E1">
              <w:rPr>
                <w:color w:val="000000"/>
                <w:sz w:val="16"/>
                <w:szCs w:val="16"/>
              </w:rPr>
              <w:t>15,82</w:t>
            </w:r>
          </w:p>
        </w:tc>
      </w:tr>
      <w:tr w:rsidR="00F759E4" w:rsidRPr="00C723E1" w14:paraId="6340DB48"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52D5E1F3" w14:textId="77777777" w:rsidR="00F759E4" w:rsidRPr="00C723E1" w:rsidRDefault="00F759E4" w:rsidP="00D1009F">
            <w:pPr>
              <w:jc w:val="center"/>
              <w:rPr>
                <w:color w:val="000000"/>
                <w:sz w:val="16"/>
                <w:szCs w:val="16"/>
              </w:rPr>
            </w:pPr>
            <w:r w:rsidRPr="00C723E1">
              <w:rPr>
                <w:color w:val="000000"/>
                <w:sz w:val="16"/>
                <w:szCs w:val="16"/>
              </w:rPr>
              <w:t>15872000-1</w:t>
            </w:r>
          </w:p>
        </w:tc>
        <w:tc>
          <w:tcPr>
            <w:tcW w:w="1369" w:type="dxa"/>
            <w:vMerge/>
            <w:tcBorders>
              <w:top w:val="nil"/>
              <w:left w:val="single" w:sz="8" w:space="0" w:color="auto"/>
              <w:bottom w:val="single" w:sz="8" w:space="0" w:color="000000"/>
              <w:right w:val="nil"/>
            </w:tcBorders>
            <w:vAlign w:val="center"/>
            <w:hideMark/>
          </w:tcPr>
          <w:p w14:paraId="724A06BC"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1CF143E0" w14:textId="77777777" w:rsidR="00F759E4" w:rsidRPr="00C723E1" w:rsidRDefault="00F759E4" w:rsidP="00D1009F">
            <w:pPr>
              <w:jc w:val="center"/>
              <w:rPr>
                <w:color w:val="000000"/>
                <w:sz w:val="16"/>
                <w:szCs w:val="16"/>
              </w:rPr>
            </w:pPr>
            <w:r w:rsidRPr="00C723E1">
              <w:rPr>
                <w:color w:val="000000"/>
                <w:sz w:val="16"/>
                <w:szCs w:val="16"/>
              </w:rPr>
              <w:t>ΣΕΛΙΝΟ (ΔΕΣΜΗ)</w:t>
            </w:r>
          </w:p>
        </w:tc>
        <w:tc>
          <w:tcPr>
            <w:tcW w:w="1187" w:type="dxa"/>
            <w:tcBorders>
              <w:top w:val="nil"/>
              <w:left w:val="single" w:sz="8" w:space="0" w:color="auto"/>
              <w:bottom w:val="single" w:sz="4" w:space="0" w:color="auto"/>
              <w:right w:val="nil"/>
            </w:tcBorders>
            <w:shd w:val="clear" w:color="000000" w:fill="FFFFFF"/>
            <w:vAlign w:val="center"/>
            <w:hideMark/>
          </w:tcPr>
          <w:p w14:paraId="6EC5994D"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2D971044" w14:textId="77777777" w:rsidR="00F759E4" w:rsidRPr="00C723E1" w:rsidRDefault="00F759E4" w:rsidP="00D1009F">
            <w:pPr>
              <w:jc w:val="center"/>
              <w:rPr>
                <w:color w:val="000000"/>
                <w:sz w:val="16"/>
                <w:szCs w:val="16"/>
              </w:rPr>
            </w:pPr>
            <w:r w:rsidRPr="00C723E1">
              <w:rPr>
                <w:color w:val="000000"/>
                <w:sz w:val="16"/>
                <w:szCs w:val="16"/>
              </w:rPr>
              <w:t>25</w:t>
            </w:r>
          </w:p>
        </w:tc>
        <w:tc>
          <w:tcPr>
            <w:tcW w:w="1580" w:type="dxa"/>
            <w:tcBorders>
              <w:top w:val="nil"/>
              <w:left w:val="single" w:sz="4" w:space="0" w:color="auto"/>
              <w:bottom w:val="single" w:sz="4" w:space="0" w:color="auto"/>
              <w:right w:val="nil"/>
            </w:tcBorders>
            <w:shd w:val="clear" w:color="000000" w:fill="FFFFFF"/>
            <w:vAlign w:val="center"/>
            <w:hideMark/>
          </w:tcPr>
          <w:p w14:paraId="1757CCC2"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E56EFF7" w14:textId="77777777" w:rsidR="00F759E4" w:rsidRPr="00C723E1" w:rsidRDefault="00F759E4" w:rsidP="00D1009F">
            <w:pPr>
              <w:jc w:val="center"/>
              <w:rPr>
                <w:color w:val="000000"/>
                <w:sz w:val="16"/>
                <w:szCs w:val="16"/>
              </w:rPr>
            </w:pPr>
            <w:r w:rsidRPr="00C723E1">
              <w:rPr>
                <w:color w:val="000000"/>
                <w:sz w:val="16"/>
                <w:szCs w:val="16"/>
              </w:rPr>
              <w:t>0,35</w:t>
            </w:r>
          </w:p>
        </w:tc>
        <w:tc>
          <w:tcPr>
            <w:tcW w:w="1049" w:type="dxa"/>
            <w:tcBorders>
              <w:top w:val="nil"/>
              <w:left w:val="nil"/>
              <w:bottom w:val="single" w:sz="4" w:space="0" w:color="auto"/>
              <w:right w:val="single" w:sz="8" w:space="0" w:color="auto"/>
            </w:tcBorders>
            <w:shd w:val="clear" w:color="000000" w:fill="FFFFFF"/>
            <w:vAlign w:val="center"/>
            <w:hideMark/>
          </w:tcPr>
          <w:p w14:paraId="0840A722" w14:textId="77777777" w:rsidR="00F759E4" w:rsidRPr="00C723E1" w:rsidRDefault="00F759E4" w:rsidP="00D1009F">
            <w:pPr>
              <w:jc w:val="center"/>
              <w:rPr>
                <w:color w:val="000000"/>
                <w:sz w:val="16"/>
                <w:szCs w:val="16"/>
              </w:rPr>
            </w:pPr>
            <w:r w:rsidRPr="00C723E1">
              <w:rPr>
                <w:color w:val="000000"/>
                <w:sz w:val="16"/>
                <w:szCs w:val="16"/>
              </w:rPr>
              <w:t>0,40</w:t>
            </w:r>
          </w:p>
        </w:tc>
        <w:tc>
          <w:tcPr>
            <w:tcW w:w="1120" w:type="dxa"/>
            <w:tcBorders>
              <w:top w:val="nil"/>
              <w:left w:val="nil"/>
              <w:bottom w:val="single" w:sz="4" w:space="0" w:color="auto"/>
              <w:right w:val="single" w:sz="8" w:space="0" w:color="auto"/>
            </w:tcBorders>
            <w:shd w:val="clear" w:color="auto" w:fill="auto"/>
            <w:noWrap/>
            <w:vAlign w:val="center"/>
            <w:hideMark/>
          </w:tcPr>
          <w:p w14:paraId="33587302" w14:textId="77777777" w:rsidR="00F759E4" w:rsidRPr="00C723E1" w:rsidRDefault="00F759E4" w:rsidP="00D1009F">
            <w:pPr>
              <w:jc w:val="center"/>
              <w:rPr>
                <w:color w:val="000000"/>
                <w:sz w:val="16"/>
                <w:szCs w:val="16"/>
              </w:rPr>
            </w:pPr>
            <w:r w:rsidRPr="00C723E1">
              <w:rPr>
                <w:color w:val="000000"/>
                <w:sz w:val="16"/>
                <w:szCs w:val="16"/>
              </w:rPr>
              <w:t>9,89</w:t>
            </w:r>
          </w:p>
        </w:tc>
      </w:tr>
      <w:tr w:rsidR="00F759E4" w:rsidRPr="00C723E1" w14:paraId="5452CBB7"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A2944E7" w14:textId="77777777" w:rsidR="00F759E4" w:rsidRPr="00C723E1" w:rsidRDefault="00F759E4" w:rsidP="00D1009F">
            <w:pPr>
              <w:jc w:val="center"/>
              <w:rPr>
                <w:color w:val="000000"/>
                <w:sz w:val="16"/>
                <w:szCs w:val="16"/>
              </w:rPr>
            </w:pPr>
            <w:r w:rsidRPr="00C723E1">
              <w:rPr>
                <w:color w:val="000000"/>
                <w:sz w:val="16"/>
                <w:szCs w:val="16"/>
              </w:rPr>
              <w:t>03221113-1</w:t>
            </w:r>
          </w:p>
        </w:tc>
        <w:tc>
          <w:tcPr>
            <w:tcW w:w="1369" w:type="dxa"/>
            <w:vMerge/>
            <w:tcBorders>
              <w:top w:val="nil"/>
              <w:left w:val="single" w:sz="8" w:space="0" w:color="auto"/>
              <w:bottom w:val="single" w:sz="8" w:space="0" w:color="000000"/>
              <w:right w:val="nil"/>
            </w:tcBorders>
            <w:vAlign w:val="center"/>
            <w:hideMark/>
          </w:tcPr>
          <w:p w14:paraId="2C453367"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75D1B5F4" w14:textId="77777777" w:rsidR="00F759E4" w:rsidRPr="00C723E1" w:rsidRDefault="00F759E4" w:rsidP="00D1009F">
            <w:pPr>
              <w:jc w:val="center"/>
              <w:rPr>
                <w:color w:val="000000"/>
                <w:sz w:val="16"/>
                <w:szCs w:val="16"/>
              </w:rPr>
            </w:pPr>
            <w:r w:rsidRPr="00C723E1">
              <w:rPr>
                <w:color w:val="000000"/>
                <w:sz w:val="16"/>
                <w:szCs w:val="16"/>
              </w:rPr>
              <w:t xml:space="preserve">ΚΡΕΜΜΥΔΙΑ ΞΕΡΑ </w:t>
            </w:r>
          </w:p>
        </w:tc>
        <w:tc>
          <w:tcPr>
            <w:tcW w:w="1187" w:type="dxa"/>
            <w:tcBorders>
              <w:top w:val="nil"/>
              <w:left w:val="single" w:sz="8" w:space="0" w:color="auto"/>
              <w:bottom w:val="single" w:sz="4" w:space="0" w:color="auto"/>
              <w:right w:val="nil"/>
            </w:tcBorders>
            <w:shd w:val="clear" w:color="000000" w:fill="FFFFFF"/>
            <w:vAlign w:val="center"/>
            <w:hideMark/>
          </w:tcPr>
          <w:p w14:paraId="093E530C"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37049B26" w14:textId="77777777" w:rsidR="00F759E4" w:rsidRPr="00C723E1" w:rsidRDefault="00F759E4" w:rsidP="00D1009F">
            <w:pPr>
              <w:jc w:val="center"/>
              <w:rPr>
                <w:color w:val="000000"/>
                <w:sz w:val="16"/>
                <w:szCs w:val="16"/>
              </w:rPr>
            </w:pPr>
            <w:r w:rsidRPr="00C723E1">
              <w:rPr>
                <w:color w:val="000000"/>
                <w:sz w:val="16"/>
                <w:szCs w:val="16"/>
              </w:rPr>
              <w:t>360</w:t>
            </w:r>
          </w:p>
        </w:tc>
        <w:tc>
          <w:tcPr>
            <w:tcW w:w="1580" w:type="dxa"/>
            <w:tcBorders>
              <w:top w:val="nil"/>
              <w:left w:val="single" w:sz="4" w:space="0" w:color="auto"/>
              <w:bottom w:val="single" w:sz="4" w:space="0" w:color="auto"/>
              <w:right w:val="nil"/>
            </w:tcBorders>
            <w:shd w:val="clear" w:color="000000" w:fill="FFFFFF"/>
            <w:vAlign w:val="center"/>
            <w:hideMark/>
          </w:tcPr>
          <w:p w14:paraId="46C0C597" w14:textId="77777777" w:rsidR="00F759E4" w:rsidRPr="00C723E1" w:rsidRDefault="00F759E4" w:rsidP="00D1009F">
            <w:pPr>
              <w:jc w:val="center"/>
              <w:rPr>
                <w:color w:val="000000"/>
                <w:sz w:val="16"/>
                <w:szCs w:val="16"/>
              </w:rPr>
            </w:pPr>
            <w:r w:rsidRPr="00C723E1">
              <w:rPr>
                <w:color w:val="000000"/>
                <w:sz w:val="16"/>
                <w:szCs w:val="16"/>
              </w:rPr>
              <w:t>37,42,118-119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6C6901F4" w14:textId="77777777" w:rsidR="00F759E4" w:rsidRPr="00C723E1" w:rsidRDefault="00F759E4" w:rsidP="00D1009F">
            <w:pPr>
              <w:jc w:val="center"/>
              <w:rPr>
                <w:color w:val="000000"/>
                <w:sz w:val="16"/>
                <w:szCs w:val="16"/>
              </w:rPr>
            </w:pPr>
            <w:r w:rsidRPr="00C723E1">
              <w:rPr>
                <w:color w:val="000000"/>
                <w:sz w:val="16"/>
                <w:szCs w:val="16"/>
              </w:rPr>
              <w:t>0,7</w:t>
            </w:r>
          </w:p>
        </w:tc>
        <w:tc>
          <w:tcPr>
            <w:tcW w:w="1049" w:type="dxa"/>
            <w:tcBorders>
              <w:top w:val="nil"/>
              <w:left w:val="nil"/>
              <w:bottom w:val="single" w:sz="4" w:space="0" w:color="auto"/>
              <w:right w:val="single" w:sz="8" w:space="0" w:color="auto"/>
            </w:tcBorders>
            <w:shd w:val="clear" w:color="000000" w:fill="FFFFFF"/>
            <w:vAlign w:val="center"/>
            <w:hideMark/>
          </w:tcPr>
          <w:p w14:paraId="137CCE27" w14:textId="77777777" w:rsidR="00F759E4" w:rsidRPr="00C723E1" w:rsidRDefault="00F759E4" w:rsidP="00D1009F">
            <w:pPr>
              <w:jc w:val="center"/>
              <w:rPr>
                <w:color w:val="000000"/>
                <w:sz w:val="16"/>
                <w:szCs w:val="16"/>
              </w:rPr>
            </w:pPr>
            <w:r w:rsidRPr="00C723E1">
              <w:rPr>
                <w:color w:val="000000"/>
                <w:sz w:val="16"/>
                <w:szCs w:val="16"/>
              </w:rPr>
              <w:t>0,79</w:t>
            </w:r>
          </w:p>
        </w:tc>
        <w:tc>
          <w:tcPr>
            <w:tcW w:w="1120" w:type="dxa"/>
            <w:tcBorders>
              <w:top w:val="nil"/>
              <w:left w:val="nil"/>
              <w:bottom w:val="single" w:sz="4" w:space="0" w:color="auto"/>
              <w:right w:val="single" w:sz="8" w:space="0" w:color="auto"/>
            </w:tcBorders>
            <w:shd w:val="clear" w:color="auto" w:fill="auto"/>
            <w:noWrap/>
            <w:vAlign w:val="center"/>
            <w:hideMark/>
          </w:tcPr>
          <w:p w14:paraId="35FD5FD9" w14:textId="77777777" w:rsidR="00F759E4" w:rsidRPr="00C723E1" w:rsidRDefault="00F759E4" w:rsidP="00D1009F">
            <w:pPr>
              <w:jc w:val="center"/>
              <w:rPr>
                <w:color w:val="000000"/>
                <w:sz w:val="16"/>
                <w:szCs w:val="16"/>
              </w:rPr>
            </w:pPr>
            <w:r w:rsidRPr="00C723E1">
              <w:rPr>
                <w:color w:val="000000"/>
                <w:sz w:val="16"/>
                <w:szCs w:val="16"/>
              </w:rPr>
              <w:t>284,76</w:t>
            </w:r>
          </w:p>
        </w:tc>
      </w:tr>
      <w:tr w:rsidR="00F759E4" w:rsidRPr="00C723E1" w14:paraId="33333F96"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075E1B0D" w14:textId="77777777" w:rsidR="00F759E4" w:rsidRPr="00C723E1" w:rsidRDefault="00F759E4" w:rsidP="00D1009F">
            <w:pPr>
              <w:jc w:val="center"/>
              <w:rPr>
                <w:color w:val="000000"/>
                <w:sz w:val="16"/>
                <w:szCs w:val="16"/>
              </w:rPr>
            </w:pPr>
            <w:r w:rsidRPr="00C723E1">
              <w:rPr>
                <w:color w:val="000000"/>
                <w:sz w:val="16"/>
                <w:szCs w:val="16"/>
              </w:rPr>
              <w:t>03221200-8</w:t>
            </w:r>
          </w:p>
        </w:tc>
        <w:tc>
          <w:tcPr>
            <w:tcW w:w="1369" w:type="dxa"/>
            <w:vMerge/>
            <w:tcBorders>
              <w:top w:val="nil"/>
              <w:left w:val="single" w:sz="8" w:space="0" w:color="auto"/>
              <w:bottom w:val="single" w:sz="8" w:space="0" w:color="000000"/>
              <w:right w:val="nil"/>
            </w:tcBorders>
            <w:vAlign w:val="center"/>
            <w:hideMark/>
          </w:tcPr>
          <w:p w14:paraId="404086F5"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0686388E" w14:textId="77777777" w:rsidR="00F759E4" w:rsidRPr="00C723E1" w:rsidRDefault="00F759E4" w:rsidP="00D1009F">
            <w:pPr>
              <w:jc w:val="center"/>
              <w:rPr>
                <w:color w:val="000000"/>
                <w:sz w:val="16"/>
                <w:szCs w:val="16"/>
              </w:rPr>
            </w:pPr>
            <w:r w:rsidRPr="00C723E1">
              <w:rPr>
                <w:color w:val="000000"/>
                <w:sz w:val="16"/>
                <w:szCs w:val="16"/>
              </w:rPr>
              <w:t xml:space="preserve">ΚΡΕΜΜΥΔΙΑ ΦΡΕΣΚΑ </w:t>
            </w:r>
          </w:p>
        </w:tc>
        <w:tc>
          <w:tcPr>
            <w:tcW w:w="1187" w:type="dxa"/>
            <w:tcBorders>
              <w:top w:val="nil"/>
              <w:left w:val="single" w:sz="8" w:space="0" w:color="auto"/>
              <w:bottom w:val="single" w:sz="4" w:space="0" w:color="auto"/>
              <w:right w:val="nil"/>
            </w:tcBorders>
            <w:shd w:val="clear" w:color="000000" w:fill="FFFFFF"/>
            <w:vAlign w:val="center"/>
            <w:hideMark/>
          </w:tcPr>
          <w:p w14:paraId="66344101"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7DAE9DA6" w14:textId="77777777" w:rsidR="00F759E4" w:rsidRPr="00C723E1" w:rsidRDefault="00F759E4" w:rsidP="00D1009F">
            <w:pPr>
              <w:jc w:val="center"/>
              <w:rPr>
                <w:color w:val="000000"/>
                <w:sz w:val="16"/>
                <w:szCs w:val="16"/>
              </w:rPr>
            </w:pPr>
            <w:r w:rsidRPr="00C723E1">
              <w:rPr>
                <w:color w:val="000000"/>
                <w:sz w:val="16"/>
                <w:szCs w:val="16"/>
              </w:rPr>
              <w:t>40</w:t>
            </w:r>
          </w:p>
        </w:tc>
        <w:tc>
          <w:tcPr>
            <w:tcW w:w="1580" w:type="dxa"/>
            <w:tcBorders>
              <w:top w:val="nil"/>
              <w:left w:val="single" w:sz="4" w:space="0" w:color="auto"/>
              <w:bottom w:val="single" w:sz="4" w:space="0" w:color="auto"/>
              <w:right w:val="nil"/>
            </w:tcBorders>
            <w:shd w:val="clear" w:color="000000" w:fill="FFFFFF"/>
            <w:vAlign w:val="center"/>
            <w:hideMark/>
          </w:tcPr>
          <w:p w14:paraId="2EE2E4CA"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516FDA0C"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4" w:space="0" w:color="auto"/>
              <w:right w:val="single" w:sz="8" w:space="0" w:color="auto"/>
            </w:tcBorders>
            <w:shd w:val="clear" w:color="000000" w:fill="FFFFFF"/>
            <w:vAlign w:val="center"/>
            <w:hideMark/>
          </w:tcPr>
          <w:p w14:paraId="4B0CCED5"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nil"/>
              <w:bottom w:val="single" w:sz="4" w:space="0" w:color="auto"/>
              <w:right w:val="single" w:sz="8" w:space="0" w:color="auto"/>
            </w:tcBorders>
            <w:shd w:val="clear" w:color="auto" w:fill="auto"/>
            <w:noWrap/>
            <w:vAlign w:val="center"/>
            <w:hideMark/>
          </w:tcPr>
          <w:p w14:paraId="45679E5D" w14:textId="77777777" w:rsidR="00F759E4" w:rsidRPr="00C723E1" w:rsidRDefault="00F759E4" w:rsidP="00D1009F">
            <w:pPr>
              <w:jc w:val="center"/>
              <w:rPr>
                <w:color w:val="000000"/>
                <w:sz w:val="16"/>
                <w:szCs w:val="16"/>
              </w:rPr>
            </w:pPr>
            <w:r w:rsidRPr="00C723E1">
              <w:rPr>
                <w:color w:val="000000"/>
                <w:sz w:val="16"/>
                <w:szCs w:val="16"/>
              </w:rPr>
              <w:t>58,76</w:t>
            </w:r>
          </w:p>
        </w:tc>
      </w:tr>
      <w:tr w:rsidR="00F759E4" w:rsidRPr="00C723E1" w14:paraId="378FC1C5"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501B2340" w14:textId="77777777" w:rsidR="00F759E4" w:rsidRPr="00C723E1" w:rsidRDefault="00F759E4" w:rsidP="00D1009F">
            <w:pPr>
              <w:jc w:val="center"/>
              <w:rPr>
                <w:color w:val="000000"/>
                <w:sz w:val="16"/>
                <w:szCs w:val="16"/>
              </w:rPr>
            </w:pPr>
            <w:r w:rsidRPr="00C723E1">
              <w:rPr>
                <w:color w:val="000000"/>
                <w:sz w:val="16"/>
                <w:szCs w:val="16"/>
              </w:rPr>
              <w:t>03221230-7</w:t>
            </w:r>
          </w:p>
        </w:tc>
        <w:tc>
          <w:tcPr>
            <w:tcW w:w="1369" w:type="dxa"/>
            <w:vMerge/>
            <w:tcBorders>
              <w:top w:val="nil"/>
              <w:left w:val="single" w:sz="8" w:space="0" w:color="auto"/>
              <w:bottom w:val="single" w:sz="8" w:space="0" w:color="000000"/>
              <w:right w:val="nil"/>
            </w:tcBorders>
            <w:vAlign w:val="center"/>
            <w:hideMark/>
          </w:tcPr>
          <w:p w14:paraId="3C242C36"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52C0E4EA" w14:textId="77777777" w:rsidR="00F759E4" w:rsidRPr="00C723E1" w:rsidRDefault="00F759E4" w:rsidP="00D1009F">
            <w:pPr>
              <w:jc w:val="center"/>
              <w:rPr>
                <w:color w:val="000000"/>
                <w:sz w:val="16"/>
                <w:szCs w:val="16"/>
              </w:rPr>
            </w:pPr>
            <w:r w:rsidRPr="00C723E1">
              <w:rPr>
                <w:color w:val="000000"/>
                <w:sz w:val="16"/>
                <w:szCs w:val="16"/>
              </w:rPr>
              <w:t xml:space="preserve">ΠΙΠΕΡΙΕΣ </w:t>
            </w:r>
          </w:p>
        </w:tc>
        <w:tc>
          <w:tcPr>
            <w:tcW w:w="1187" w:type="dxa"/>
            <w:tcBorders>
              <w:top w:val="nil"/>
              <w:left w:val="single" w:sz="8" w:space="0" w:color="auto"/>
              <w:bottom w:val="single" w:sz="4" w:space="0" w:color="auto"/>
              <w:right w:val="nil"/>
            </w:tcBorders>
            <w:shd w:val="clear" w:color="000000" w:fill="FFFFFF"/>
            <w:vAlign w:val="center"/>
            <w:hideMark/>
          </w:tcPr>
          <w:p w14:paraId="4D1AC1EB"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68E3734" w14:textId="77777777" w:rsidR="00F759E4" w:rsidRPr="00C723E1" w:rsidRDefault="00F759E4" w:rsidP="00D1009F">
            <w:pPr>
              <w:jc w:val="center"/>
              <w:rPr>
                <w:color w:val="000000"/>
                <w:sz w:val="16"/>
                <w:szCs w:val="16"/>
              </w:rPr>
            </w:pPr>
            <w:r w:rsidRPr="00C723E1">
              <w:rPr>
                <w:color w:val="000000"/>
                <w:sz w:val="16"/>
                <w:szCs w:val="16"/>
              </w:rPr>
              <w:t>120</w:t>
            </w:r>
          </w:p>
        </w:tc>
        <w:tc>
          <w:tcPr>
            <w:tcW w:w="1580" w:type="dxa"/>
            <w:tcBorders>
              <w:top w:val="nil"/>
              <w:left w:val="single" w:sz="4" w:space="0" w:color="auto"/>
              <w:bottom w:val="single" w:sz="4" w:space="0" w:color="auto"/>
              <w:right w:val="nil"/>
            </w:tcBorders>
            <w:shd w:val="clear" w:color="000000" w:fill="FFFFFF"/>
            <w:vAlign w:val="center"/>
            <w:hideMark/>
          </w:tcPr>
          <w:p w14:paraId="68E88FC5"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3CE05627"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4" w:space="0" w:color="auto"/>
              <w:right w:val="single" w:sz="8" w:space="0" w:color="auto"/>
            </w:tcBorders>
            <w:shd w:val="clear" w:color="000000" w:fill="FFFFFF"/>
            <w:vAlign w:val="center"/>
            <w:hideMark/>
          </w:tcPr>
          <w:p w14:paraId="0555EAFE"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nil"/>
              <w:bottom w:val="single" w:sz="4" w:space="0" w:color="auto"/>
              <w:right w:val="single" w:sz="8" w:space="0" w:color="auto"/>
            </w:tcBorders>
            <w:shd w:val="clear" w:color="auto" w:fill="auto"/>
            <w:noWrap/>
            <w:vAlign w:val="center"/>
            <w:hideMark/>
          </w:tcPr>
          <w:p w14:paraId="4C24B710" w14:textId="77777777" w:rsidR="00F759E4" w:rsidRPr="00C723E1" w:rsidRDefault="00F759E4" w:rsidP="00D1009F">
            <w:pPr>
              <w:jc w:val="center"/>
              <w:rPr>
                <w:color w:val="000000"/>
                <w:sz w:val="16"/>
                <w:szCs w:val="16"/>
              </w:rPr>
            </w:pPr>
            <w:r w:rsidRPr="00C723E1">
              <w:rPr>
                <w:color w:val="000000"/>
                <w:sz w:val="16"/>
                <w:szCs w:val="16"/>
              </w:rPr>
              <w:t>176,28</w:t>
            </w:r>
          </w:p>
        </w:tc>
      </w:tr>
      <w:tr w:rsidR="00F759E4" w:rsidRPr="00C723E1" w14:paraId="54F965EA"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21097E0E" w14:textId="77777777" w:rsidR="00F759E4" w:rsidRPr="00C723E1" w:rsidRDefault="00F759E4" w:rsidP="00D1009F">
            <w:pPr>
              <w:jc w:val="center"/>
              <w:rPr>
                <w:color w:val="000000"/>
                <w:sz w:val="16"/>
                <w:szCs w:val="16"/>
              </w:rPr>
            </w:pPr>
            <w:r w:rsidRPr="00C723E1">
              <w:rPr>
                <w:color w:val="000000"/>
                <w:sz w:val="16"/>
                <w:szCs w:val="16"/>
              </w:rPr>
              <w:t>03221260-6</w:t>
            </w:r>
          </w:p>
        </w:tc>
        <w:tc>
          <w:tcPr>
            <w:tcW w:w="1369" w:type="dxa"/>
            <w:vMerge/>
            <w:tcBorders>
              <w:top w:val="nil"/>
              <w:left w:val="single" w:sz="8" w:space="0" w:color="auto"/>
              <w:bottom w:val="single" w:sz="8" w:space="0" w:color="000000"/>
              <w:right w:val="nil"/>
            </w:tcBorders>
            <w:vAlign w:val="center"/>
            <w:hideMark/>
          </w:tcPr>
          <w:p w14:paraId="0435B09D"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1AC51C21" w14:textId="77777777" w:rsidR="00F759E4" w:rsidRPr="00C723E1" w:rsidRDefault="00F759E4" w:rsidP="00D1009F">
            <w:pPr>
              <w:jc w:val="center"/>
              <w:rPr>
                <w:color w:val="000000"/>
                <w:sz w:val="16"/>
                <w:szCs w:val="16"/>
              </w:rPr>
            </w:pPr>
            <w:r w:rsidRPr="00C723E1">
              <w:rPr>
                <w:color w:val="000000"/>
                <w:sz w:val="16"/>
                <w:szCs w:val="16"/>
              </w:rPr>
              <w:t xml:space="preserve">ΜΑΝΙΤΑΡΙΑ ΦΡΕΣΚΑ </w:t>
            </w:r>
          </w:p>
        </w:tc>
        <w:tc>
          <w:tcPr>
            <w:tcW w:w="1187" w:type="dxa"/>
            <w:tcBorders>
              <w:top w:val="nil"/>
              <w:left w:val="single" w:sz="8" w:space="0" w:color="auto"/>
              <w:bottom w:val="single" w:sz="4" w:space="0" w:color="auto"/>
              <w:right w:val="nil"/>
            </w:tcBorders>
            <w:shd w:val="clear" w:color="000000" w:fill="FFFFFF"/>
            <w:vAlign w:val="center"/>
            <w:hideMark/>
          </w:tcPr>
          <w:p w14:paraId="16D4CE18"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7CF339B8" w14:textId="77777777" w:rsidR="00F759E4" w:rsidRPr="00C723E1" w:rsidRDefault="00F759E4" w:rsidP="00D1009F">
            <w:pPr>
              <w:jc w:val="center"/>
              <w:rPr>
                <w:color w:val="000000"/>
                <w:sz w:val="16"/>
                <w:szCs w:val="16"/>
              </w:rPr>
            </w:pPr>
            <w:r w:rsidRPr="00C723E1">
              <w:rPr>
                <w:color w:val="000000"/>
                <w:sz w:val="16"/>
                <w:szCs w:val="16"/>
              </w:rPr>
              <w:t>80</w:t>
            </w:r>
          </w:p>
        </w:tc>
        <w:tc>
          <w:tcPr>
            <w:tcW w:w="1580" w:type="dxa"/>
            <w:tcBorders>
              <w:top w:val="nil"/>
              <w:left w:val="single" w:sz="4" w:space="0" w:color="auto"/>
              <w:bottom w:val="single" w:sz="4" w:space="0" w:color="auto"/>
              <w:right w:val="nil"/>
            </w:tcBorders>
            <w:shd w:val="clear" w:color="000000" w:fill="FFFFFF"/>
            <w:vAlign w:val="center"/>
            <w:hideMark/>
          </w:tcPr>
          <w:p w14:paraId="19FA413B"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30A531CD" w14:textId="77777777" w:rsidR="00F759E4" w:rsidRPr="00C723E1" w:rsidRDefault="00F759E4" w:rsidP="00D1009F">
            <w:pPr>
              <w:jc w:val="center"/>
              <w:rPr>
                <w:color w:val="000000"/>
                <w:sz w:val="16"/>
                <w:szCs w:val="16"/>
              </w:rPr>
            </w:pPr>
            <w:r w:rsidRPr="00C723E1">
              <w:rPr>
                <w:color w:val="000000"/>
                <w:sz w:val="16"/>
                <w:szCs w:val="16"/>
              </w:rPr>
              <w:t>3,3</w:t>
            </w:r>
          </w:p>
        </w:tc>
        <w:tc>
          <w:tcPr>
            <w:tcW w:w="1049" w:type="dxa"/>
            <w:tcBorders>
              <w:top w:val="nil"/>
              <w:left w:val="nil"/>
              <w:bottom w:val="single" w:sz="4" w:space="0" w:color="auto"/>
              <w:right w:val="single" w:sz="8" w:space="0" w:color="auto"/>
            </w:tcBorders>
            <w:shd w:val="clear" w:color="000000" w:fill="FFFFFF"/>
            <w:vAlign w:val="center"/>
            <w:hideMark/>
          </w:tcPr>
          <w:p w14:paraId="4C74563F" w14:textId="77777777" w:rsidR="00F759E4" w:rsidRPr="00C723E1" w:rsidRDefault="00F759E4" w:rsidP="00D1009F">
            <w:pPr>
              <w:jc w:val="center"/>
              <w:rPr>
                <w:color w:val="000000"/>
                <w:sz w:val="16"/>
                <w:szCs w:val="16"/>
              </w:rPr>
            </w:pPr>
            <w:r w:rsidRPr="00C723E1">
              <w:rPr>
                <w:color w:val="000000"/>
                <w:sz w:val="16"/>
                <w:szCs w:val="16"/>
              </w:rPr>
              <w:t>3,73</w:t>
            </w:r>
          </w:p>
        </w:tc>
        <w:tc>
          <w:tcPr>
            <w:tcW w:w="1120" w:type="dxa"/>
            <w:tcBorders>
              <w:top w:val="nil"/>
              <w:left w:val="nil"/>
              <w:bottom w:val="single" w:sz="4" w:space="0" w:color="auto"/>
              <w:right w:val="single" w:sz="8" w:space="0" w:color="auto"/>
            </w:tcBorders>
            <w:shd w:val="clear" w:color="auto" w:fill="auto"/>
            <w:noWrap/>
            <w:vAlign w:val="center"/>
            <w:hideMark/>
          </w:tcPr>
          <w:p w14:paraId="261D8162" w14:textId="77777777" w:rsidR="00F759E4" w:rsidRPr="00C723E1" w:rsidRDefault="00F759E4" w:rsidP="00D1009F">
            <w:pPr>
              <w:jc w:val="center"/>
              <w:rPr>
                <w:color w:val="000000"/>
                <w:sz w:val="16"/>
                <w:szCs w:val="16"/>
              </w:rPr>
            </w:pPr>
            <w:r w:rsidRPr="00C723E1">
              <w:rPr>
                <w:color w:val="000000"/>
                <w:sz w:val="16"/>
                <w:szCs w:val="16"/>
              </w:rPr>
              <w:t>298,32</w:t>
            </w:r>
          </w:p>
        </w:tc>
      </w:tr>
      <w:tr w:rsidR="00F759E4" w:rsidRPr="00C723E1" w14:paraId="21C802CD"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7EC7AFA0" w14:textId="77777777" w:rsidR="00F759E4" w:rsidRPr="00C723E1" w:rsidRDefault="00F759E4" w:rsidP="00D1009F">
            <w:pPr>
              <w:jc w:val="center"/>
              <w:rPr>
                <w:color w:val="000000"/>
                <w:sz w:val="16"/>
                <w:szCs w:val="16"/>
              </w:rPr>
            </w:pPr>
            <w:r w:rsidRPr="00C723E1">
              <w:rPr>
                <w:color w:val="000000"/>
                <w:sz w:val="16"/>
                <w:szCs w:val="16"/>
              </w:rPr>
              <w:t>03221200-8</w:t>
            </w:r>
          </w:p>
        </w:tc>
        <w:tc>
          <w:tcPr>
            <w:tcW w:w="1369" w:type="dxa"/>
            <w:vMerge/>
            <w:tcBorders>
              <w:top w:val="nil"/>
              <w:left w:val="single" w:sz="8" w:space="0" w:color="auto"/>
              <w:bottom w:val="single" w:sz="8" w:space="0" w:color="000000"/>
              <w:right w:val="nil"/>
            </w:tcBorders>
            <w:vAlign w:val="center"/>
            <w:hideMark/>
          </w:tcPr>
          <w:p w14:paraId="4DA9835D"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7B215289" w14:textId="77777777" w:rsidR="00F759E4" w:rsidRPr="00C723E1" w:rsidRDefault="00F759E4" w:rsidP="00D1009F">
            <w:pPr>
              <w:jc w:val="center"/>
              <w:rPr>
                <w:color w:val="000000"/>
                <w:sz w:val="16"/>
                <w:szCs w:val="16"/>
              </w:rPr>
            </w:pPr>
            <w:r w:rsidRPr="00C723E1">
              <w:rPr>
                <w:color w:val="000000"/>
                <w:sz w:val="16"/>
                <w:szCs w:val="16"/>
              </w:rPr>
              <w:t xml:space="preserve">ΣΚΟΡΔΑ </w:t>
            </w:r>
          </w:p>
        </w:tc>
        <w:tc>
          <w:tcPr>
            <w:tcW w:w="1187" w:type="dxa"/>
            <w:tcBorders>
              <w:top w:val="nil"/>
              <w:left w:val="single" w:sz="8" w:space="0" w:color="auto"/>
              <w:bottom w:val="single" w:sz="4" w:space="0" w:color="auto"/>
              <w:right w:val="nil"/>
            </w:tcBorders>
            <w:shd w:val="clear" w:color="000000" w:fill="FFFFFF"/>
            <w:vAlign w:val="center"/>
            <w:hideMark/>
          </w:tcPr>
          <w:p w14:paraId="4868441C"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309C734" w14:textId="77777777" w:rsidR="00F759E4" w:rsidRPr="00C723E1" w:rsidRDefault="00F759E4" w:rsidP="00D1009F">
            <w:pPr>
              <w:jc w:val="center"/>
              <w:rPr>
                <w:color w:val="000000"/>
                <w:sz w:val="16"/>
                <w:szCs w:val="16"/>
              </w:rPr>
            </w:pPr>
            <w:r w:rsidRPr="00C723E1">
              <w:rPr>
                <w:color w:val="000000"/>
                <w:sz w:val="16"/>
                <w:szCs w:val="16"/>
              </w:rPr>
              <w:t>40</w:t>
            </w:r>
          </w:p>
        </w:tc>
        <w:tc>
          <w:tcPr>
            <w:tcW w:w="1580" w:type="dxa"/>
            <w:tcBorders>
              <w:top w:val="nil"/>
              <w:left w:val="single" w:sz="4" w:space="0" w:color="auto"/>
              <w:bottom w:val="single" w:sz="4" w:space="0" w:color="auto"/>
              <w:right w:val="nil"/>
            </w:tcBorders>
            <w:shd w:val="clear" w:color="000000" w:fill="FFFFFF"/>
            <w:vAlign w:val="center"/>
            <w:hideMark/>
          </w:tcPr>
          <w:p w14:paraId="092BF85A"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6E33BBB" w14:textId="77777777" w:rsidR="00F759E4" w:rsidRPr="00C723E1" w:rsidRDefault="00F759E4" w:rsidP="00D1009F">
            <w:pPr>
              <w:jc w:val="center"/>
              <w:rPr>
                <w:color w:val="000000"/>
                <w:sz w:val="16"/>
                <w:szCs w:val="16"/>
              </w:rPr>
            </w:pPr>
            <w:r w:rsidRPr="00C723E1">
              <w:rPr>
                <w:color w:val="000000"/>
                <w:sz w:val="16"/>
                <w:szCs w:val="16"/>
              </w:rPr>
              <w:t>0,35</w:t>
            </w:r>
          </w:p>
        </w:tc>
        <w:tc>
          <w:tcPr>
            <w:tcW w:w="1049" w:type="dxa"/>
            <w:tcBorders>
              <w:top w:val="nil"/>
              <w:left w:val="nil"/>
              <w:bottom w:val="single" w:sz="4" w:space="0" w:color="auto"/>
              <w:right w:val="single" w:sz="8" w:space="0" w:color="auto"/>
            </w:tcBorders>
            <w:shd w:val="clear" w:color="000000" w:fill="FFFFFF"/>
            <w:vAlign w:val="center"/>
            <w:hideMark/>
          </w:tcPr>
          <w:p w14:paraId="06776721" w14:textId="77777777" w:rsidR="00F759E4" w:rsidRPr="00C723E1" w:rsidRDefault="00F759E4" w:rsidP="00D1009F">
            <w:pPr>
              <w:jc w:val="center"/>
              <w:rPr>
                <w:color w:val="000000"/>
                <w:sz w:val="16"/>
                <w:szCs w:val="16"/>
              </w:rPr>
            </w:pPr>
            <w:r w:rsidRPr="00C723E1">
              <w:rPr>
                <w:color w:val="000000"/>
                <w:sz w:val="16"/>
                <w:szCs w:val="16"/>
              </w:rPr>
              <w:t>0,40</w:t>
            </w:r>
          </w:p>
        </w:tc>
        <w:tc>
          <w:tcPr>
            <w:tcW w:w="1120" w:type="dxa"/>
            <w:tcBorders>
              <w:top w:val="nil"/>
              <w:left w:val="nil"/>
              <w:bottom w:val="single" w:sz="4" w:space="0" w:color="auto"/>
              <w:right w:val="single" w:sz="8" w:space="0" w:color="auto"/>
            </w:tcBorders>
            <w:shd w:val="clear" w:color="auto" w:fill="auto"/>
            <w:noWrap/>
            <w:vAlign w:val="center"/>
            <w:hideMark/>
          </w:tcPr>
          <w:p w14:paraId="2DBC0992" w14:textId="77777777" w:rsidR="00F759E4" w:rsidRPr="00C723E1" w:rsidRDefault="00F759E4" w:rsidP="00D1009F">
            <w:pPr>
              <w:jc w:val="center"/>
              <w:rPr>
                <w:color w:val="000000"/>
                <w:sz w:val="16"/>
                <w:szCs w:val="16"/>
              </w:rPr>
            </w:pPr>
            <w:r w:rsidRPr="00C723E1">
              <w:rPr>
                <w:color w:val="000000"/>
                <w:sz w:val="16"/>
                <w:szCs w:val="16"/>
              </w:rPr>
              <w:t>15,82</w:t>
            </w:r>
          </w:p>
        </w:tc>
      </w:tr>
      <w:tr w:rsidR="00F759E4" w:rsidRPr="00C723E1" w14:paraId="3B3ECA41"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1120475F" w14:textId="77777777" w:rsidR="00F759E4" w:rsidRPr="00C723E1" w:rsidRDefault="00F759E4" w:rsidP="00D1009F">
            <w:pPr>
              <w:jc w:val="center"/>
              <w:rPr>
                <w:color w:val="000000"/>
                <w:sz w:val="16"/>
                <w:szCs w:val="16"/>
              </w:rPr>
            </w:pPr>
            <w:r w:rsidRPr="00C723E1">
              <w:rPr>
                <w:color w:val="000000"/>
                <w:sz w:val="16"/>
                <w:szCs w:val="16"/>
              </w:rPr>
              <w:t>03222321-9</w:t>
            </w:r>
          </w:p>
        </w:tc>
        <w:tc>
          <w:tcPr>
            <w:tcW w:w="1369" w:type="dxa"/>
            <w:vMerge/>
            <w:tcBorders>
              <w:top w:val="nil"/>
              <w:left w:val="single" w:sz="8" w:space="0" w:color="auto"/>
              <w:bottom w:val="single" w:sz="8" w:space="0" w:color="000000"/>
              <w:right w:val="nil"/>
            </w:tcBorders>
            <w:vAlign w:val="center"/>
            <w:hideMark/>
          </w:tcPr>
          <w:p w14:paraId="1E5EB346"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32103AE7" w14:textId="77777777" w:rsidR="00F759E4" w:rsidRPr="00C723E1" w:rsidRDefault="00F759E4" w:rsidP="00D1009F">
            <w:pPr>
              <w:jc w:val="center"/>
              <w:rPr>
                <w:color w:val="000000"/>
                <w:sz w:val="16"/>
                <w:szCs w:val="16"/>
              </w:rPr>
            </w:pPr>
            <w:r w:rsidRPr="00C723E1">
              <w:rPr>
                <w:color w:val="000000"/>
                <w:sz w:val="16"/>
                <w:szCs w:val="16"/>
              </w:rPr>
              <w:t xml:space="preserve">ΜΗΛΑ </w:t>
            </w:r>
          </w:p>
        </w:tc>
        <w:tc>
          <w:tcPr>
            <w:tcW w:w="1187" w:type="dxa"/>
            <w:tcBorders>
              <w:top w:val="nil"/>
              <w:left w:val="single" w:sz="8" w:space="0" w:color="auto"/>
              <w:bottom w:val="single" w:sz="4" w:space="0" w:color="auto"/>
              <w:right w:val="nil"/>
            </w:tcBorders>
            <w:shd w:val="clear" w:color="000000" w:fill="FFFFFF"/>
            <w:vAlign w:val="center"/>
            <w:hideMark/>
          </w:tcPr>
          <w:p w14:paraId="33B08BC8"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6EF45A9" w14:textId="77777777" w:rsidR="00F759E4" w:rsidRPr="00C723E1" w:rsidRDefault="00F759E4" w:rsidP="00D1009F">
            <w:pPr>
              <w:jc w:val="center"/>
              <w:rPr>
                <w:color w:val="000000"/>
                <w:sz w:val="16"/>
                <w:szCs w:val="16"/>
              </w:rPr>
            </w:pPr>
            <w:r w:rsidRPr="00C723E1">
              <w:rPr>
                <w:color w:val="000000"/>
                <w:sz w:val="16"/>
                <w:szCs w:val="16"/>
              </w:rPr>
              <w:t>360</w:t>
            </w:r>
          </w:p>
        </w:tc>
        <w:tc>
          <w:tcPr>
            <w:tcW w:w="1580" w:type="dxa"/>
            <w:tcBorders>
              <w:top w:val="nil"/>
              <w:left w:val="single" w:sz="4" w:space="0" w:color="auto"/>
              <w:bottom w:val="single" w:sz="4" w:space="0" w:color="auto"/>
              <w:right w:val="nil"/>
            </w:tcBorders>
            <w:shd w:val="clear" w:color="000000" w:fill="FFFFFF"/>
            <w:vAlign w:val="center"/>
            <w:hideMark/>
          </w:tcPr>
          <w:p w14:paraId="74501B3D"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4031F1DD"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4" w:space="0" w:color="auto"/>
              <w:right w:val="single" w:sz="8" w:space="0" w:color="auto"/>
            </w:tcBorders>
            <w:shd w:val="clear" w:color="000000" w:fill="FFFFFF"/>
            <w:vAlign w:val="center"/>
            <w:hideMark/>
          </w:tcPr>
          <w:p w14:paraId="57188B1E"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nil"/>
              <w:bottom w:val="single" w:sz="4" w:space="0" w:color="auto"/>
              <w:right w:val="single" w:sz="8" w:space="0" w:color="auto"/>
            </w:tcBorders>
            <w:shd w:val="clear" w:color="auto" w:fill="auto"/>
            <w:noWrap/>
            <w:vAlign w:val="center"/>
            <w:hideMark/>
          </w:tcPr>
          <w:p w14:paraId="639DE3F3" w14:textId="77777777" w:rsidR="00F759E4" w:rsidRPr="00C723E1" w:rsidRDefault="00F759E4" w:rsidP="00D1009F">
            <w:pPr>
              <w:jc w:val="center"/>
              <w:rPr>
                <w:color w:val="000000"/>
                <w:sz w:val="16"/>
                <w:szCs w:val="16"/>
              </w:rPr>
            </w:pPr>
            <w:r w:rsidRPr="00C723E1">
              <w:rPr>
                <w:color w:val="000000"/>
                <w:sz w:val="16"/>
                <w:szCs w:val="16"/>
              </w:rPr>
              <w:t>528,84</w:t>
            </w:r>
          </w:p>
        </w:tc>
      </w:tr>
      <w:tr w:rsidR="00F759E4" w:rsidRPr="00C723E1" w14:paraId="7A5F6C4D"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72E1E572" w14:textId="77777777" w:rsidR="00F759E4" w:rsidRPr="00C723E1" w:rsidRDefault="00F759E4" w:rsidP="00D1009F">
            <w:pPr>
              <w:jc w:val="center"/>
              <w:rPr>
                <w:color w:val="000000"/>
                <w:sz w:val="16"/>
                <w:szCs w:val="16"/>
              </w:rPr>
            </w:pPr>
            <w:r w:rsidRPr="00C723E1">
              <w:rPr>
                <w:color w:val="000000"/>
                <w:sz w:val="16"/>
                <w:szCs w:val="16"/>
              </w:rPr>
              <w:t>03222322-6</w:t>
            </w:r>
          </w:p>
        </w:tc>
        <w:tc>
          <w:tcPr>
            <w:tcW w:w="1369" w:type="dxa"/>
            <w:vMerge/>
            <w:tcBorders>
              <w:top w:val="nil"/>
              <w:left w:val="single" w:sz="8" w:space="0" w:color="auto"/>
              <w:bottom w:val="single" w:sz="8" w:space="0" w:color="000000"/>
              <w:right w:val="nil"/>
            </w:tcBorders>
            <w:vAlign w:val="center"/>
            <w:hideMark/>
          </w:tcPr>
          <w:p w14:paraId="5F2C2B57"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3C879C38" w14:textId="77777777" w:rsidR="00F759E4" w:rsidRPr="00C723E1" w:rsidRDefault="00F759E4" w:rsidP="00D1009F">
            <w:pPr>
              <w:jc w:val="center"/>
              <w:rPr>
                <w:color w:val="000000"/>
                <w:sz w:val="16"/>
                <w:szCs w:val="16"/>
              </w:rPr>
            </w:pPr>
            <w:r w:rsidRPr="00C723E1">
              <w:rPr>
                <w:color w:val="000000"/>
                <w:sz w:val="16"/>
                <w:szCs w:val="16"/>
              </w:rPr>
              <w:t xml:space="preserve">ΑΧΛΑΔΙΑ </w:t>
            </w:r>
          </w:p>
        </w:tc>
        <w:tc>
          <w:tcPr>
            <w:tcW w:w="1187" w:type="dxa"/>
            <w:tcBorders>
              <w:top w:val="nil"/>
              <w:left w:val="single" w:sz="8" w:space="0" w:color="auto"/>
              <w:bottom w:val="single" w:sz="4" w:space="0" w:color="auto"/>
              <w:right w:val="nil"/>
            </w:tcBorders>
            <w:shd w:val="clear" w:color="000000" w:fill="FFFFFF"/>
            <w:vAlign w:val="center"/>
            <w:hideMark/>
          </w:tcPr>
          <w:p w14:paraId="3980F499"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23346CC6" w14:textId="77777777" w:rsidR="00F759E4" w:rsidRPr="00C723E1" w:rsidRDefault="00F759E4" w:rsidP="00D1009F">
            <w:pPr>
              <w:jc w:val="center"/>
              <w:rPr>
                <w:color w:val="000000"/>
                <w:sz w:val="16"/>
                <w:szCs w:val="16"/>
              </w:rPr>
            </w:pPr>
            <w:r w:rsidRPr="00C723E1">
              <w:rPr>
                <w:color w:val="000000"/>
                <w:sz w:val="16"/>
                <w:szCs w:val="16"/>
              </w:rPr>
              <w:t>280</w:t>
            </w:r>
          </w:p>
        </w:tc>
        <w:tc>
          <w:tcPr>
            <w:tcW w:w="1580" w:type="dxa"/>
            <w:tcBorders>
              <w:top w:val="nil"/>
              <w:left w:val="single" w:sz="4" w:space="0" w:color="auto"/>
              <w:bottom w:val="single" w:sz="4" w:space="0" w:color="auto"/>
              <w:right w:val="nil"/>
            </w:tcBorders>
            <w:shd w:val="clear" w:color="000000" w:fill="FFFFFF"/>
            <w:vAlign w:val="center"/>
            <w:hideMark/>
          </w:tcPr>
          <w:p w14:paraId="2D3D9D94"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2FD312B4" w14:textId="77777777" w:rsidR="00F759E4" w:rsidRPr="00C723E1" w:rsidRDefault="00F759E4" w:rsidP="00D1009F">
            <w:pPr>
              <w:jc w:val="center"/>
              <w:rPr>
                <w:color w:val="000000"/>
                <w:sz w:val="16"/>
                <w:szCs w:val="16"/>
              </w:rPr>
            </w:pPr>
            <w:r w:rsidRPr="00C723E1">
              <w:rPr>
                <w:color w:val="000000"/>
                <w:sz w:val="16"/>
                <w:szCs w:val="16"/>
              </w:rPr>
              <w:t>1,4</w:t>
            </w:r>
          </w:p>
        </w:tc>
        <w:tc>
          <w:tcPr>
            <w:tcW w:w="1049" w:type="dxa"/>
            <w:tcBorders>
              <w:top w:val="nil"/>
              <w:left w:val="nil"/>
              <w:bottom w:val="single" w:sz="4" w:space="0" w:color="auto"/>
              <w:right w:val="single" w:sz="8" w:space="0" w:color="auto"/>
            </w:tcBorders>
            <w:shd w:val="clear" w:color="000000" w:fill="FFFFFF"/>
            <w:vAlign w:val="center"/>
            <w:hideMark/>
          </w:tcPr>
          <w:p w14:paraId="4F81585C" w14:textId="77777777" w:rsidR="00F759E4" w:rsidRPr="00C723E1" w:rsidRDefault="00F759E4" w:rsidP="00D1009F">
            <w:pPr>
              <w:jc w:val="center"/>
              <w:rPr>
                <w:color w:val="000000"/>
                <w:sz w:val="16"/>
                <w:szCs w:val="16"/>
              </w:rPr>
            </w:pPr>
            <w:r w:rsidRPr="00C723E1">
              <w:rPr>
                <w:color w:val="000000"/>
                <w:sz w:val="16"/>
                <w:szCs w:val="16"/>
              </w:rPr>
              <w:t>1,58</w:t>
            </w:r>
          </w:p>
        </w:tc>
        <w:tc>
          <w:tcPr>
            <w:tcW w:w="1120" w:type="dxa"/>
            <w:tcBorders>
              <w:top w:val="nil"/>
              <w:left w:val="nil"/>
              <w:bottom w:val="single" w:sz="4" w:space="0" w:color="auto"/>
              <w:right w:val="single" w:sz="8" w:space="0" w:color="auto"/>
            </w:tcBorders>
            <w:shd w:val="clear" w:color="auto" w:fill="auto"/>
            <w:noWrap/>
            <w:vAlign w:val="center"/>
            <w:hideMark/>
          </w:tcPr>
          <w:p w14:paraId="30279A83" w14:textId="77777777" w:rsidR="00F759E4" w:rsidRPr="00C723E1" w:rsidRDefault="00F759E4" w:rsidP="00D1009F">
            <w:pPr>
              <w:jc w:val="center"/>
              <w:rPr>
                <w:color w:val="000000"/>
                <w:sz w:val="16"/>
                <w:szCs w:val="16"/>
              </w:rPr>
            </w:pPr>
            <w:r w:rsidRPr="00C723E1">
              <w:rPr>
                <w:color w:val="000000"/>
                <w:sz w:val="16"/>
                <w:szCs w:val="16"/>
              </w:rPr>
              <w:t>442,96</w:t>
            </w:r>
          </w:p>
        </w:tc>
      </w:tr>
      <w:tr w:rsidR="00F759E4" w:rsidRPr="00C723E1" w14:paraId="4100D254"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39CAC893" w14:textId="77777777" w:rsidR="00F759E4" w:rsidRPr="00C723E1" w:rsidRDefault="00F759E4" w:rsidP="00D1009F">
            <w:pPr>
              <w:jc w:val="center"/>
              <w:rPr>
                <w:color w:val="000000"/>
                <w:sz w:val="16"/>
                <w:szCs w:val="16"/>
              </w:rPr>
            </w:pPr>
            <w:r w:rsidRPr="00C723E1">
              <w:rPr>
                <w:color w:val="000000"/>
                <w:sz w:val="16"/>
                <w:szCs w:val="16"/>
              </w:rPr>
              <w:t>03222220-1</w:t>
            </w:r>
          </w:p>
        </w:tc>
        <w:tc>
          <w:tcPr>
            <w:tcW w:w="1369" w:type="dxa"/>
            <w:vMerge/>
            <w:tcBorders>
              <w:top w:val="nil"/>
              <w:left w:val="single" w:sz="8" w:space="0" w:color="auto"/>
              <w:bottom w:val="single" w:sz="8" w:space="0" w:color="000000"/>
              <w:right w:val="nil"/>
            </w:tcBorders>
            <w:vAlign w:val="center"/>
            <w:hideMark/>
          </w:tcPr>
          <w:p w14:paraId="337D79F5"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6FBC7B93" w14:textId="77777777" w:rsidR="00F759E4" w:rsidRPr="00C723E1" w:rsidRDefault="00F759E4" w:rsidP="00D1009F">
            <w:pPr>
              <w:jc w:val="center"/>
              <w:rPr>
                <w:color w:val="000000"/>
                <w:sz w:val="16"/>
                <w:szCs w:val="16"/>
              </w:rPr>
            </w:pPr>
            <w:r w:rsidRPr="00C723E1">
              <w:rPr>
                <w:color w:val="000000"/>
                <w:sz w:val="16"/>
                <w:szCs w:val="16"/>
              </w:rPr>
              <w:t xml:space="preserve">ΠΟΡΤΟΚΑΛΙΑ </w:t>
            </w:r>
          </w:p>
        </w:tc>
        <w:tc>
          <w:tcPr>
            <w:tcW w:w="1187" w:type="dxa"/>
            <w:tcBorders>
              <w:top w:val="nil"/>
              <w:left w:val="single" w:sz="8" w:space="0" w:color="auto"/>
              <w:bottom w:val="single" w:sz="4" w:space="0" w:color="auto"/>
              <w:right w:val="nil"/>
            </w:tcBorders>
            <w:shd w:val="clear" w:color="000000" w:fill="FFFFFF"/>
            <w:vAlign w:val="center"/>
            <w:hideMark/>
          </w:tcPr>
          <w:p w14:paraId="2CDDB2DC"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50237085" w14:textId="77777777" w:rsidR="00F759E4" w:rsidRPr="00C723E1" w:rsidRDefault="00F759E4" w:rsidP="00D1009F">
            <w:pPr>
              <w:jc w:val="center"/>
              <w:rPr>
                <w:color w:val="000000"/>
                <w:sz w:val="16"/>
                <w:szCs w:val="16"/>
              </w:rPr>
            </w:pPr>
            <w:r w:rsidRPr="00C723E1">
              <w:rPr>
                <w:color w:val="000000"/>
                <w:sz w:val="16"/>
                <w:szCs w:val="16"/>
              </w:rPr>
              <w:t>280</w:t>
            </w:r>
          </w:p>
        </w:tc>
        <w:tc>
          <w:tcPr>
            <w:tcW w:w="1580" w:type="dxa"/>
            <w:tcBorders>
              <w:top w:val="nil"/>
              <w:left w:val="single" w:sz="4" w:space="0" w:color="auto"/>
              <w:bottom w:val="single" w:sz="4" w:space="0" w:color="auto"/>
              <w:right w:val="nil"/>
            </w:tcBorders>
            <w:shd w:val="clear" w:color="000000" w:fill="FFFFFF"/>
            <w:vAlign w:val="center"/>
            <w:hideMark/>
          </w:tcPr>
          <w:p w14:paraId="7AA08CE8"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C4AA460" w14:textId="77777777" w:rsidR="00F759E4" w:rsidRPr="00C723E1" w:rsidRDefault="00F759E4" w:rsidP="00D1009F">
            <w:pPr>
              <w:jc w:val="center"/>
              <w:rPr>
                <w:color w:val="000000"/>
                <w:sz w:val="16"/>
                <w:szCs w:val="16"/>
              </w:rPr>
            </w:pPr>
            <w:r w:rsidRPr="00C723E1">
              <w:rPr>
                <w:color w:val="000000"/>
                <w:sz w:val="16"/>
                <w:szCs w:val="16"/>
              </w:rPr>
              <w:t>0,9</w:t>
            </w:r>
          </w:p>
        </w:tc>
        <w:tc>
          <w:tcPr>
            <w:tcW w:w="1049" w:type="dxa"/>
            <w:tcBorders>
              <w:top w:val="nil"/>
              <w:left w:val="nil"/>
              <w:bottom w:val="single" w:sz="4" w:space="0" w:color="auto"/>
              <w:right w:val="single" w:sz="8" w:space="0" w:color="auto"/>
            </w:tcBorders>
            <w:shd w:val="clear" w:color="000000" w:fill="FFFFFF"/>
            <w:vAlign w:val="center"/>
            <w:hideMark/>
          </w:tcPr>
          <w:p w14:paraId="56910011" w14:textId="77777777" w:rsidR="00F759E4" w:rsidRPr="00C723E1" w:rsidRDefault="00F759E4" w:rsidP="00D1009F">
            <w:pPr>
              <w:jc w:val="center"/>
              <w:rPr>
                <w:color w:val="000000"/>
                <w:sz w:val="16"/>
                <w:szCs w:val="16"/>
              </w:rPr>
            </w:pPr>
            <w:r w:rsidRPr="00C723E1">
              <w:rPr>
                <w:color w:val="000000"/>
                <w:sz w:val="16"/>
                <w:szCs w:val="16"/>
              </w:rPr>
              <w:t>1,02</w:t>
            </w:r>
          </w:p>
        </w:tc>
        <w:tc>
          <w:tcPr>
            <w:tcW w:w="1120" w:type="dxa"/>
            <w:tcBorders>
              <w:top w:val="nil"/>
              <w:left w:val="nil"/>
              <w:bottom w:val="single" w:sz="4" w:space="0" w:color="auto"/>
              <w:right w:val="single" w:sz="8" w:space="0" w:color="auto"/>
            </w:tcBorders>
            <w:shd w:val="clear" w:color="auto" w:fill="auto"/>
            <w:noWrap/>
            <w:vAlign w:val="center"/>
            <w:hideMark/>
          </w:tcPr>
          <w:p w14:paraId="13BC7C7F" w14:textId="77777777" w:rsidR="00F759E4" w:rsidRPr="00C723E1" w:rsidRDefault="00F759E4" w:rsidP="00D1009F">
            <w:pPr>
              <w:jc w:val="center"/>
              <w:rPr>
                <w:color w:val="000000"/>
                <w:sz w:val="16"/>
                <w:szCs w:val="16"/>
              </w:rPr>
            </w:pPr>
            <w:r w:rsidRPr="00C723E1">
              <w:rPr>
                <w:color w:val="000000"/>
                <w:sz w:val="16"/>
                <w:szCs w:val="16"/>
              </w:rPr>
              <w:t>284,76</w:t>
            </w:r>
          </w:p>
        </w:tc>
      </w:tr>
      <w:tr w:rsidR="00F759E4" w:rsidRPr="00C723E1" w14:paraId="7A226EEC"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5791B136" w14:textId="77777777" w:rsidR="00F759E4" w:rsidRPr="00C723E1" w:rsidRDefault="00F759E4" w:rsidP="00D1009F">
            <w:pPr>
              <w:jc w:val="center"/>
              <w:rPr>
                <w:color w:val="000000"/>
                <w:sz w:val="16"/>
                <w:szCs w:val="16"/>
              </w:rPr>
            </w:pPr>
            <w:r w:rsidRPr="00C723E1">
              <w:rPr>
                <w:color w:val="000000"/>
                <w:sz w:val="16"/>
                <w:szCs w:val="16"/>
              </w:rPr>
              <w:t>03222111-4</w:t>
            </w:r>
          </w:p>
        </w:tc>
        <w:tc>
          <w:tcPr>
            <w:tcW w:w="1369" w:type="dxa"/>
            <w:vMerge/>
            <w:tcBorders>
              <w:top w:val="nil"/>
              <w:left w:val="single" w:sz="8" w:space="0" w:color="auto"/>
              <w:bottom w:val="single" w:sz="8" w:space="0" w:color="000000"/>
              <w:right w:val="nil"/>
            </w:tcBorders>
            <w:vAlign w:val="center"/>
            <w:hideMark/>
          </w:tcPr>
          <w:p w14:paraId="0B485683"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712B96A9" w14:textId="77777777" w:rsidR="00F759E4" w:rsidRPr="00C723E1" w:rsidRDefault="00F759E4" w:rsidP="00D1009F">
            <w:pPr>
              <w:jc w:val="center"/>
              <w:rPr>
                <w:color w:val="000000"/>
                <w:sz w:val="16"/>
                <w:szCs w:val="16"/>
              </w:rPr>
            </w:pPr>
            <w:r w:rsidRPr="00C723E1">
              <w:rPr>
                <w:color w:val="000000"/>
                <w:sz w:val="16"/>
                <w:szCs w:val="16"/>
              </w:rPr>
              <w:t xml:space="preserve">ΜΠΑΝΑΝΕΣ </w:t>
            </w:r>
          </w:p>
        </w:tc>
        <w:tc>
          <w:tcPr>
            <w:tcW w:w="1187" w:type="dxa"/>
            <w:tcBorders>
              <w:top w:val="nil"/>
              <w:left w:val="single" w:sz="8" w:space="0" w:color="auto"/>
              <w:bottom w:val="single" w:sz="4" w:space="0" w:color="auto"/>
              <w:right w:val="nil"/>
            </w:tcBorders>
            <w:shd w:val="clear" w:color="000000" w:fill="FFFFFF"/>
            <w:vAlign w:val="center"/>
            <w:hideMark/>
          </w:tcPr>
          <w:p w14:paraId="303FBEA4"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8816D20" w14:textId="77777777" w:rsidR="00F759E4" w:rsidRPr="00C723E1" w:rsidRDefault="00F759E4" w:rsidP="00D1009F">
            <w:pPr>
              <w:jc w:val="center"/>
              <w:rPr>
                <w:color w:val="000000"/>
                <w:sz w:val="16"/>
                <w:szCs w:val="16"/>
              </w:rPr>
            </w:pPr>
            <w:r w:rsidRPr="00C723E1">
              <w:rPr>
                <w:color w:val="000000"/>
                <w:sz w:val="16"/>
                <w:szCs w:val="16"/>
              </w:rPr>
              <w:t>80</w:t>
            </w:r>
          </w:p>
        </w:tc>
        <w:tc>
          <w:tcPr>
            <w:tcW w:w="1580" w:type="dxa"/>
            <w:tcBorders>
              <w:top w:val="nil"/>
              <w:left w:val="single" w:sz="4" w:space="0" w:color="auto"/>
              <w:bottom w:val="single" w:sz="4" w:space="0" w:color="auto"/>
              <w:right w:val="nil"/>
            </w:tcBorders>
            <w:shd w:val="clear" w:color="000000" w:fill="FFFFFF"/>
            <w:vAlign w:val="center"/>
            <w:hideMark/>
          </w:tcPr>
          <w:p w14:paraId="38442C68"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2A686C12" w14:textId="77777777" w:rsidR="00F759E4" w:rsidRPr="00C723E1" w:rsidRDefault="00F759E4" w:rsidP="00D1009F">
            <w:pPr>
              <w:jc w:val="center"/>
              <w:rPr>
                <w:color w:val="000000"/>
                <w:sz w:val="16"/>
                <w:szCs w:val="16"/>
              </w:rPr>
            </w:pPr>
            <w:r w:rsidRPr="00C723E1">
              <w:rPr>
                <w:color w:val="000000"/>
                <w:sz w:val="16"/>
                <w:szCs w:val="16"/>
              </w:rPr>
              <w:t>1,1</w:t>
            </w:r>
          </w:p>
        </w:tc>
        <w:tc>
          <w:tcPr>
            <w:tcW w:w="1049" w:type="dxa"/>
            <w:tcBorders>
              <w:top w:val="nil"/>
              <w:left w:val="nil"/>
              <w:bottom w:val="single" w:sz="4" w:space="0" w:color="auto"/>
              <w:right w:val="single" w:sz="8" w:space="0" w:color="auto"/>
            </w:tcBorders>
            <w:shd w:val="clear" w:color="000000" w:fill="FFFFFF"/>
            <w:vAlign w:val="center"/>
            <w:hideMark/>
          </w:tcPr>
          <w:p w14:paraId="0306C3A9" w14:textId="77777777" w:rsidR="00F759E4" w:rsidRPr="00C723E1" w:rsidRDefault="00F759E4" w:rsidP="00D1009F">
            <w:pPr>
              <w:jc w:val="center"/>
              <w:rPr>
                <w:color w:val="000000"/>
                <w:sz w:val="16"/>
                <w:szCs w:val="16"/>
              </w:rPr>
            </w:pPr>
            <w:r w:rsidRPr="00C723E1">
              <w:rPr>
                <w:color w:val="000000"/>
                <w:sz w:val="16"/>
                <w:szCs w:val="16"/>
              </w:rPr>
              <w:t>1,24</w:t>
            </w:r>
          </w:p>
        </w:tc>
        <w:tc>
          <w:tcPr>
            <w:tcW w:w="1120" w:type="dxa"/>
            <w:tcBorders>
              <w:top w:val="nil"/>
              <w:left w:val="nil"/>
              <w:bottom w:val="single" w:sz="4" w:space="0" w:color="auto"/>
              <w:right w:val="single" w:sz="8" w:space="0" w:color="auto"/>
            </w:tcBorders>
            <w:shd w:val="clear" w:color="auto" w:fill="auto"/>
            <w:noWrap/>
            <w:vAlign w:val="center"/>
            <w:hideMark/>
          </w:tcPr>
          <w:p w14:paraId="358CEB0F" w14:textId="77777777" w:rsidR="00F759E4" w:rsidRPr="00C723E1" w:rsidRDefault="00F759E4" w:rsidP="00D1009F">
            <w:pPr>
              <w:jc w:val="center"/>
              <w:rPr>
                <w:color w:val="000000"/>
                <w:sz w:val="16"/>
                <w:szCs w:val="16"/>
              </w:rPr>
            </w:pPr>
            <w:r w:rsidRPr="00C723E1">
              <w:rPr>
                <w:color w:val="000000"/>
                <w:sz w:val="16"/>
                <w:szCs w:val="16"/>
              </w:rPr>
              <w:t>99,44</w:t>
            </w:r>
          </w:p>
        </w:tc>
      </w:tr>
      <w:tr w:rsidR="00F759E4" w:rsidRPr="00C723E1" w14:paraId="5B6B7F3E"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160647BA" w14:textId="77777777" w:rsidR="00F759E4" w:rsidRPr="00C723E1" w:rsidRDefault="00F759E4" w:rsidP="00D1009F">
            <w:pPr>
              <w:jc w:val="center"/>
              <w:rPr>
                <w:color w:val="000000"/>
                <w:sz w:val="16"/>
                <w:szCs w:val="16"/>
              </w:rPr>
            </w:pPr>
            <w:r w:rsidRPr="00C723E1">
              <w:rPr>
                <w:color w:val="000000"/>
                <w:sz w:val="16"/>
                <w:szCs w:val="16"/>
              </w:rPr>
              <w:t>03222118-3</w:t>
            </w:r>
          </w:p>
        </w:tc>
        <w:tc>
          <w:tcPr>
            <w:tcW w:w="1369" w:type="dxa"/>
            <w:vMerge/>
            <w:tcBorders>
              <w:top w:val="nil"/>
              <w:left w:val="single" w:sz="8" w:space="0" w:color="auto"/>
              <w:bottom w:val="single" w:sz="8" w:space="0" w:color="000000"/>
              <w:right w:val="nil"/>
            </w:tcBorders>
            <w:vAlign w:val="center"/>
            <w:hideMark/>
          </w:tcPr>
          <w:p w14:paraId="09FA64F1"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65FF3822" w14:textId="77777777" w:rsidR="00F759E4" w:rsidRPr="00C723E1" w:rsidRDefault="00F759E4" w:rsidP="00D1009F">
            <w:pPr>
              <w:jc w:val="center"/>
              <w:rPr>
                <w:color w:val="000000"/>
                <w:sz w:val="16"/>
                <w:szCs w:val="16"/>
              </w:rPr>
            </w:pPr>
            <w:r w:rsidRPr="00C723E1">
              <w:rPr>
                <w:color w:val="000000"/>
                <w:sz w:val="16"/>
                <w:szCs w:val="16"/>
              </w:rPr>
              <w:t xml:space="preserve">ΑΚΤΙΝΙΔΙΑ </w:t>
            </w:r>
          </w:p>
        </w:tc>
        <w:tc>
          <w:tcPr>
            <w:tcW w:w="1187" w:type="dxa"/>
            <w:tcBorders>
              <w:top w:val="nil"/>
              <w:left w:val="single" w:sz="8" w:space="0" w:color="auto"/>
              <w:bottom w:val="single" w:sz="4" w:space="0" w:color="auto"/>
              <w:right w:val="nil"/>
            </w:tcBorders>
            <w:shd w:val="clear" w:color="000000" w:fill="FFFFFF"/>
            <w:vAlign w:val="center"/>
            <w:hideMark/>
          </w:tcPr>
          <w:p w14:paraId="0B194E3E"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4DB447D" w14:textId="77777777" w:rsidR="00F759E4" w:rsidRPr="00C723E1" w:rsidRDefault="00F759E4" w:rsidP="00D1009F">
            <w:pPr>
              <w:jc w:val="center"/>
              <w:rPr>
                <w:color w:val="000000"/>
                <w:sz w:val="16"/>
                <w:szCs w:val="16"/>
              </w:rPr>
            </w:pPr>
            <w:r w:rsidRPr="00C723E1">
              <w:rPr>
                <w:color w:val="000000"/>
                <w:sz w:val="16"/>
                <w:szCs w:val="16"/>
              </w:rPr>
              <w:t>40</w:t>
            </w:r>
          </w:p>
        </w:tc>
        <w:tc>
          <w:tcPr>
            <w:tcW w:w="1580" w:type="dxa"/>
            <w:tcBorders>
              <w:top w:val="nil"/>
              <w:left w:val="single" w:sz="4" w:space="0" w:color="auto"/>
              <w:bottom w:val="single" w:sz="4" w:space="0" w:color="auto"/>
              <w:right w:val="nil"/>
            </w:tcBorders>
            <w:shd w:val="clear" w:color="000000" w:fill="FFFFFF"/>
            <w:vAlign w:val="center"/>
            <w:hideMark/>
          </w:tcPr>
          <w:p w14:paraId="4ADF5071"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41DE181" w14:textId="77777777" w:rsidR="00F759E4" w:rsidRPr="00C723E1" w:rsidRDefault="00F759E4" w:rsidP="00D1009F">
            <w:pPr>
              <w:jc w:val="center"/>
              <w:rPr>
                <w:color w:val="000000"/>
                <w:sz w:val="16"/>
                <w:szCs w:val="16"/>
              </w:rPr>
            </w:pPr>
            <w:r w:rsidRPr="00C723E1">
              <w:rPr>
                <w:color w:val="000000"/>
                <w:sz w:val="16"/>
                <w:szCs w:val="16"/>
              </w:rPr>
              <w:t>2,5</w:t>
            </w:r>
          </w:p>
        </w:tc>
        <w:tc>
          <w:tcPr>
            <w:tcW w:w="1049" w:type="dxa"/>
            <w:tcBorders>
              <w:top w:val="nil"/>
              <w:left w:val="nil"/>
              <w:bottom w:val="single" w:sz="4" w:space="0" w:color="auto"/>
              <w:right w:val="single" w:sz="8" w:space="0" w:color="auto"/>
            </w:tcBorders>
            <w:shd w:val="clear" w:color="000000" w:fill="FFFFFF"/>
            <w:vAlign w:val="center"/>
            <w:hideMark/>
          </w:tcPr>
          <w:p w14:paraId="396105A1" w14:textId="77777777" w:rsidR="00F759E4" w:rsidRPr="00C723E1" w:rsidRDefault="00F759E4" w:rsidP="00D1009F">
            <w:pPr>
              <w:jc w:val="center"/>
              <w:rPr>
                <w:color w:val="000000"/>
                <w:sz w:val="16"/>
                <w:szCs w:val="16"/>
              </w:rPr>
            </w:pPr>
            <w:r w:rsidRPr="00C723E1">
              <w:rPr>
                <w:color w:val="000000"/>
                <w:sz w:val="16"/>
                <w:szCs w:val="16"/>
              </w:rPr>
              <w:t>2,83</w:t>
            </w:r>
          </w:p>
        </w:tc>
        <w:tc>
          <w:tcPr>
            <w:tcW w:w="1120" w:type="dxa"/>
            <w:tcBorders>
              <w:top w:val="nil"/>
              <w:left w:val="nil"/>
              <w:bottom w:val="single" w:sz="4" w:space="0" w:color="auto"/>
              <w:right w:val="single" w:sz="8" w:space="0" w:color="auto"/>
            </w:tcBorders>
            <w:shd w:val="clear" w:color="auto" w:fill="auto"/>
            <w:noWrap/>
            <w:vAlign w:val="center"/>
            <w:hideMark/>
          </w:tcPr>
          <w:p w14:paraId="5A21BD64" w14:textId="77777777" w:rsidR="00F759E4" w:rsidRPr="00C723E1" w:rsidRDefault="00F759E4" w:rsidP="00D1009F">
            <w:pPr>
              <w:jc w:val="center"/>
              <w:rPr>
                <w:color w:val="000000"/>
                <w:sz w:val="16"/>
                <w:szCs w:val="16"/>
              </w:rPr>
            </w:pPr>
            <w:r w:rsidRPr="00C723E1">
              <w:rPr>
                <w:color w:val="000000"/>
                <w:sz w:val="16"/>
                <w:szCs w:val="16"/>
              </w:rPr>
              <w:t>113,00</w:t>
            </w:r>
          </w:p>
        </w:tc>
      </w:tr>
      <w:tr w:rsidR="00F759E4" w:rsidRPr="00C723E1" w14:paraId="4B2B9D7B"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5FD462A" w14:textId="77777777" w:rsidR="00F759E4" w:rsidRPr="00C723E1" w:rsidRDefault="00F759E4" w:rsidP="00D1009F">
            <w:pPr>
              <w:jc w:val="center"/>
              <w:rPr>
                <w:color w:val="000000"/>
                <w:sz w:val="16"/>
                <w:szCs w:val="16"/>
              </w:rPr>
            </w:pPr>
            <w:r w:rsidRPr="00C723E1">
              <w:rPr>
                <w:color w:val="000000"/>
                <w:sz w:val="16"/>
                <w:szCs w:val="16"/>
              </w:rPr>
              <w:t>15331170-9</w:t>
            </w:r>
          </w:p>
        </w:tc>
        <w:tc>
          <w:tcPr>
            <w:tcW w:w="1369" w:type="dxa"/>
            <w:vMerge/>
            <w:tcBorders>
              <w:top w:val="nil"/>
              <w:left w:val="single" w:sz="8" w:space="0" w:color="auto"/>
              <w:bottom w:val="single" w:sz="8" w:space="0" w:color="000000"/>
              <w:right w:val="nil"/>
            </w:tcBorders>
            <w:vAlign w:val="center"/>
            <w:hideMark/>
          </w:tcPr>
          <w:p w14:paraId="20798E87"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725D9FA4" w14:textId="77777777" w:rsidR="00F759E4" w:rsidRPr="00C723E1" w:rsidRDefault="00F759E4" w:rsidP="00D1009F">
            <w:pPr>
              <w:jc w:val="center"/>
              <w:rPr>
                <w:color w:val="000000"/>
                <w:sz w:val="16"/>
                <w:szCs w:val="16"/>
              </w:rPr>
            </w:pPr>
            <w:r w:rsidRPr="00C723E1">
              <w:rPr>
                <w:color w:val="000000"/>
                <w:sz w:val="16"/>
                <w:szCs w:val="16"/>
              </w:rPr>
              <w:t>ΦΑΣΟΛΑΚΙΑ (ΚΤΨ) (1KG)</w:t>
            </w:r>
          </w:p>
        </w:tc>
        <w:tc>
          <w:tcPr>
            <w:tcW w:w="1187" w:type="dxa"/>
            <w:tcBorders>
              <w:top w:val="nil"/>
              <w:left w:val="single" w:sz="8" w:space="0" w:color="auto"/>
              <w:bottom w:val="single" w:sz="4" w:space="0" w:color="auto"/>
              <w:right w:val="nil"/>
            </w:tcBorders>
            <w:shd w:val="clear" w:color="000000" w:fill="FFFFFF"/>
            <w:vAlign w:val="center"/>
            <w:hideMark/>
          </w:tcPr>
          <w:p w14:paraId="0CC2452D"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3E486B9" w14:textId="77777777" w:rsidR="00F759E4" w:rsidRPr="00C723E1" w:rsidRDefault="00F759E4" w:rsidP="00D1009F">
            <w:pPr>
              <w:jc w:val="center"/>
              <w:rPr>
                <w:color w:val="000000"/>
                <w:sz w:val="16"/>
                <w:szCs w:val="16"/>
              </w:rPr>
            </w:pPr>
            <w:r w:rsidRPr="00C723E1">
              <w:rPr>
                <w:color w:val="000000"/>
                <w:sz w:val="16"/>
                <w:szCs w:val="16"/>
              </w:rPr>
              <w:t>160</w:t>
            </w:r>
          </w:p>
        </w:tc>
        <w:tc>
          <w:tcPr>
            <w:tcW w:w="1580" w:type="dxa"/>
            <w:tcBorders>
              <w:top w:val="nil"/>
              <w:left w:val="single" w:sz="4" w:space="0" w:color="auto"/>
              <w:bottom w:val="single" w:sz="4" w:space="0" w:color="auto"/>
              <w:right w:val="nil"/>
            </w:tcBorders>
            <w:shd w:val="clear" w:color="000000" w:fill="FFFFFF"/>
            <w:vAlign w:val="center"/>
            <w:hideMark/>
          </w:tcPr>
          <w:p w14:paraId="41112399" w14:textId="77777777" w:rsidR="00F759E4" w:rsidRPr="00C723E1" w:rsidRDefault="00F759E4" w:rsidP="00D1009F">
            <w:pPr>
              <w:jc w:val="center"/>
              <w:rPr>
                <w:color w:val="000000"/>
                <w:sz w:val="16"/>
                <w:szCs w:val="16"/>
              </w:rPr>
            </w:pPr>
            <w:r w:rsidRPr="00C723E1">
              <w:rPr>
                <w:color w:val="000000"/>
                <w:sz w:val="16"/>
                <w:szCs w:val="16"/>
              </w:rPr>
              <w:t>61-62α</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498F8DDB"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4" w:space="0" w:color="auto"/>
              <w:right w:val="single" w:sz="8" w:space="0" w:color="auto"/>
            </w:tcBorders>
            <w:shd w:val="clear" w:color="000000" w:fill="FFFFFF"/>
            <w:vAlign w:val="center"/>
            <w:hideMark/>
          </w:tcPr>
          <w:p w14:paraId="2341EC44"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nil"/>
              <w:bottom w:val="single" w:sz="4" w:space="0" w:color="auto"/>
              <w:right w:val="single" w:sz="8" w:space="0" w:color="auto"/>
            </w:tcBorders>
            <w:shd w:val="clear" w:color="auto" w:fill="auto"/>
            <w:noWrap/>
            <w:vAlign w:val="center"/>
            <w:hideMark/>
          </w:tcPr>
          <w:p w14:paraId="3311C126" w14:textId="77777777" w:rsidR="00F759E4" w:rsidRPr="00C723E1" w:rsidRDefault="00F759E4" w:rsidP="00D1009F">
            <w:pPr>
              <w:jc w:val="center"/>
              <w:rPr>
                <w:color w:val="000000"/>
                <w:sz w:val="16"/>
                <w:szCs w:val="16"/>
              </w:rPr>
            </w:pPr>
            <w:r w:rsidRPr="00C723E1">
              <w:rPr>
                <w:color w:val="000000"/>
                <w:sz w:val="16"/>
                <w:szCs w:val="16"/>
              </w:rPr>
              <w:t>235,04</w:t>
            </w:r>
          </w:p>
        </w:tc>
      </w:tr>
      <w:tr w:rsidR="00F759E4" w:rsidRPr="00C723E1" w14:paraId="61CA07E6"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634546E2" w14:textId="77777777" w:rsidR="00F759E4" w:rsidRPr="00C723E1" w:rsidRDefault="00F759E4" w:rsidP="00D1009F">
            <w:pPr>
              <w:jc w:val="center"/>
              <w:rPr>
                <w:color w:val="000000"/>
                <w:sz w:val="16"/>
                <w:szCs w:val="16"/>
              </w:rPr>
            </w:pPr>
            <w:r w:rsidRPr="00C723E1">
              <w:rPr>
                <w:color w:val="000000"/>
                <w:sz w:val="16"/>
                <w:szCs w:val="16"/>
              </w:rPr>
              <w:t>15331170-9</w:t>
            </w:r>
          </w:p>
        </w:tc>
        <w:tc>
          <w:tcPr>
            <w:tcW w:w="1369" w:type="dxa"/>
            <w:vMerge/>
            <w:tcBorders>
              <w:top w:val="nil"/>
              <w:left w:val="single" w:sz="8" w:space="0" w:color="auto"/>
              <w:bottom w:val="single" w:sz="8" w:space="0" w:color="000000"/>
              <w:right w:val="nil"/>
            </w:tcBorders>
            <w:vAlign w:val="center"/>
            <w:hideMark/>
          </w:tcPr>
          <w:p w14:paraId="73BD25B7"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3A5CC09C" w14:textId="77777777" w:rsidR="00F759E4" w:rsidRPr="00C723E1" w:rsidRDefault="00F759E4" w:rsidP="00D1009F">
            <w:pPr>
              <w:jc w:val="center"/>
              <w:rPr>
                <w:color w:val="000000"/>
                <w:sz w:val="16"/>
                <w:szCs w:val="16"/>
              </w:rPr>
            </w:pPr>
            <w:r w:rsidRPr="00C723E1">
              <w:rPr>
                <w:color w:val="000000"/>
                <w:sz w:val="16"/>
                <w:szCs w:val="16"/>
              </w:rPr>
              <w:t>ΣΠΑΝΑΚΙ (ΚΤΨ) (1KG)</w:t>
            </w:r>
          </w:p>
        </w:tc>
        <w:tc>
          <w:tcPr>
            <w:tcW w:w="1187" w:type="dxa"/>
            <w:tcBorders>
              <w:top w:val="nil"/>
              <w:left w:val="single" w:sz="8" w:space="0" w:color="auto"/>
              <w:bottom w:val="single" w:sz="4" w:space="0" w:color="auto"/>
              <w:right w:val="nil"/>
            </w:tcBorders>
            <w:shd w:val="clear" w:color="000000" w:fill="FFFFFF"/>
            <w:vAlign w:val="center"/>
            <w:hideMark/>
          </w:tcPr>
          <w:p w14:paraId="13560681"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6443091" w14:textId="77777777" w:rsidR="00F759E4" w:rsidRPr="00C723E1" w:rsidRDefault="00F759E4" w:rsidP="00D1009F">
            <w:pPr>
              <w:jc w:val="center"/>
              <w:rPr>
                <w:color w:val="000000"/>
                <w:sz w:val="16"/>
                <w:szCs w:val="16"/>
              </w:rPr>
            </w:pPr>
            <w:r w:rsidRPr="00C723E1">
              <w:rPr>
                <w:color w:val="000000"/>
                <w:sz w:val="16"/>
                <w:szCs w:val="16"/>
              </w:rPr>
              <w:t>80</w:t>
            </w:r>
          </w:p>
        </w:tc>
        <w:tc>
          <w:tcPr>
            <w:tcW w:w="1580" w:type="dxa"/>
            <w:tcBorders>
              <w:top w:val="nil"/>
              <w:left w:val="single" w:sz="4" w:space="0" w:color="auto"/>
              <w:bottom w:val="single" w:sz="4" w:space="0" w:color="auto"/>
              <w:right w:val="nil"/>
            </w:tcBorders>
            <w:shd w:val="clear" w:color="000000" w:fill="FFFFFF"/>
            <w:vAlign w:val="center"/>
            <w:hideMark/>
          </w:tcPr>
          <w:p w14:paraId="6108233C" w14:textId="77777777" w:rsidR="00F759E4" w:rsidRPr="00C723E1" w:rsidRDefault="00F759E4" w:rsidP="00D1009F">
            <w:pPr>
              <w:jc w:val="center"/>
              <w:rPr>
                <w:color w:val="000000"/>
                <w:sz w:val="16"/>
                <w:szCs w:val="16"/>
              </w:rPr>
            </w:pPr>
            <w:r w:rsidRPr="00C723E1">
              <w:rPr>
                <w:color w:val="000000"/>
                <w:sz w:val="16"/>
                <w:szCs w:val="16"/>
              </w:rPr>
              <w:t>61-62α</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03C989B" w14:textId="77777777" w:rsidR="00F759E4" w:rsidRPr="00C723E1" w:rsidRDefault="00F759E4" w:rsidP="00D1009F">
            <w:pPr>
              <w:jc w:val="center"/>
              <w:rPr>
                <w:color w:val="000000"/>
                <w:sz w:val="16"/>
                <w:szCs w:val="16"/>
              </w:rPr>
            </w:pPr>
            <w:r w:rsidRPr="00C723E1">
              <w:rPr>
                <w:color w:val="000000"/>
                <w:sz w:val="16"/>
                <w:szCs w:val="16"/>
              </w:rPr>
              <w:t>1,6</w:t>
            </w:r>
          </w:p>
        </w:tc>
        <w:tc>
          <w:tcPr>
            <w:tcW w:w="1049" w:type="dxa"/>
            <w:tcBorders>
              <w:top w:val="nil"/>
              <w:left w:val="nil"/>
              <w:bottom w:val="single" w:sz="4" w:space="0" w:color="auto"/>
              <w:right w:val="single" w:sz="8" w:space="0" w:color="auto"/>
            </w:tcBorders>
            <w:shd w:val="clear" w:color="000000" w:fill="FFFFFF"/>
            <w:vAlign w:val="center"/>
            <w:hideMark/>
          </w:tcPr>
          <w:p w14:paraId="7FB723AF" w14:textId="77777777" w:rsidR="00F759E4" w:rsidRPr="00C723E1" w:rsidRDefault="00F759E4" w:rsidP="00D1009F">
            <w:pPr>
              <w:jc w:val="center"/>
              <w:rPr>
                <w:color w:val="000000"/>
                <w:sz w:val="16"/>
                <w:szCs w:val="16"/>
              </w:rPr>
            </w:pPr>
            <w:r w:rsidRPr="00C723E1">
              <w:rPr>
                <w:color w:val="000000"/>
                <w:sz w:val="16"/>
                <w:szCs w:val="16"/>
              </w:rPr>
              <w:t>1,81</w:t>
            </w:r>
          </w:p>
        </w:tc>
        <w:tc>
          <w:tcPr>
            <w:tcW w:w="1120" w:type="dxa"/>
            <w:tcBorders>
              <w:top w:val="nil"/>
              <w:left w:val="nil"/>
              <w:bottom w:val="single" w:sz="4" w:space="0" w:color="auto"/>
              <w:right w:val="single" w:sz="8" w:space="0" w:color="auto"/>
            </w:tcBorders>
            <w:shd w:val="clear" w:color="auto" w:fill="auto"/>
            <w:noWrap/>
            <w:vAlign w:val="center"/>
            <w:hideMark/>
          </w:tcPr>
          <w:p w14:paraId="2FE0E550" w14:textId="77777777" w:rsidR="00F759E4" w:rsidRPr="00C723E1" w:rsidRDefault="00F759E4" w:rsidP="00D1009F">
            <w:pPr>
              <w:jc w:val="center"/>
              <w:rPr>
                <w:color w:val="000000"/>
                <w:sz w:val="16"/>
                <w:szCs w:val="16"/>
              </w:rPr>
            </w:pPr>
            <w:r w:rsidRPr="00C723E1">
              <w:rPr>
                <w:color w:val="000000"/>
                <w:sz w:val="16"/>
                <w:szCs w:val="16"/>
              </w:rPr>
              <w:t>144,64</w:t>
            </w:r>
          </w:p>
        </w:tc>
      </w:tr>
      <w:tr w:rsidR="00F759E4" w:rsidRPr="00C723E1" w14:paraId="588F107D"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1E9DFA98" w14:textId="77777777" w:rsidR="00F759E4" w:rsidRPr="00C723E1" w:rsidRDefault="00F759E4" w:rsidP="00D1009F">
            <w:pPr>
              <w:jc w:val="center"/>
              <w:rPr>
                <w:color w:val="000000"/>
                <w:sz w:val="16"/>
                <w:szCs w:val="16"/>
              </w:rPr>
            </w:pPr>
            <w:r w:rsidRPr="00C723E1">
              <w:rPr>
                <w:color w:val="000000"/>
                <w:sz w:val="16"/>
                <w:szCs w:val="16"/>
              </w:rPr>
              <w:t>15331133-8</w:t>
            </w:r>
          </w:p>
        </w:tc>
        <w:tc>
          <w:tcPr>
            <w:tcW w:w="1369" w:type="dxa"/>
            <w:vMerge/>
            <w:tcBorders>
              <w:top w:val="nil"/>
              <w:left w:val="single" w:sz="8" w:space="0" w:color="auto"/>
              <w:bottom w:val="single" w:sz="8" w:space="0" w:color="000000"/>
              <w:right w:val="nil"/>
            </w:tcBorders>
            <w:vAlign w:val="center"/>
            <w:hideMark/>
          </w:tcPr>
          <w:p w14:paraId="2DA34C3F"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6CB0DB1C" w14:textId="77777777" w:rsidR="00F759E4" w:rsidRPr="00C723E1" w:rsidRDefault="00F759E4" w:rsidP="00D1009F">
            <w:pPr>
              <w:jc w:val="center"/>
              <w:rPr>
                <w:color w:val="000000"/>
                <w:sz w:val="16"/>
                <w:szCs w:val="16"/>
              </w:rPr>
            </w:pPr>
            <w:r w:rsidRPr="00C723E1">
              <w:rPr>
                <w:color w:val="000000"/>
                <w:sz w:val="16"/>
                <w:szCs w:val="16"/>
              </w:rPr>
              <w:t>ΑΡΑΚΑΣ (ΚΤΨ) (1KG)</w:t>
            </w:r>
          </w:p>
        </w:tc>
        <w:tc>
          <w:tcPr>
            <w:tcW w:w="1187" w:type="dxa"/>
            <w:tcBorders>
              <w:top w:val="nil"/>
              <w:left w:val="single" w:sz="8" w:space="0" w:color="auto"/>
              <w:bottom w:val="single" w:sz="4" w:space="0" w:color="auto"/>
              <w:right w:val="nil"/>
            </w:tcBorders>
            <w:shd w:val="clear" w:color="000000" w:fill="FFFFFF"/>
            <w:vAlign w:val="center"/>
            <w:hideMark/>
          </w:tcPr>
          <w:p w14:paraId="57D2B349"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4934E9EF" w14:textId="77777777" w:rsidR="00F759E4" w:rsidRPr="00C723E1" w:rsidRDefault="00F759E4" w:rsidP="00D1009F">
            <w:pPr>
              <w:jc w:val="center"/>
              <w:rPr>
                <w:color w:val="000000"/>
                <w:sz w:val="16"/>
                <w:szCs w:val="16"/>
              </w:rPr>
            </w:pPr>
            <w:r w:rsidRPr="00C723E1">
              <w:rPr>
                <w:color w:val="000000"/>
                <w:sz w:val="16"/>
                <w:szCs w:val="16"/>
              </w:rPr>
              <w:t>160</w:t>
            </w:r>
          </w:p>
        </w:tc>
        <w:tc>
          <w:tcPr>
            <w:tcW w:w="1580" w:type="dxa"/>
            <w:tcBorders>
              <w:top w:val="nil"/>
              <w:left w:val="single" w:sz="4" w:space="0" w:color="auto"/>
              <w:bottom w:val="single" w:sz="4" w:space="0" w:color="auto"/>
              <w:right w:val="nil"/>
            </w:tcBorders>
            <w:shd w:val="clear" w:color="000000" w:fill="FFFFFF"/>
            <w:vAlign w:val="center"/>
            <w:hideMark/>
          </w:tcPr>
          <w:p w14:paraId="0DFF5DAE" w14:textId="77777777" w:rsidR="00F759E4" w:rsidRPr="00C723E1" w:rsidRDefault="00F759E4" w:rsidP="00D1009F">
            <w:pPr>
              <w:jc w:val="center"/>
              <w:rPr>
                <w:color w:val="000000"/>
                <w:sz w:val="16"/>
                <w:szCs w:val="16"/>
              </w:rPr>
            </w:pPr>
            <w:r w:rsidRPr="00C723E1">
              <w:rPr>
                <w:color w:val="000000"/>
                <w:sz w:val="16"/>
                <w:szCs w:val="16"/>
              </w:rPr>
              <w:t>61-62α</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8B98640"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4" w:space="0" w:color="auto"/>
              <w:right w:val="single" w:sz="8" w:space="0" w:color="auto"/>
            </w:tcBorders>
            <w:shd w:val="clear" w:color="000000" w:fill="FFFFFF"/>
            <w:vAlign w:val="center"/>
            <w:hideMark/>
          </w:tcPr>
          <w:p w14:paraId="205FF4E8"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nil"/>
              <w:bottom w:val="single" w:sz="4" w:space="0" w:color="auto"/>
              <w:right w:val="single" w:sz="8" w:space="0" w:color="auto"/>
            </w:tcBorders>
            <w:shd w:val="clear" w:color="auto" w:fill="auto"/>
            <w:noWrap/>
            <w:vAlign w:val="center"/>
            <w:hideMark/>
          </w:tcPr>
          <w:p w14:paraId="1C432FD7" w14:textId="77777777" w:rsidR="00F759E4" w:rsidRPr="00C723E1" w:rsidRDefault="00F759E4" w:rsidP="00D1009F">
            <w:pPr>
              <w:jc w:val="center"/>
              <w:rPr>
                <w:color w:val="000000"/>
                <w:sz w:val="16"/>
                <w:szCs w:val="16"/>
              </w:rPr>
            </w:pPr>
            <w:r w:rsidRPr="00C723E1">
              <w:rPr>
                <w:color w:val="000000"/>
                <w:sz w:val="16"/>
                <w:szCs w:val="16"/>
              </w:rPr>
              <w:t>235,04</w:t>
            </w:r>
          </w:p>
        </w:tc>
      </w:tr>
      <w:tr w:rsidR="00F759E4" w:rsidRPr="00C723E1" w14:paraId="2F5EFD29"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03786CE5" w14:textId="77777777" w:rsidR="00F759E4" w:rsidRPr="00C723E1" w:rsidRDefault="00F759E4" w:rsidP="00D1009F">
            <w:pPr>
              <w:jc w:val="center"/>
              <w:rPr>
                <w:color w:val="000000"/>
                <w:sz w:val="16"/>
                <w:szCs w:val="16"/>
              </w:rPr>
            </w:pPr>
            <w:r w:rsidRPr="00C723E1">
              <w:rPr>
                <w:color w:val="000000"/>
                <w:sz w:val="16"/>
                <w:szCs w:val="16"/>
              </w:rPr>
              <w:t xml:space="preserve">03212211-2 </w:t>
            </w:r>
          </w:p>
        </w:tc>
        <w:tc>
          <w:tcPr>
            <w:tcW w:w="1369" w:type="dxa"/>
            <w:vMerge/>
            <w:tcBorders>
              <w:top w:val="nil"/>
              <w:left w:val="single" w:sz="8" w:space="0" w:color="auto"/>
              <w:bottom w:val="single" w:sz="8" w:space="0" w:color="000000"/>
              <w:right w:val="nil"/>
            </w:tcBorders>
            <w:vAlign w:val="center"/>
            <w:hideMark/>
          </w:tcPr>
          <w:p w14:paraId="3DF64CBB"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2CEA7CF9" w14:textId="77777777" w:rsidR="00F759E4" w:rsidRPr="00C723E1" w:rsidRDefault="00F759E4" w:rsidP="00D1009F">
            <w:pPr>
              <w:jc w:val="center"/>
              <w:rPr>
                <w:color w:val="000000"/>
                <w:sz w:val="16"/>
                <w:szCs w:val="16"/>
              </w:rPr>
            </w:pPr>
            <w:r w:rsidRPr="00C723E1">
              <w:rPr>
                <w:color w:val="000000"/>
                <w:sz w:val="16"/>
                <w:szCs w:val="16"/>
              </w:rPr>
              <w:t>ΦΑΚΕΣ ΨΙΛΕΣ (0,5KG)</w:t>
            </w:r>
          </w:p>
        </w:tc>
        <w:tc>
          <w:tcPr>
            <w:tcW w:w="1187" w:type="dxa"/>
            <w:tcBorders>
              <w:top w:val="nil"/>
              <w:left w:val="single" w:sz="8" w:space="0" w:color="auto"/>
              <w:bottom w:val="single" w:sz="4" w:space="0" w:color="auto"/>
              <w:right w:val="nil"/>
            </w:tcBorders>
            <w:shd w:val="clear" w:color="000000" w:fill="FFFFFF"/>
            <w:vAlign w:val="center"/>
            <w:hideMark/>
          </w:tcPr>
          <w:p w14:paraId="3AC92A88"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52718796" w14:textId="77777777" w:rsidR="00F759E4" w:rsidRPr="00C723E1" w:rsidRDefault="00F759E4" w:rsidP="00D1009F">
            <w:pPr>
              <w:jc w:val="center"/>
              <w:rPr>
                <w:color w:val="000000"/>
                <w:sz w:val="16"/>
                <w:szCs w:val="16"/>
              </w:rPr>
            </w:pPr>
            <w:r w:rsidRPr="00C723E1">
              <w:rPr>
                <w:color w:val="000000"/>
                <w:sz w:val="16"/>
                <w:szCs w:val="16"/>
              </w:rPr>
              <w:t>145</w:t>
            </w:r>
          </w:p>
        </w:tc>
        <w:tc>
          <w:tcPr>
            <w:tcW w:w="1580" w:type="dxa"/>
            <w:tcBorders>
              <w:top w:val="nil"/>
              <w:left w:val="single" w:sz="4" w:space="0" w:color="auto"/>
              <w:bottom w:val="single" w:sz="4" w:space="0" w:color="auto"/>
              <w:right w:val="nil"/>
            </w:tcBorders>
            <w:shd w:val="clear" w:color="000000" w:fill="FFFFFF"/>
            <w:vAlign w:val="center"/>
            <w:hideMark/>
          </w:tcPr>
          <w:p w14:paraId="686B59B6" w14:textId="77777777" w:rsidR="00F759E4" w:rsidRPr="00C723E1" w:rsidRDefault="00F759E4" w:rsidP="00D1009F">
            <w:pPr>
              <w:jc w:val="center"/>
              <w:rPr>
                <w:color w:val="000000"/>
                <w:sz w:val="16"/>
                <w:szCs w:val="16"/>
              </w:rPr>
            </w:pPr>
            <w:r w:rsidRPr="00C723E1">
              <w:rPr>
                <w:color w:val="000000"/>
                <w:sz w:val="16"/>
                <w:szCs w:val="16"/>
              </w:rPr>
              <w:t>118, 121</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95D7B3F" w14:textId="77777777" w:rsidR="00F759E4" w:rsidRPr="00C723E1" w:rsidRDefault="00F759E4" w:rsidP="00D1009F">
            <w:pPr>
              <w:jc w:val="center"/>
              <w:rPr>
                <w:color w:val="000000"/>
                <w:sz w:val="16"/>
                <w:szCs w:val="16"/>
              </w:rPr>
            </w:pPr>
            <w:r w:rsidRPr="00C723E1">
              <w:rPr>
                <w:color w:val="000000"/>
                <w:sz w:val="16"/>
                <w:szCs w:val="16"/>
              </w:rPr>
              <w:t>0,98</w:t>
            </w:r>
          </w:p>
        </w:tc>
        <w:tc>
          <w:tcPr>
            <w:tcW w:w="1049" w:type="dxa"/>
            <w:tcBorders>
              <w:top w:val="nil"/>
              <w:left w:val="nil"/>
              <w:bottom w:val="single" w:sz="4" w:space="0" w:color="auto"/>
              <w:right w:val="single" w:sz="8" w:space="0" w:color="auto"/>
            </w:tcBorders>
            <w:shd w:val="clear" w:color="000000" w:fill="FFFFFF"/>
            <w:vAlign w:val="center"/>
            <w:hideMark/>
          </w:tcPr>
          <w:p w14:paraId="124E21D1" w14:textId="77777777" w:rsidR="00F759E4" w:rsidRPr="00C723E1" w:rsidRDefault="00F759E4" w:rsidP="00D1009F">
            <w:pPr>
              <w:jc w:val="center"/>
              <w:rPr>
                <w:color w:val="000000"/>
                <w:sz w:val="16"/>
                <w:szCs w:val="16"/>
              </w:rPr>
            </w:pPr>
            <w:r w:rsidRPr="00C723E1">
              <w:rPr>
                <w:color w:val="000000"/>
                <w:sz w:val="16"/>
                <w:szCs w:val="16"/>
              </w:rPr>
              <w:t>1,11</w:t>
            </w:r>
          </w:p>
        </w:tc>
        <w:tc>
          <w:tcPr>
            <w:tcW w:w="1120" w:type="dxa"/>
            <w:tcBorders>
              <w:top w:val="nil"/>
              <w:left w:val="nil"/>
              <w:bottom w:val="single" w:sz="4" w:space="0" w:color="auto"/>
              <w:right w:val="single" w:sz="8" w:space="0" w:color="auto"/>
            </w:tcBorders>
            <w:shd w:val="clear" w:color="auto" w:fill="auto"/>
            <w:noWrap/>
            <w:vAlign w:val="center"/>
            <w:hideMark/>
          </w:tcPr>
          <w:p w14:paraId="5A740134" w14:textId="77777777" w:rsidR="00F759E4" w:rsidRPr="00C723E1" w:rsidRDefault="00F759E4" w:rsidP="00D1009F">
            <w:pPr>
              <w:jc w:val="center"/>
              <w:rPr>
                <w:color w:val="000000"/>
                <w:sz w:val="16"/>
                <w:szCs w:val="16"/>
              </w:rPr>
            </w:pPr>
            <w:r w:rsidRPr="00C723E1">
              <w:rPr>
                <w:color w:val="000000"/>
                <w:sz w:val="16"/>
                <w:szCs w:val="16"/>
              </w:rPr>
              <w:t>160,57</w:t>
            </w:r>
          </w:p>
        </w:tc>
      </w:tr>
      <w:tr w:rsidR="00F759E4" w:rsidRPr="00C723E1" w14:paraId="56110BE7" w14:textId="77777777" w:rsidTr="00D1009F">
        <w:trPr>
          <w:trHeight w:val="420"/>
        </w:trPr>
        <w:tc>
          <w:tcPr>
            <w:tcW w:w="1011" w:type="dxa"/>
            <w:tcBorders>
              <w:top w:val="nil"/>
              <w:left w:val="single" w:sz="8" w:space="0" w:color="auto"/>
              <w:bottom w:val="single" w:sz="4" w:space="0" w:color="auto"/>
              <w:right w:val="nil"/>
            </w:tcBorders>
            <w:shd w:val="clear" w:color="auto" w:fill="auto"/>
            <w:vAlign w:val="center"/>
            <w:hideMark/>
          </w:tcPr>
          <w:p w14:paraId="6A22DC7E" w14:textId="77777777" w:rsidR="00F759E4" w:rsidRPr="00C723E1" w:rsidRDefault="00F759E4" w:rsidP="00D1009F">
            <w:pPr>
              <w:jc w:val="center"/>
              <w:rPr>
                <w:color w:val="000000"/>
                <w:sz w:val="16"/>
                <w:szCs w:val="16"/>
              </w:rPr>
            </w:pPr>
            <w:r w:rsidRPr="00C723E1">
              <w:rPr>
                <w:color w:val="000000"/>
                <w:sz w:val="16"/>
                <w:szCs w:val="16"/>
              </w:rPr>
              <w:t>15321100-5</w:t>
            </w:r>
          </w:p>
        </w:tc>
        <w:tc>
          <w:tcPr>
            <w:tcW w:w="1369" w:type="dxa"/>
            <w:vMerge/>
            <w:tcBorders>
              <w:top w:val="nil"/>
              <w:left w:val="single" w:sz="8" w:space="0" w:color="auto"/>
              <w:bottom w:val="single" w:sz="8" w:space="0" w:color="000000"/>
              <w:right w:val="nil"/>
            </w:tcBorders>
            <w:vAlign w:val="center"/>
            <w:hideMark/>
          </w:tcPr>
          <w:p w14:paraId="5671BC5E"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64543FE2" w14:textId="77777777" w:rsidR="00F759E4" w:rsidRPr="00C723E1" w:rsidRDefault="00F759E4" w:rsidP="00D1009F">
            <w:pPr>
              <w:jc w:val="center"/>
              <w:rPr>
                <w:color w:val="000000"/>
                <w:sz w:val="16"/>
                <w:szCs w:val="16"/>
              </w:rPr>
            </w:pPr>
            <w:r w:rsidRPr="00C723E1">
              <w:rPr>
                <w:color w:val="000000"/>
                <w:sz w:val="16"/>
                <w:szCs w:val="16"/>
              </w:rPr>
              <w:t>ΦΥΣΙΚΟΣ ΧΥΜΟΣ ΜΗΛΟΥ ΧΩΡΙΣ ΣΥΝΤΗΡΗΤΙΚΑ ΚΑΙ ΙΝΕΣ (1LT)</w:t>
            </w:r>
          </w:p>
        </w:tc>
        <w:tc>
          <w:tcPr>
            <w:tcW w:w="1187" w:type="dxa"/>
            <w:tcBorders>
              <w:top w:val="nil"/>
              <w:left w:val="single" w:sz="8" w:space="0" w:color="auto"/>
              <w:bottom w:val="single" w:sz="4" w:space="0" w:color="auto"/>
              <w:right w:val="nil"/>
            </w:tcBorders>
            <w:shd w:val="clear" w:color="000000" w:fill="FFFFFF"/>
            <w:vAlign w:val="center"/>
            <w:hideMark/>
          </w:tcPr>
          <w:p w14:paraId="0F23A3DC"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551F1D5" w14:textId="77777777" w:rsidR="00F759E4" w:rsidRPr="00C723E1" w:rsidRDefault="00F759E4" w:rsidP="00D1009F">
            <w:pPr>
              <w:jc w:val="center"/>
              <w:rPr>
                <w:color w:val="000000"/>
                <w:sz w:val="16"/>
                <w:szCs w:val="16"/>
              </w:rPr>
            </w:pPr>
            <w:r w:rsidRPr="00C723E1">
              <w:rPr>
                <w:color w:val="000000"/>
                <w:sz w:val="16"/>
                <w:szCs w:val="16"/>
              </w:rPr>
              <w:t>165</w:t>
            </w:r>
          </w:p>
        </w:tc>
        <w:tc>
          <w:tcPr>
            <w:tcW w:w="1580" w:type="dxa"/>
            <w:tcBorders>
              <w:top w:val="nil"/>
              <w:left w:val="single" w:sz="4" w:space="0" w:color="auto"/>
              <w:bottom w:val="single" w:sz="4" w:space="0" w:color="auto"/>
              <w:right w:val="nil"/>
            </w:tcBorders>
            <w:shd w:val="clear" w:color="auto" w:fill="auto"/>
            <w:vAlign w:val="center"/>
            <w:hideMark/>
          </w:tcPr>
          <w:p w14:paraId="13B75A17" w14:textId="77777777" w:rsidR="00F759E4" w:rsidRPr="00C723E1" w:rsidRDefault="00F759E4" w:rsidP="00D1009F">
            <w:pPr>
              <w:jc w:val="center"/>
              <w:rPr>
                <w:color w:val="000000"/>
                <w:sz w:val="16"/>
                <w:szCs w:val="16"/>
              </w:rPr>
            </w:pPr>
            <w:r w:rsidRPr="00C723E1">
              <w:rPr>
                <w:color w:val="000000"/>
                <w:sz w:val="16"/>
                <w:szCs w:val="16"/>
              </w:rPr>
              <w:t>126-127</w:t>
            </w:r>
          </w:p>
        </w:tc>
        <w:tc>
          <w:tcPr>
            <w:tcW w:w="1049" w:type="dxa"/>
            <w:tcBorders>
              <w:top w:val="nil"/>
              <w:left w:val="single" w:sz="8" w:space="0" w:color="auto"/>
              <w:bottom w:val="single" w:sz="4" w:space="0" w:color="auto"/>
              <w:right w:val="single" w:sz="8" w:space="0" w:color="auto"/>
            </w:tcBorders>
            <w:shd w:val="clear" w:color="auto" w:fill="auto"/>
            <w:vAlign w:val="center"/>
            <w:hideMark/>
          </w:tcPr>
          <w:p w14:paraId="7C07D26F" w14:textId="77777777" w:rsidR="00F759E4" w:rsidRPr="00C723E1" w:rsidRDefault="00F759E4" w:rsidP="00D1009F">
            <w:pPr>
              <w:jc w:val="center"/>
              <w:rPr>
                <w:color w:val="000000"/>
                <w:sz w:val="16"/>
                <w:szCs w:val="16"/>
              </w:rPr>
            </w:pPr>
            <w:r w:rsidRPr="00C723E1">
              <w:rPr>
                <w:color w:val="000000"/>
                <w:sz w:val="16"/>
                <w:szCs w:val="16"/>
              </w:rPr>
              <w:t>0,9</w:t>
            </w:r>
          </w:p>
        </w:tc>
        <w:tc>
          <w:tcPr>
            <w:tcW w:w="1049" w:type="dxa"/>
            <w:tcBorders>
              <w:top w:val="nil"/>
              <w:left w:val="nil"/>
              <w:bottom w:val="single" w:sz="4" w:space="0" w:color="auto"/>
              <w:right w:val="single" w:sz="8" w:space="0" w:color="auto"/>
            </w:tcBorders>
            <w:shd w:val="clear" w:color="000000" w:fill="FFFFFF"/>
            <w:vAlign w:val="center"/>
            <w:hideMark/>
          </w:tcPr>
          <w:p w14:paraId="5320E15D" w14:textId="77777777" w:rsidR="00F759E4" w:rsidRPr="00C723E1" w:rsidRDefault="00F759E4" w:rsidP="00D1009F">
            <w:pPr>
              <w:jc w:val="center"/>
              <w:rPr>
                <w:color w:val="000000"/>
                <w:sz w:val="16"/>
                <w:szCs w:val="16"/>
              </w:rPr>
            </w:pPr>
            <w:r w:rsidRPr="00C723E1">
              <w:rPr>
                <w:color w:val="000000"/>
                <w:sz w:val="16"/>
                <w:szCs w:val="16"/>
              </w:rPr>
              <w:t>1,02</w:t>
            </w:r>
          </w:p>
        </w:tc>
        <w:tc>
          <w:tcPr>
            <w:tcW w:w="1120" w:type="dxa"/>
            <w:tcBorders>
              <w:top w:val="nil"/>
              <w:left w:val="nil"/>
              <w:bottom w:val="single" w:sz="4" w:space="0" w:color="auto"/>
              <w:right w:val="single" w:sz="8" w:space="0" w:color="auto"/>
            </w:tcBorders>
            <w:shd w:val="clear" w:color="auto" w:fill="auto"/>
            <w:noWrap/>
            <w:vAlign w:val="center"/>
            <w:hideMark/>
          </w:tcPr>
          <w:p w14:paraId="2F727C23" w14:textId="77777777" w:rsidR="00F759E4" w:rsidRPr="00C723E1" w:rsidRDefault="00F759E4" w:rsidP="00D1009F">
            <w:pPr>
              <w:jc w:val="center"/>
              <w:rPr>
                <w:color w:val="000000"/>
                <w:sz w:val="16"/>
                <w:szCs w:val="16"/>
              </w:rPr>
            </w:pPr>
            <w:r w:rsidRPr="00C723E1">
              <w:rPr>
                <w:color w:val="000000"/>
                <w:sz w:val="16"/>
                <w:szCs w:val="16"/>
              </w:rPr>
              <w:t>167,81</w:t>
            </w:r>
          </w:p>
        </w:tc>
      </w:tr>
      <w:tr w:rsidR="00F759E4" w:rsidRPr="00C723E1" w14:paraId="4DB0C755" w14:textId="77777777" w:rsidTr="00D1009F">
        <w:trPr>
          <w:trHeight w:val="420"/>
        </w:trPr>
        <w:tc>
          <w:tcPr>
            <w:tcW w:w="1011" w:type="dxa"/>
            <w:tcBorders>
              <w:top w:val="nil"/>
              <w:left w:val="single" w:sz="8" w:space="0" w:color="auto"/>
              <w:bottom w:val="single" w:sz="4" w:space="0" w:color="auto"/>
              <w:right w:val="nil"/>
            </w:tcBorders>
            <w:shd w:val="clear" w:color="auto" w:fill="auto"/>
            <w:vAlign w:val="center"/>
            <w:hideMark/>
          </w:tcPr>
          <w:p w14:paraId="670277CE" w14:textId="77777777" w:rsidR="00F759E4" w:rsidRPr="00C723E1" w:rsidRDefault="00F759E4" w:rsidP="00D1009F">
            <w:pPr>
              <w:jc w:val="center"/>
              <w:rPr>
                <w:color w:val="000000"/>
                <w:sz w:val="16"/>
                <w:szCs w:val="16"/>
              </w:rPr>
            </w:pPr>
            <w:r w:rsidRPr="00C723E1">
              <w:rPr>
                <w:color w:val="000000"/>
                <w:sz w:val="16"/>
                <w:szCs w:val="16"/>
              </w:rPr>
              <w:t>15321100-5</w:t>
            </w:r>
          </w:p>
        </w:tc>
        <w:tc>
          <w:tcPr>
            <w:tcW w:w="1369" w:type="dxa"/>
            <w:vMerge/>
            <w:tcBorders>
              <w:top w:val="nil"/>
              <w:left w:val="single" w:sz="8" w:space="0" w:color="auto"/>
              <w:bottom w:val="single" w:sz="8" w:space="0" w:color="000000"/>
              <w:right w:val="nil"/>
            </w:tcBorders>
            <w:vAlign w:val="center"/>
            <w:hideMark/>
          </w:tcPr>
          <w:p w14:paraId="64BB0056"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7508CFA9" w14:textId="77777777" w:rsidR="00F759E4" w:rsidRPr="00C723E1" w:rsidRDefault="00F759E4" w:rsidP="00D1009F">
            <w:pPr>
              <w:jc w:val="center"/>
              <w:rPr>
                <w:color w:val="000000"/>
                <w:sz w:val="16"/>
                <w:szCs w:val="16"/>
              </w:rPr>
            </w:pPr>
            <w:r w:rsidRPr="00C723E1">
              <w:rPr>
                <w:color w:val="000000"/>
                <w:sz w:val="16"/>
                <w:szCs w:val="16"/>
              </w:rPr>
              <w:t>ΦΥΣΙΚΟΣ ΧΥΜΟΣ ΦΡΟΥΤΩΝ ΧΩΡΙΣ ΣΥΝΤΗΡΗΤΙΚΑ ΚΑΙ ΠΡΟΣΘΗΚΗ ΖΑΧΑΡΗΣ (0,25LT)</w:t>
            </w:r>
          </w:p>
        </w:tc>
        <w:tc>
          <w:tcPr>
            <w:tcW w:w="1187" w:type="dxa"/>
            <w:tcBorders>
              <w:top w:val="nil"/>
              <w:left w:val="single" w:sz="8" w:space="0" w:color="auto"/>
              <w:bottom w:val="single" w:sz="4" w:space="0" w:color="auto"/>
              <w:right w:val="nil"/>
            </w:tcBorders>
            <w:shd w:val="clear" w:color="000000" w:fill="FFFFFF"/>
            <w:vAlign w:val="center"/>
            <w:hideMark/>
          </w:tcPr>
          <w:p w14:paraId="6E13803A"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auto" w:fill="auto"/>
            <w:vAlign w:val="center"/>
            <w:hideMark/>
          </w:tcPr>
          <w:p w14:paraId="7D2B1865" w14:textId="77777777" w:rsidR="00F759E4" w:rsidRPr="00C723E1" w:rsidRDefault="00F759E4" w:rsidP="00D1009F">
            <w:pPr>
              <w:jc w:val="center"/>
              <w:rPr>
                <w:color w:val="000000"/>
                <w:sz w:val="16"/>
                <w:szCs w:val="16"/>
              </w:rPr>
            </w:pPr>
            <w:r w:rsidRPr="00C723E1">
              <w:rPr>
                <w:color w:val="000000"/>
                <w:sz w:val="16"/>
                <w:szCs w:val="16"/>
              </w:rPr>
              <w:t>2400</w:t>
            </w:r>
          </w:p>
        </w:tc>
        <w:tc>
          <w:tcPr>
            <w:tcW w:w="1580" w:type="dxa"/>
            <w:tcBorders>
              <w:top w:val="nil"/>
              <w:left w:val="single" w:sz="4" w:space="0" w:color="auto"/>
              <w:bottom w:val="single" w:sz="4" w:space="0" w:color="auto"/>
              <w:right w:val="nil"/>
            </w:tcBorders>
            <w:shd w:val="clear" w:color="auto" w:fill="auto"/>
            <w:vAlign w:val="center"/>
            <w:hideMark/>
          </w:tcPr>
          <w:p w14:paraId="7953C71C" w14:textId="77777777" w:rsidR="00F759E4" w:rsidRPr="00C723E1" w:rsidRDefault="00F759E4" w:rsidP="00D1009F">
            <w:pPr>
              <w:jc w:val="center"/>
              <w:rPr>
                <w:color w:val="000000"/>
                <w:sz w:val="16"/>
                <w:szCs w:val="16"/>
              </w:rPr>
            </w:pPr>
            <w:r w:rsidRPr="00C723E1">
              <w:rPr>
                <w:color w:val="000000"/>
                <w:sz w:val="16"/>
                <w:szCs w:val="16"/>
              </w:rPr>
              <w:t>126-127</w:t>
            </w:r>
          </w:p>
        </w:tc>
        <w:tc>
          <w:tcPr>
            <w:tcW w:w="1049" w:type="dxa"/>
            <w:tcBorders>
              <w:top w:val="nil"/>
              <w:left w:val="single" w:sz="8" w:space="0" w:color="auto"/>
              <w:bottom w:val="single" w:sz="4" w:space="0" w:color="auto"/>
              <w:right w:val="single" w:sz="8" w:space="0" w:color="auto"/>
            </w:tcBorders>
            <w:shd w:val="clear" w:color="auto" w:fill="auto"/>
            <w:vAlign w:val="center"/>
            <w:hideMark/>
          </w:tcPr>
          <w:p w14:paraId="1E0A7715" w14:textId="77777777" w:rsidR="00F759E4" w:rsidRPr="00C723E1" w:rsidRDefault="00F759E4" w:rsidP="00D1009F">
            <w:pPr>
              <w:jc w:val="center"/>
              <w:rPr>
                <w:color w:val="000000"/>
                <w:sz w:val="16"/>
                <w:szCs w:val="16"/>
              </w:rPr>
            </w:pPr>
            <w:r w:rsidRPr="00C723E1">
              <w:rPr>
                <w:color w:val="000000"/>
                <w:sz w:val="16"/>
                <w:szCs w:val="16"/>
              </w:rPr>
              <w:t>0,25</w:t>
            </w:r>
          </w:p>
        </w:tc>
        <w:tc>
          <w:tcPr>
            <w:tcW w:w="1049" w:type="dxa"/>
            <w:tcBorders>
              <w:top w:val="nil"/>
              <w:left w:val="nil"/>
              <w:bottom w:val="single" w:sz="4" w:space="0" w:color="auto"/>
              <w:right w:val="single" w:sz="8" w:space="0" w:color="auto"/>
            </w:tcBorders>
            <w:shd w:val="clear" w:color="auto" w:fill="auto"/>
            <w:vAlign w:val="center"/>
            <w:hideMark/>
          </w:tcPr>
          <w:p w14:paraId="1287287D" w14:textId="77777777" w:rsidR="00F759E4" w:rsidRPr="00C723E1" w:rsidRDefault="00F759E4" w:rsidP="00D1009F">
            <w:pPr>
              <w:jc w:val="center"/>
              <w:rPr>
                <w:color w:val="000000"/>
                <w:sz w:val="16"/>
                <w:szCs w:val="16"/>
              </w:rPr>
            </w:pPr>
            <w:r w:rsidRPr="00C723E1">
              <w:rPr>
                <w:color w:val="000000"/>
                <w:sz w:val="16"/>
                <w:szCs w:val="16"/>
              </w:rPr>
              <w:t>0,28</w:t>
            </w:r>
          </w:p>
        </w:tc>
        <w:tc>
          <w:tcPr>
            <w:tcW w:w="1120" w:type="dxa"/>
            <w:tcBorders>
              <w:top w:val="nil"/>
              <w:left w:val="nil"/>
              <w:bottom w:val="single" w:sz="4" w:space="0" w:color="auto"/>
              <w:right w:val="single" w:sz="8" w:space="0" w:color="auto"/>
            </w:tcBorders>
            <w:shd w:val="clear" w:color="auto" w:fill="auto"/>
            <w:noWrap/>
            <w:vAlign w:val="center"/>
            <w:hideMark/>
          </w:tcPr>
          <w:p w14:paraId="6628FE4D" w14:textId="77777777" w:rsidR="00F759E4" w:rsidRPr="00C723E1" w:rsidRDefault="00F759E4" w:rsidP="00D1009F">
            <w:pPr>
              <w:jc w:val="center"/>
              <w:rPr>
                <w:color w:val="000000"/>
                <w:sz w:val="16"/>
                <w:szCs w:val="16"/>
              </w:rPr>
            </w:pPr>
            <w:r w:rsidRPr="00C723E1">
              <w:rPr>
                <w:color w:val="000000"/>
                <w:sz w:val="16"/>
                <w:szCs w:val="16"/>
              </w:rPr>
              <w:t>678,00</w:t>
            </w:r>
          </w:p>
        </w:tc>
      </w:tr>
      <w:tr w:rsidR="00F759E4" w:rsidRPr="00C723E1" w14:paraId="43D33D71" w14:textId="77777777" w:rsidTr="00D1009F">
        <w:trPr>
          <w:trHeight w:val="420"/>
        </w:trPr>
        <w:tc>
          <w:tcPr>
            <w:tcW w:w="1011" w:type="dxa"/>
            <w:tcBorders>
              <w:top w:val="nil"/>
              <w:left w:val="single" w:sz="8" w:space="0" w:color="auto"/>
              <w:bottom w:val="single" w:sz="4" w:space="0" w:color="auto"/>
              <w:right w:val="nil"/>
            </w:tcBorders>
            <w:shd w:val="clear" w:color="auto" w:fill="auto"/>
            <w:vAlign w:val="center"/>
            <w:hideMark/>
          </w:tcPr>
          <w:p w14:paraId="11DBEF48" w14:textId="77777777" w:rsidR="00F759E4" w:rsidRPr="00C723E1" w:rsidRDefault="00F759E4" w:rsidP="00D1009F">
            <w:pPr>
              <w:jc w:val="center"/>
              <w:rPr>
                <w:color w:val="000000"/>
                <w:sz w:val="16"/>
                <w:szCs w:val="16"/>
              </w:rPr>
            </w:pPr>
            <w:r w:rsidRPr="00C723E1">
              <w:rPr>
                <w:color w:val="000000"/>
                <w:sz w:val="16"/>
                <w:szCs w:val="16"/>
              </w:rPr>
              <w:t>15332400-8</w:t>
            </w:r>
          </w:p>
        </w:tc>
        <w:tc>
          <w:tcPr>
            <w:tcW w:w="1369" w:type="dxa"/>
            <w:vMerge/>
            <w:tcBorders>
              <w:top w:val="nil"/>
              <w:left w:val="single" w:sz="8" w:space="0" w:color="auto"/>
              <w:bottom w:val="single" w:sz="8" w:space="0" w:color="000000"/>
              <w:right w:val="nil"/>
            </w:tcBorders>
            <w:vAlign w:val="center"/>
            <w:hideMark/>
          </w:tcPr>
          <w:p w14:paraId="3D776A1C"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292E7C8E" w14:textId="77777777" w:rsidR="00F759E4" w:rsidRPr="00C723E1" w:rsidRDefault="00F759E4" w:rsidP="00D1009F">
            <w:pPr>
              <w:jc w:val="center"/>
              <w:rPr>
                <w:color w:val="000000"/>
                <w:sz w:val="16"/>
                <w:szCs w:val="16"/>
              </w:rPr>
            </w:pPr>
            <w:r w:rsidRPr="00C723E1">
              <w:rPr>
                <w:color w:val="000000"/>
                <w:sz w:val="16"/>
                <w:szCs w:val="16"/>
              </w:rPr>
              <w:t>ΚΟΜΠΟΣΤΑ ΡΟΔΑΚΙΝΟ (ΜΙΣΑ ΣΕ ΕΛΑΦΡΥ ΣΙΡΟΠΙ) (0,82KG)</w:t>
            </w:r>
          </w:p>
        </w:tc>
        <w:tc>
          <w:tcPr>
            <w:tcW w:w="1187" w:type="dxa"/>
            <w:tcBorders>
              <w:top w:val="nil"/>
              <w:left w:val="single" w:sz="8" w:space="0" w:color="auto"/>
              <w:bottom w:val="single" w:sz="4" w:space="0" w:color="auto"/>
              <w:right w:val="nil"/>
            </w:tcBorders>
            <w:shd w:val="clear" w:color="000000" w:fill="FFFFFF"/>
            <w:vAlign w:val="center"/>
            <w:hideMark/>
          </w:tcPr>
          <w:p w14:paraId="776D18E4"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auto" w:fill="auto"/>
            <w:vAlign w:val="center"/>
            <w:hideMark/>
          </w:tcPr>
          <w:p w14:paraId="2F60E3B5" w14:textId="77777777" w:rsidR="00F759E4" w:rsidRPr="00C723E1" w:rsidRDefault="00F759E4" w:rsidP="00D1009F">
            <w:pPr>
              <w:jc w:val="center"/>
              <w:rPr>
                <w:color w:val="000000"/>
                <w:sz w:val="16"/>
                <w:szCs w:val="16"/>
              </w:rPr>
            </w:pPr>
            <w:r w:rsidRPr="00C723E1">
              <w:rPr>
                <w:color w:val="000000"/>
                <w:sz w:val="16"/>
                <w:szCs w:val="16"/>
              </w:rPr>
              <w:t>31</w:t>
            </w:r>
          </w:p>
        </w:tc>
        <w:tc>
          <w:tcPr>
            <w:tcW w:w="1580" w:type="dxa"/>
            <w:tcBorders>
              <w:top w:val="nil"/>
              <w:left w:val="single" w:sz="4" w:space="0" w:color="auto"/>
              <w:bottom w:val="single" w:sz="4" w:space="0" w:color="auto"/>
              <w:right w:val="nil"/>
            </w:tcBorders>
            <w:shd w:val="clear" w:color="auto" w:fill="auto"/>
            <w:vAlign w:val="center"/>
            <w:hideMark/>
          </w:tcPr>
          <w:p w14:paraId="330C5A6A" w14:textId="77777777" w:rsidR="00F759E4" w:rsidRPr="00C723E1" w:rsidRDefault="00F759E4" w:rsidP="00D1009F">
            <w:pPr>
              <w:jc w:val="center"/>
              <w:rPr>
                <w:color w:val="000000"/>
                <w:sz w:val="16"/>
                <w:szCs w:val="16"/>
              </w:rPr>
            </w:pPr>
            <w:r w:rsidRPr="00C723E1">
              <w:rPr>
                <w:color w:val="000000"/>
                <w:sz w:val="16"/>
                <w:szCs w:val="16"/>
              </w:rPr>
              <w:t>131, 133</w:t>
            </w:r>
          </w:p>
        </w:tc>
        <w:tc>
          <w:tcPr>
            <w:tcW w:w="1049" w:type="dxa"/>
            <w:tcBorders>
              <w:top w:val="nil"/>
              <w:left w:val="single" w:sz="8" w:space="0" w:color="auto"/>
              <w:bottom w:val="single" w:sz="4" w:space="0" w:color="auto"/>
              <w:right w:val="single" w:sz="8" w:space="0" w:color="auto"/>
            </w:tcBorders>
            <w:shd w:val="clear" w:color="auto" w:fill="auto"/>
            <w:vAlign w:val="center"/>
            <w:hideMark/>
          </w:tcPr>
          <w:p w14:paraId="7BF56F2B" w14:textId="77777777" w:rsidR="00F759E4" w:rsidRPr="00C723E1" w:rsidRDefault="00F759E4" w:rsidP="00D1009F">
            <w:pPr>
              <w:jc w:val="center"/>
              <w:rPr>
                <w:color w:val="000000"/>
                <w:sz w:val="16"/>
                <w:szCs w:val="16"/>
              </w:rPr>
            </w:pPr>
            <w:r w:rsidRPr="00C723E1">
              <w:rPr>
                <w:color w:val="000000"/>
                <w:sz w:val="16"/>
                <w:szCs w:val="16"/>
              </w:rPr>
              <w:t>1,1</w:t>
            </w:r>
          </w:p>
        </w:tc>
        <w:tc>
          <w:tcPr>
            <w:tcW w:w="1049" w:type="dxa"/>
            <w:tcBorders>
              <w:top w:val="nil"/>
              <w:left w:val="nil"/>
              <w:bottom w:val="single" w:sz="4" w:space="0" w:color="auto"/>
              <w:right w:val="single" w:sz="8" w:space="0" w:color="auto"/>
            </w:tcBorders>
            <w:shd w:val="clear" w:color="auto" w:fill="auto"/>
            <w:vAlign w:val="center"/>
            <w:hideMark/>
          </w:tcPr>
          <w:p w14:paraId="11B6BC96" w14:textId="77777777" w:rsidR="00F759E4" w:rsidRPr="00C723E1" w:rsidRDefault="00F759E4" w:rsidP="00D1009F">
            <w:pPr>
              <w:jc w:val="center"/>
              <w:rPr>
                <w:color w:val="000000"/>
                <w:sz w:val="16"/>
                <w:szCs w:val="16"/>
              </w:rPr>
            </w:pPr>
            <w:r w:rsidRPr="00C723E1">
              <w:rPr>
                <w:color w:val="000000"/>
                <w:sz w:val="16"/>
                <w:szCs w:val="16"/>
              </w:rPr>
              <w:t>1,24</w:t>
            </w:r>
          </w:p>
        </w:tc>
        <w:tc>
          <w:tcPr>
            <w:tcW w:w="1120" w:type="dxa"/>
            <w:tcBorders>
              <w:top w:val="nil"/>
              <w:left w:val="nil"/>
              <w:bottom w:val="single" w:sz="4" w:space="0" w:color="auto"/>
              <w:right w:val="single" w:sz="8" w:space="0" w:color="auto"/>
            </w:tcBorders>
            <w:shd w:val="clear" w:color="auto" w:fill="auto"/>
            <w:noWrap/>
            <w:vAlign w:val="center"/>
            <w:hideMark/>
          </w:tcPr>
          <w:p w14:paraId="2A6D72A0" w14:textId="77777777" w:rsidR="00F759E4" w:rsidRPr="00C723E1" w:rsidRDefault="00F759E4" w:rsidP="00D1009F">
            <w:pPr>
              <w:jc w:val="center"/>
              <w:rPr>
                <w:color w:val="000000"/>
                <w:sz w:val="16"/>
                <w:szCs w:val="16"/>
              </w:rPr>
            </w:pPr>
            <w:r w:rsidRPr="00C723E1">
              <w:rPr>
                <w:color w:val="000000"/>
                <w:sz w:val="16"/>
                <w:szCs w:val="16"/>
              </w:rPr>
              <w:t>38,53</w:t>
            </w:r>
          </w:p>
        </w:tc>
      </w:tr>
      <w:tr w:rsidR="00F759E4" w:rsidRPr="00C723E1" w14:paraId="7B59BB19" w14:textId="77777777" w:rsidTr="00D1009F">
        <w:trPr>
          <w:trHeight w:val="315"/>
        </w:trPr>
        <w:tc>
          <w:tcPr>
            <w:tcW w:w="1011" w:type="dxa"/>
            <w:tcBorders>
              <w:top w:val="nil"/>
              <w:left w:val="single" w:sz="8" w:space="0" w:color="auto"/>
              <w:bottom w:val="single" w:sz="4" w:space="0" w:color="auto"/>
              <w:right w:val="nil"/>
            </w:tcBorders>
            <w:shd w:val="clear" w:color="000000" w:fill="FFFFFF"/>
            <w:vAlign w:val="center"/>
            <w:hideMark/>
          </w:tcPr>
          <w:p w14:paraId="19E8DF4F" w14:textId="77777777" w:rsidR="00F759E4" w:rsidRPr="00C723E1" w:rsidRDefault="00F759E4" w:rsidP="00D1009F">
            <w:pPr>
              <w:jc w:val="center"/>
              <w:rPr>
                <w:color w:val="000000"/>
                <w:sz w:val="16"/>
                <w:szCs w:val="16"/>
              </w:rPr>
            </w:pPr>
            <w:r w:rsidRPr="00C723E1">
              <w:rPr>
                <w:color w:val="000000"/>
                <w:sz w:val="16"/>
                <w:szCs w:val="16"/>
              </w:rPr>
              <w:t>15800000-6</w:t>
            </w:r>
          </w:p>
        </w:tc>
        <w:tc>
          <w:tcPr>
            <w:tcW w:w="1369" w:type="dxa"/>
            <w:vMerge/>
            <w:tcBorders>
              <w:top w:val="nil"/>
              <w:left w:val="single" w:sz="8" w:space="0" w:color="auto"/>
              <w:bottom w:val="single" w:sz="8" w:space="0" w:color="000000"/>
              <w:right w:val="nil"/>
            </w:tcBorders>
            <w:vAlign w:val="center"/>
            <w:hideMark/>
          </w:tcPr>
          <w:p w14:paraId="15CBA993"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41353801" w14:textId="77777777" w:rsidR="00F759E4" w:rsidRPr="00C723E1" w:rsidRDefault="00F759E4" w:rsidP="00D1009F">
            <w:pPr>
              <w:jc w:val="center"/>
              <w:rPr>
                <w:color w:val="000000"/>
                <w:sz w:val="16"/>
                <w:szCs w:val="16"/>
              </w:rPr>
            </w:pPr>
            <w:r w:rsidRPr="00C723E1">
              <w:rPr>
                <w:color w:val="000000"/>
                <w:sz w:val="16"/>
                <w:szCs w:val="16"/>
              </w:rPr>
              <w:t>ΕΛΙΕΣ ΚΑΛΑΜΩΝ (0,5 KG)</w:t>
            </w:r>
          </w:p>
        </w:tc>
        <w:tc>
          <w:tcPr>
            <w:tcW w:w="1187" w:type="dxa"/>
            <w:tcBorders>
              <w:top w:val="nil"/>
              <w:left w:val="single" w:sz="8" w:space="0" w:color="auto"/>
              <w:bottom w:val="single" w:sz="4" w:space="0" w:color="auto"/>
              <w:right w:val="nil"/>
            </w:tcBorders>
            <w:shd w:val="clear" w:color="000000" w:fill="FFFFFF"/>
            <w:vAlign w:val="center"/>
            <w:hideMark/>
          </w:tcPr>
          <w:p w14:paraId="31B262C5"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2383E254" w14:textId="77777777" w:rsidR="00F759E4" w:rsidRPr="00C723E1" w:rsidRDefault="00F759E4" w:rsidP="00D1009F">
            <w:pPr>
              <w:jc w:val="center"/>
              <w:rPr>
                <w:color w:val="000000"/>
                <w:sz w:val="16"/>
                <w:szCs w:val="16"/>
              </w:rPr>
            </w:pPr>
            <w:r w:rsidRPr="00C723E1">
              <w:rPr>
                <w:color w:val="000000"/>
                <w:sz w:val="16"/>
                <w:szCs w:val="16"/>
              </w:rPr>
              <w:t>14</w:t>
            </w:r>
          </w:p>
        </w:tc>
        <w:tc>
          <w:tcPr>
            <w:tcW w:w="1580" w:type="dxa"/>
            <w:tcBorders>
              <w:top w:val="nil"/>
              <w:left w:val="single" w:sz="4" w:space="0" w:color="auto"/>
              <w:bottom w:val="single" w:sz="4" w:space="0" w:color="auto"/>
              <w:right w:val="nil"/>
            </w:tcBorders>
            <w:shd w:val="clear" w:color="000000" w:fill="FFFFFF"/>
            <w:vAlign w:val="center"/>
            <w:hideMark/>
          </w:tcPr>
          <w:p w14:paraId="158E844A" w14:textId="77777777" w:rsidR="00F759E4" w:rsidRPr="00C723E1" w:rsidRDefault="00F759E4" w:rsidP="00D1009F">
            <w:pPr>
              <w:jc w:val="center"/>
              <w:rPr>
                <w:color w:val="000000"/>
                <w:sz w:val="16"/>
                <w:szCs w:val="16"/>
              </w:rPr>
            </w:pPr>
            <w:r w:rsidRPr="00C723E1">
              <w:rPr>
                <w:color w:val="000000"/>
                <w:sz w:val="16"/>
                <w:szCs w:val="16"/>
              </w:rPr>
              <w:t>118, 123</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775C135" w14:textId="77777777" w:rsidR="00F759E4" w:rsidRPr="00C723E1" w:rsidRDefault="00F759E4" w:rsidP="00D1009F">
            <w:pPr>
              <w:jc w:val="center"/>
              <w:rPr>
                <w:color w:val="000000"/>
                <w:sz w:val="16"/>
                <w:szCs w:val="16"/>
              </w:rPr>
            </w:pPr>
            <w:r w:rsidRPr="00C723E1">
              <w:rPr>
                <w:color w:val="000000"/>
                <w:sz w:val="16"/>
                <w:szCs w:val="16"/>
              </w:rPr>
              <w:t>3,54</w:t>
            </w:r>
          </w:p>
        </w:tc>
        <w:tc>
          <w:tcPr>
            <w:tcW w:w="1049" w:type="dxa"/>
            <w:tcBorders>
              <w:top w:val="nil"/>
              <w:left w:val="nil"/>
              <w:bottom w:val="single" w:sz="4" w:space="0" w:color="auto"/>
              <w:right w:val="single" w:sz="8" w:space="0" w:color="auto"/>
            </w:tcBorders>
            <w:shd w:val="clear" w:color="000000" w:fill="FFFFFF"/>
            <w:vAlign w:val="center"/>
            <w:hideMark/>
          </w:tcPr>
          <w:p w14:paraId="1B81DC2F" w14:textId="77777777" w:rsidR="00F759E4" w:rsidRPr="00C723E1" w:rsidRDefault="00F759E4" w:rsidP="00D1009F">
            <w:pPr>
              <w:jc w:val="center"/>
              <w:rPr>
                <w:color w:val="000000"/>
                <w:sz w:val="16"/>
                <w:szCs w:val="16"/>
              </w:rPr>
            </w:pPr>
            <w:r w:rsidRPr="00C723E1">
              <w:rPr>
                <w:color w:val="000000"/>
                <w:sz w:val="16"/>
                <w:szCs w:val="16"/>
              </w:rPr>
              <w:t>4,00</w:t>
            </w:r>
          </w:p>
        </w:tc>
        <w:tc>
          <w:tcPr>
            <w:tcW w:w="1120" w:type="dxa"/>
            <w:tcBorders>
              <w:top w:val="nil"/>
              <w:left w:val="nil"/>
              <w:bottom w:val="single" w:sz="4" w:space="0" w:color="auto"/>
              <w:right w:val="single" w:sz="8" w:space="0" w:color="auto"/>
            </w:tcBorders>
            <w:shd w:val="clear" w:color="auto" w:fill="auto"/>
            <w:noWrap/>
            <w:vAlign w:val="center"/>
            <w:hideMark/>
          </w:tcPr>
          <w:p w14:paraId="5FE8A6F4" w14:textId="77777777" w:rsidR="00F759E4" w:rsidRPr="00C723E1" w:rsidRDefault="00F759E4" w:rsidP="00D1009F">
            <w:pPr>
              <w:jc w:val="center"/>
              <w:rPr>
                <w:color w:val="000000"/>
                <w:sz w:val="16"/>
                <w:szCs w:val="16"/>
              </w:rPr>
            </w:pPr>
            <w:r w:rsidRPr="00C723E1">
              <w:rPr>
                <w:color w:val="000000"/>
                <w:sz w:val="16"/>
                <w:szCs w:val="16"/>
              </w:rPr>
              <w:t>56,00</w:t>
            </w:r>
          </w:p>
        </w:tc>
      </w:tr>
      <w:tr w:rsidR="00F759E4" w:rsidRPr="00C723E1" w14:paraId="0C431781" w14:textId="77777777" w:rsidTr="00D1009F">
        <w:trPr>
          <w:trHeight w:val="255"/>
        </w:trPr>
        <w:tc>
          <w:tcPr>
            <w:tcW w:w="1011" w:type="dxa"/>
            <w:tcBorders>
              <w:top w:val="nil"/>
              <w:left w:val="single" w:sz="8" w:space="0" w:color="auto"/>
              <w:bottom w:val="nil"/>
              <w:right w:val="nil"/>
            </w:tcBorders>
            <w:shd w:val="clear" w:color="auto" w:fill="auto"/>
            <w:vAlign w:val="center"/>
            <w:hideMark/>
          </w:tcPr>
          <w:p w14:paraId="3C6BB3D4" w14:textId="77777777" w:rsidR="00F759E4" w:rsidRPr="00C723E1" w:rsidRDefault="00F759E4" w:rsidP="00D1009F">
            <w:pPr>
              <w:jc w:val="center"/>
              <w:rPr>
                <w:color w:val="000000"/>
                <w:sz w:val="16"/>
                <w:szCs w:val="16"/>
              </w:rPr>
            </w:pPr>
            <w:r w:rsidRPr="00C723E1">
              <w:rPr>
                <w:color w:val="000000"/>
                <w:sz w:val="16"/>
                <w:szCs w:val="16"/>
              </w:rPr>
              <w:t>15331427-6</w:t>
            </w:r>
          </w:p>
        </w:tc>
        <w:tc>
          <w:tcPr>
            <w:tcW w:w="1369" w:type="dxa"/>
            <w:vMerge/>
            <w:tcBorders>
              <w:top w:val="nil"/>
              <w:left w:val="single" w:sz="8" w:space="0" w:color="auto"/>
              <w:bottom w:val="single" w:sz="8" w:space="0" w:color="000000"/>
              <w:right w:val="nil"/>
            </w:tcBorders>
            <w:vAlign w:val="center"/>
            <w:hideMark/>
          </w:tcPr>
          <w:p w14:paraId="0ADEAEB3" w14:textId="77777777" w:rsidR="00F759E4" w:rsidRPr="00C723E1" w:rsidRDefault="00F759E4" w:rsidP="00D1009F">
            <w:pPr>
              <w:rPr>
                <w:b/>
                <w:bCs/>
                <w:color w:val="000000"/>
                <w:sz w:val="16"/>
                <w:szCs w:val="16"/>
              </w:rPr>
            </w:pPr>
          </w:p>
        </w:tc>
        <w:tc>
          <w:tcPr>
            <w:tcW w:w="2582" w:type="dxa"/>
            <w:tcBorders>
              <w:top w:val="nil"/>
              <w:left w:val="single" w:sz="8" w:space="0" w:color="auto"/>
              <w:bottom w:val="nil"/>
              <w:right w:val="nil"/>
            </w:tcBorders>
            <w:shd w:val="clear" w:color="000000" w:fill="FFFFFF"/>
            <w:vAlign w:val="center"/>
            <w:hideMark/>
          </w:tcPr>
          <w:p w14:paraId="1BE0C4F9" w14:textId="77777777" w:rsidR="00F759E4" w:rsidRPr="00C723E1" w:rsidRDefault="00F759E4" w:rsidP="00D1009F">
            <w:pPr>
              <w:jc w:val="center"/>
              <w:rPr>
                <w:color w:val="000000"/>
                <w:sz w:val="16"/>
                <w:szCs w:val="16"/>
              </w:rPr>
            </w:pPr>
            <w:r w:rsidRPr="00C723E1">
              <w:rPr>
                <w:color w:val="000000"/>
                <w:sz w:val="16"/>
                <w:szCs w:val="16"/>
              </w:rPr>
              <w:t>ΤΟΜΑΤΟΠΟΛΤΟΣ (0,4 KG)</w:t>
            </w:r>
          </w:p>
        </w:tc>
        <w:tc>
          <w:tcPr>
            <w:tcW w:w="1187" w:type="dxa"/>
            <w:tcBorders>
              <w:top w:val="nil"/>
              <w:left w:val="single" w:sz="8" w:space="0" w:color="auto"/>
              <w:bottom w:val="single" w:sz="4" w:space="0" w:color="auto"/>
              <w:right w:val="nil"/>
            </w:tcBorders>
            <w:shd w:val="clear" w:color="000000" w:fill="FFFFFF"/>
            <w:vAlign w:val="center"/>
            <w:hideMark/>
          </w:tcPr>
          <w:p w14:paraId="18F143ED"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nil"/>
              <w:right w:val="single" w:sz="8" w:space="0" w:color="auto"/>
            </w:tcBorders>
            <w:shd w:val="clear" w:color="000000" w:fill="FFFFFF"/>
            <w:vAlign w:val="center"/>
            <w:hideMark/>
          </w:tcPr>
          <w:p w14:paraId="7AC788CD" w14:textId="77777777" w:rsidR="00F759E4" w:rsidRPr="00C723E1" w:rsidRDefault="00F759E4" w:rsidP="00D1009F">
            <w:pPr>
              <w:jc w:val="center"/>
              <w:rPr>
                <w:color w:val="000000"/>
                <w:sz w:val="16"/>
                <w:szCs w:val="16"/>
              </w:rPr>
            </w:pPr>
            <w:r w:rsidRPr="00C723E1">
              <w:rPr>
                <w:color w:val="000000"/>
                <w:sz w:val="16"/>
                <w:szCs w:val="16"/>
              </w:rPr>
              <w:t>48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14:paraId="53D81908" w14:textId="77777777" w:rsidR="00F759E4" w:rsidRPr="00C723E1" w:rsidRDefault="00F759E4" w:rsidP="00D1009F">
            <w:pPr>
              <w:jc w:val="center"/>
              <w:rPr>
                <w:color w:val="000000"/>
                <w:sz w:val="16"/>
                <w:szCs w:val="16"/>
              </w:rPr>
            </w:pPr>
            <w:r w:rsidRPr="00C723E1">
              <w:rPr>
                <w:color w:val="000000"/>
                <w:sz w:val="16"/>
                <w:szCs w:val="16"/>
              </w:rPr>
              <w:t>122, 124</w:t>
            </w:r>
          </w:p>
        </w:tc>
        <w:tc>
          <w:tcPr>
            <w:tcW w:w="1049" w:type="dxa"/>
            <w:tcBorders>
              <w:top w:val="nil"/>
              <w:left w:val="single" w:sz="8" w:space="0" w:color="auto"/>
              <w:bottom w:val="nil"/>
              <w:right w:val="single" w:sz="8" w:space="0" w:color="auto"/>
            </w:tcBorders>
            <w:shd w:val="clear" w:color="000000" w:fill="FFFFFF"/>
            <w:vAlign w:val="center"/>
            <w:hideMark/>
          </w:tcPr>
          <w:p w14:paraId="24452BCA" w14:textId="77777777" w:rsidR="00F759E4" w:rsidRPr="00C723E1" w:rsidRDefault="00F759E4" w:rsidP="00D1009F">
            <w:pPr>
              <w:jc w:val="center"/>
              <w:rPr>
                <w:color w:val="000000"/>
                <w:sz w:val="16"/>
                <w:szCs w:val="16"/>
              </w:rPr>
            </w:pPr>
            <w:r w:rsidRPr="00C723E1">
              <w:rPr>
                <w:color w:val="000000"/>
                <w:sz w:val="16"/>
                <w:szCs w:val="16"/>
              </w:rPr>
              <w:t>0,98</w:t>
            </w:r>
          </w:p>
        </w:tc>
        <w:tc>
          <w:tcPr>
            <w:tcW w:w="1049" w:type="dxa"/>
            <w:tcBorders>
              <w:top w:val="nil"/>
              <w:left w:val="nil"/>
              <w:bottom w:val="nil"/>
              <w:right w:val="single" w:sz="8" w:space="0" w:color="auto"/>
            </w:tcBorders>
            <w:shd w:val="clear" w:color="000000" w:fill="FFFFFF"/>
            <w:vAlign w:val="center"/>
            <w:hideMark/>
          </w:tcPr>
          <w:p w14:paraId="0CAD9CBB" w14:textId="77777777" w:rsidR="00F759E4" w:rsidRPr="00C723E1" w:rsidRDefault="00F759E4" w:rsidP="00D1009F">
            <w:pPr>
              <w:jc w:val="center"/>
              <w:rPr>
                <w:color w:val="000000"/>
                <w:sz w:val="16"/>
                <w:szCs w:val="16"/>
              </w:rPr>
            </w:pPr>
            <w:r w:rsidRPr="00C723E1">
              <w:rPr>
                <w:color w:val="000000"/>
                <w:sz w:val="16"/>
                <w:szCs w:val="16"/>
              </w:rPr>
              <w:t>1,11</w:t>
            </w:r>
          </w:p>
        </w:tc>
        <w:tc>
          <w:tcPr>
            <w:tcW w:w="1120" w:type="dxa"/>
            <w:tcBorders>
              <w:top w:val="nil"/>
              <w:left w:val="nil"/>
              <w:bottom w:val="nil"/>
              <w:right w:val="single" w:sz="8" w:space="0" w:color="auto"/>
            </w:tcBorders>
            <w:shd w:val="clear" w:color="auto" w:fill="auto"/>
            <w:noWrap/>
            <w:vAlign w:val="center"/>
            <w:hideMark/>
          </w:tcPr>
          <w:p w14:paraId="7B627C2F" w14:textId="77777777" w:rsidR="00F759E4" w:rsidRPr="00C723E1" w:rsidRDefault="00F759E4" w:rsidP="00D1009F">
            <w:pPr>
              <w:jc w:val="center"/>
              <w:rPr>
                <w:color w:val="000000"/>
                <w:sz w:val="16"/>
                <w:szCs w:val="16"/>
              </w:rPr>
            </w:pPr>
            <w:r w:rsidRPr="00C723E1">
              <w:rPr>
                <w:color w:val="000000"/>
                <w:sz w:val="16"/>
                <w:szCs w:val="16"/>
              </w:rPr>
              <w:t>53,16</w:t>
            </w:r>
          </w:p>
        </w:tc>
      </w:tr>
      <w:tr w:rsidR="00F759E4" w:rsidRPr="00C723E1" w14:paraId="6A5AB74B" w14:textId="77777777" w:rsidTr="00D1009F">
        <w:trPr>
          <w:trHeight w:val="315"/>
        </w:trPr>
        <w:tc>
          <w:tcPr>
            <w:tcW w:w="1011" w:type="dxa"/>
            <w:tcBorders>
              <w:top w:val="single" w:sz="4" w:space="0" w:color="auto"/>
              <w:left w:val="single" w:sz="8" w:space="0" w:color="auto"/>
              <w:bottom w:val="single" w:sz="8" w:space="0" w:color="auto"/>
              <w:right w:val="nil"/>
            </w:tcBorders>
            <w:shd w:val="clear" w:color="000000" w:fill="FFFFFF"/>
            <w:vAlign w:val="center"/>
            <w:hideMark/>
          </w:tcPr>
          <w:p w14:paraId="04E9703B" w14:textId="77777777" w:rsidR="00F759E4" w:rsidRPr="00C723E1" w:rsidRDefault="00F759E4" w:rsidP="00D1009F">
            <w:pPr>
              <w:jc w:val="center"/>
              <w:rPr>
                <w:color w:val="000000"/>
                <w:sz w:val="16"/>
                <w:szCs w:val="16"/>
              </w:rPr>
            </w:pPr>
            <w:r w:rsidRPr="00C723E1">
              <w:rPr>
                <w:color w:val="000000"/>
                <w:sz w:val="16"/>
                <w:szCs w:val="16"/>
              </w:rPr>
              <w:t>15322100-2</w:t>
            </w:r>
          </w:p>
        </w:tc>
        <w:tc>
          <w:tcPr>
            <w:tcW w:w="1369" w:type="dxa"/>
            <w:vMerge/>
            <w:tcBorders>
              <w:top w:val="nil"/>
              <w:left w:val="single" w:sz="8" w:space="0" w:color="auto"/>
              <w:bottom w:val="single" w:sz="8" w:space="0" w:color="000000"/>
              <w:right w:val="nil"/>
            </w:tcBorders>
            <w:vAlign w:val="center"/>
            <w:hideMark/>
          </w:tcPr>
          <w:p w14:paraId="0A833C09" w14:textId="77777777" w:rsidR="00F759E4" w:rsidRPr="00C723E1" w:rsidRDefault="00F759E4" w:rsidP="00D1009F">
            <w:pPr>
              <w:rPr>
                <w:b/>
                <w:bCs/>
                <w:color w:val="000000"/>
                <w:sz w:val="16"/>
                <w:szCs w:val="16"/>
              </w:rPr>
            </w:pPr>
          </w:p>
        </w:tc>
        <w:tc>
          <w:tcPr>
            <w:tcW w:w="2582" w:type="dxa"/>
            <w:tcBorders>
              <w:top w:val="single" w:sz="4" w:space="0" w:color="auto"/>
              <w:left w:val="single" w:sz="8" w:space="0" w:color="auto"/>
              <w:bottom w:val="single" w:sz="8" w:space="0" w:color="auto"/>
              <w:right w:val="nil"/>
            </w:tcBorders>
            <w:shd w:val="clear" w:color="000000" w:fill="FFFFFF"/>
            <w:vAlign w:val="center"/>
            <w:hideMark/>
          </w:tcPr>
          <w:p w14:paraId="67A2EC60" w14:textId="77777777" w:rsidR="00F759E4" w:rsidRPr="00C723E1" w:rsidRDefault="00F759E4" w:rsidP="00D1009F">
            <w:pPr>
              <w:jc w:val="center"/>
              <w:rPr>
                <w:color w:val="000000"/>
                <w:sz w:val="16"/>
                <w:szCs w:val="16"/>
              </w:rPr>
            </w:pPr>
            <w:r w:rsidRPr="00C723E1">
              <w:rPr>
                <w:color w:val="000000"/>
                <w:sz w:val="16"/>
                <w:szCs w:val="16"/>
              </w:rPr>
              <w:t>ΤΟΜΑΤΑΚΙ CONCASSES (0,4 KG)</w:t>
            </w:r>
          </w:p>
        </w:tc>
        <w:tc>
          <w:tcPr>
            <w:tcW w:w="1187" w:type="dxa"/>
            <w:tcBorders>
              <w:top w:val="nil"/>
              <w:left w:val="single" w:sz="8" w:space="0" w:color="auto"/>
              <w:bottom w:val="single" w:sz="8" w:space="0" w:color="auto"/>
              <w:right w:val="nil"/>
            </w:tcBorders>
            <w:shd w:val="clear" w:color="000000" w:fill="FFFFFF"/>
            <w:vAlign w:val="center"/>
            <w:hideMark/>
          </w:tcPr>
          <w:p w14:paraId="7053072C"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3C471D31" w14:textId="77777777" w:rsidR="00F759E4" w:rsidRPr="00C723E1" w:rsidRDefault="00F759E4" w:rsidP="00D1009F">
            <w:pPr>
              <w:jc w:val="center"/>
              <w:rPr>
                <w:color w:val="000000"/>
                <w:sz w:val="16"/>
                <w:szCs w:val="16"/>
              </w:rPr>
            </w:pPr>
            <w:r w:rsidRPr="00C723E1">
              <w:rPr>
                <w:color w:val="000000"/>
                <w:sz w:val="16"/>
                <w:szCs w:val="16"/>
              </w:rPr>
              <w:t>168</w:t>
            </w:r>
          </w:p>
        </w:tc>
        <w:tc>
          <w:tcPr>
            <w:tcW w:w="1580" w:type="dxa"/>
            <w:tcBorders>
              <w:top w:val="nil"/>
              <w:left w:val="single" w:sz="4" w:space="0" w:color="auto"/>
              <w:bottom w:val="single" w:sz="8" w:space="0" w:color="auto"/>
              <w:right w:val="nil"/>
            </w:tcBorders>
            <w:shd w:val="clear" w:color="000000" w:fill="FFFFFF"/>
            <w:vAlign w:val="center"/>
            <w:hideMark/>
          </w:tcPr>
          <w:p w14:paraId="0F37C489" w14:textId="77777777" w:rsidR="00F759E4" w:rsidRPr="00C723E1" w:rsidRDefault="00F759E4" w:rsidP="00D1009F">
            <w:pPr>
              <w:jc w:val="center"/>
              <w:rPr>
                <w:color w:val="000000"/>
                <w:sz w:val="16"/>
                <w:szCs w:val="16"/>
              </w:rPr>
            </w:pPr>
            <w:r w:rsidRPr="00C723E1">
              <w:rPr>
                <w:color w:val="000000"/>
                <w:sz w:val="16"/>
                <w:szCs w:val="16"/>
              </w:rPr>
              <w:t>122, 124</w:t>
            </w:r>
          </w:p>
        </w:tc>
        <w:tc>
          <w:tcPr>
            <w:tcW w:w="1049"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697B662D" w14:textId="77777777" w:rsidR="00F759E4" w:rsidRPr="00C723E1" w:rsidRDefault="00F759E4" w:rsidP="00D1009F">
            <w:pPr>
              <w:jc w:val="center"/>
              <w:rPr>
                <w:color w:val="000000"/>
                <w:sz w:val="16"/>
                <w:szCs w:val="16"/>
              </w:rPr>
            </w:pPr>
            <w:r w:rsidRPr="00C723E1">
              <w:rPr>
                <w:color w:val="000000"/>
                <w:sz w:val="16"/>
                <w:szCs w:val="16"/>
              </w:rPr>
              <w:t>0,6</w:t>
            </w:r>
          </w:p>
        </w:tc>
        <w:tc>
          <w:tcPr>
            <w:tcW w:w="1049" w:type="dxa"/>
            <w:tcBorders>
              <w:top w:val="single" w:sz="4" w:space="0" w:color="auto"/>
              <w:left w:val="nil"/>
              <w:bottom w:val="single" w:sz="8" w:space="0" w:color="auto"/>
              <w:right w:val="single" w:sz="8" w:space="0" w:color="auto"/>
            </w:tcBorders>
            <w:shd w:val="clear" w:color="000000" w:fill="FFFFFF"/>
            <w:vAlign w:val="center"/>
            <w:hideMark/>
          </w:tcPr>
          <w:p w14:paraId="3E0BC535" w14:textId="77777777" w:rsidR="00F759E4" w:rsidRPr="00C723E1" w:rsidRDefault="00F759E4" w:rsidP="00D1009F">
            <w:pPr>
              <w:jc w:val="center"/>
              <w:rPr>
                <w:color w:val="000000"/>
                <w:sz w:val="16"/>
                <w:szCs w:val="16"/>
              </w:rPr>
            </w:pPr>
            <w:r w:rsidRPr="00C723E1">
              <w:rPr>
                <w:color w:val="000000"/>
                <w:sz w:val="16"/>
                <w:szCs w:val="16"/>
              </w:rPr>
              <w:t>0,68</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14:paraId="64995B91" w14:textId="77777777" w:rsidR="00F759E4" w:rsidRPr="00C723E1" w:rsidRDefault="00F759E4" w:rsidP="00D1009F">
            <w:pPr>
              <w:jc w:val="center"/>
              <w:rPr>
                <w:color w:val="000000"/>
                <w:sz w:val="16"/>
                <w:szCs w:val="16"/>
              </w:rPr>
            </w:pPr>
            <w:r w:rsidRPr="00C723E1">
              <w:rPr>
                <w:color w:val="000000"/>
                <w:sz w:val="16"/>
                <w:szCs w:val="16"/>
              </w:rPr>
              <w:t>113,90</w:t>
            </w:r>
          </w:p>
        </w:tc>
      </w:tr>
    </w:tbl>
    <w:p w14:paraId="5ADA5CEE" w14:textId="062C0EE0" w:rsidR="00CE3433" w:rsidRDefault="00CE3433" w:rsidP="004A53A3">
      <w:pPr>
        <w:jc w:val="center"/>
        <w:rPr>
          <w:rFonts w:asciiTheme="minorHAnsi" w:hAnsiTheme="minorHAnsi" w:cstheme="minorHAnsi"/>
          <w:b/>
          <w:sz w:val="22"/>
          <w:szCs w:val="22"/>
        </w:rPr>
      </w:pPr>
    </w:p>
    <w:p w14:paraId="35DBE7D5" w14:textId="5059B71C" w:rsidR="00CE3433" w:rsidRDefault="00CE3433" w:rsidP="004A53A3">
      <w:pPr>
        <w:jc w:val="center"/>
        <w:rPr>
          <w:rFonts w:asciiTheme="minorHAnsi" w:hAnsiTheme="minorHAnsi" w:cstheme="minorHAnsi"/>
          <w:b/>
          <w:sz w:val="22"/>
          <w:szCs w:val="22"/>
        </w:rPr>
      </w:pPr>
    </w:p>
    <w:p w14:paraId="1CD29A1F" w14:textId="49CF97BB" w:rsidR="00CE3433" w:rsidRDefault="003254F7" w:rsidP="004A53A3">
      <w:pPr>
        <w:jc w:val="center"/>
        <w:rPr>
          <w:rFonts w:asciiTheme="minorHAnsi" w:hAnsiTheme="minorHAnsi" w:cstheme="minorHAnsi"/>
          <w:b/>
          <w:sz w:val="22"/>
          <w:szCs w:val="22"/>
        </w:rPr>
      </w:pPr>
      <w:r>
        <w:rPr>
          <w:rFonts w:asciiTheme="minorHAnsi" w:hAnsiTheme="minorHAnsi" w:cstheme="minorHAnsi"/>
          <w:b/>
          <w:sz w:val="22"/>
          <w:szCs w:val="22"/>
        </w:rPr>
        <w:t xml:space="preserve">Προυπολογισμός Δαπάνης </w:t>
      </w:r>
      <w:r w:rsidRPr="003254F7">
        <w:rPr>
          <w:rFonts w:asciiTheme="minorHAnsi" w:hAnsiTheme="minorHAnsi" w:cstheme="minorHAnsi"/>
          <w:b/>
          <w:sz w:val="22"/>
          <w:szCs w:val="22"/>
        </w:rPr>
        <w:t xml:space="preserve">: </w:t>
      </w:r>
      <w:r w:rsidR="00F759E4">
        <w:rPr>
          <w:rFonts w:asciiTheme="minorHAnsi" w:hAnsiTheme="minorHAnsi" w:cstheme="minorHAnsi"/>
          <w:b/>
          <w:sz w:val="22"/>
          <w:szCs w:val="22"/>
        </w:rPr>
        <w:t>Είκοσι εννέα χιλιάδες</w:t>
      </w:r>
      <w:r>
        <w:rPr>
          <w:rFonts w:asciiTheme="minorHAnsi" w:hAnsiTheme="minorHAnsi" w:cstheme="minorHAnsi"/>
          <w:b/>
          <w:sz w:val="22"/>
          <w:szCs w:val="22"/>
        </w:rPr>
        <w:t>(</w:t>
      </w:r>
      <w:r w:rsidR="00F759E4">
        <w:rPr>
          <w:rFonts w:asciiTheme="minorHAnsi" w:hAnsiTheme="minorHAnsi" w:cstheme="minorHAnsi"/>
          <w:b/>
          <w:sz w:val="22"/>
          <w:szCs w:val="22"/>
        </w:rPr>
        <w:t xml:space="preserve">29.000,00 </w:t>
      </w:r>
      <w:r>
        <w:rPr>
          <w:rFonts w:asciiTheme="minorHAnsi" w:hAnsiTheme="minorHAnsi" w:cstheme="minorHAnsi"/>
          <w:b/>
          <w:sz w:val="22"/>
          <w:szCs w:val="22"/>
        </w:rPr>
        <w:t>) συμπεριλαμβανομένου του ΦΠΑ 13% ΚΑΙ 24%</w:t>
      </w:r>
    </w:p>
    <w:p w14:paraId="0173DA34" w14:textId="77777777" w:rsidR="003254F7" w:rsidRPr="003254F7" w:rsidRDefault="003254F7" w:rsidP="004A53A3">
      <w:pPr>
        <w:jc w:val="center"/>
        <w:rPr>
          <w:rFonts w:asciiTheme="minorHAnsi" w:hAnsiTheme="minorHAnsi" w:cstheme="minorHAnsi"/>
          <w:b/>
          <w:sz w:val="22"/>
          <w:szCs w:val="22"/>
        </w:rPr>
      </w:pPr>
    </w:p>
    <w:p w14:paraId="12A83620" w14:textId="5C452821" w:rsidR="00AC4684" w:rsidRDefault="005C5A1A" w:rsidP="00C17944">
      <w:pPr>
        <w:jc w:val="both"/>
        <w:rPr>
          <w:rFonts w:ascii="Calibri" w:hAnsi="Calibri" w:cs="Calibri"/>
          <w:b/>
          <w:bCs/>
          <w:sz w:val="22"/>
          <w:szCs w:val="22"/>
          <w:shd w:val="clear" w:color="auto" w:fill="FFFFFF"/>
        </w:rPr>
      </w:pPr>
      <w:r w:rsidRPr="003B13F1">
        <w:rPr>
          <w:rFonts w:ascii="Calibri" w:hAnsi="Calibri" w:cs="Calibri"/>
          <w:b/>
          <w:bCs/>
          <w:sz w:val="22"/>
          <w:szCs w:val="22"/>
        </w:rPr>
        <w:t>Οι τεχνικές προδιαγραφές και οι απαιτήσεις σχετικά με την</w:t>
      </w:r>
      <w:r w:rsidRPr="003B13F1">
        <w:rPr>
          <w:rFonts w:ascii="Calibri" w:hAnsi="Calibri" w:cs="Calibri"/>
          <w:b/>
          <w:bCs/>
          <w:sz w:val="22"/>
          <w:szCs w:val="22"/>
          <w:shd w:val="clear" w:color="auto" w:fill="FFFFFF"/>
        </w:rPr>
        <w:t xml:space="preserve"> προμήθεια ορίζονται στο Μέρος Γ΄ της προκήρυξης.</w:t>
      </w:r>
    </w:p>
    <w:p w14:paraId="64215C11" w14:textId="6ED5EF76" w:rsidR="00B864FF" w:rsidRDefault="00B864FF" w:rsidP="00C17944">
      <w:pPr>
        <w:jc w:val="both"/>
        <w:rPr>
          <w:rFonts w:ascii="Calibri" w:hAnsi="Calibri" w:cs="Calibri"/>
          <w:b/>
          <w:bCs/>
          <w:sz w:val="22"/>
          <w:szCs w:val="22"/>
          <w:shd w:val="clear" w:color="auto" w:fill="FFFFFF"/>
        </w:rPr>
      </w:pPr>
    </w:p>
    <w:p w14:paraId="2050624D" w14:textId="46D7F51F" w:rsidR="00B864FF" w:rsidRDefault="00B864FF" w:rsidP="00C17944">
      <w:pPr>
        <w:jc w:val="both"/>
        <w:rPr>
          <w:rFonts w:ascii="Calibri" w:hAnsi="Calibri" w:cs="Calibri"/>
          <w:b/>
          <w:bCs/>
          <w:sz w:val="22"/>
          <w:szCs w:val="22"/>
          <w:shd w:val="clear" w:color="auto" w:fill="FFFFFF"/>
        </w:rPr>
      </w:pPr>
    </w:p>
    <w:p w14:paraId="65E3753C" w14:textId="621569DE" w:rsidR="00B864FF" w:rsidRDefault="00B864FF" w:rsidP="00C17944">
      <w:pPr>
        <w:jc w:val="both"/>
        <w:rPr>
          <w:rFonts w:ascii="Calibri" w:hAnsi="Calibri" w:cs="Calibri"/>
          <w:b/>
          <w:bCs/>
          <w:sz w:val="22"/>
          <w:szCs w:val="22"/>
          <w:shd w:val="clear" w:color="auto" w:fill="FFFFFF"/>
        </w:rPr>
      </w:pPr>
    </w:p>
    <w:p w14:paraId="6A8B5924" w14:textId="7EE79EB4" w:rsidR="00B864FF" w:rsidRDefault="00B864FF" w:rsidP="00C17944">
      <w:pPr>
        <w:jc w:val="both"/>
        <w:rPr>
          <w:rFonts w:ascii="Calibri" w:hAnsi="Calibri" w:cs="Calibri"/>
          <w:b/>
          <w:bCs/>
          <w:sz w:val="22"/>
          <w:szCs w:val="22"/>
          <w:shd w:val="clear" w:color="auto" w:fill="FFFFFF"/>
        </w:rPr>
      </w:pPr>
    </w:p>
    <w:p w14:paraId="16C05D6C" w14:textId="6CCCBFCA" w:rsidR="00B864FF" w:rsidRDefault="00B864FF" w:rsidP="00C17944">
      <w:pPr>
        <w:jc w:val="both"/>
        <w:rPr>
          <w:rFonts w:ascii="Calibri" w:hAnsi="Calibri" w:cs="Calibri"/>
          <w:b/>
          <w:bCs/>
          <w:sz w:val="22"/>
          <w:szCs w:val="22"/>
          <w:shd w:val="clear" w:color="auto" w:fill="FFFFFF"/>
        </w:rPr>
      </w:pPr>
    </w:p>
    <w:p w14:paraId="05E69422" w14:textId="77777777" w:rsidR="00B864FF" w:rsidRDefault="00B864FF" w:rsidP="00C17944">
      <w:pPr>
        <w:jc w:val="both"/>
        <w:rPr>
          <w:rFonts w:ascii="Calibri" w:hAnsi="Calibri" w:cs="Calibri"/>
          <w:b/>
          <w:bCs/>
          <w:sz w:val="22"/>
          <w:szCs w:val="22"/>
          <w:shd w:val="clear" w:color="auto" w:fill="FFFFFF"/>
        </w:rPr>
      </w:pPr>
    </w:p>
    <w:p w14:paraId="279E1DFC" w14:textId="77777777" w:rsidR="00AC4684" w:rsidRDefault="00AC4684" w:rsidP="00C17944">
      <w:pPr>
        <w:jc w:val="both"/>
        <w:rPr>
          <w:rFonts w:ascii="Calibri" w:hAnsi="Calibri" w:cs="Calibri"/>
          <w:b/>
          <w:bCs/>
          <w:sz w:val="22"/>
          <w:szCs w:val="22"/>
        </w:rPr>
      </w:pPr>
    </w:p>
    <w:p w14:paraId="6DD40BBD" w14:textId="77777777" w:rsidR="005C5A1A" w:rsidRPr="00315454" w:rsidRDefault="005C5A1A" w:rsidP="00AC4684">
      <w:pPr>
        <w:jc w:val="center"/>
        <w:rPr>
          <w:rFonts w:ascii="Calibri" w:hAnsi="Calibri" w:cs="Calibri"/>
          <w:b/>
          <w:bCs/>
          <w:sz w:val="22"/>
          <w:szCs w:val="22"/>
        </w:rPr>
      </w:pPr>
      <w:r w:rsidRPr="00315454">
        <w:rPr>
          <w:rFonts w:ascii="Calibri" w:hAnsi="Calibri" w:cs="Calibri"/>
          <w:b/>
          <w:bCs/>
          <w:sz w:val="22"/>
          <w:szCs w:val="22"/>
        </w:rPr>
        <w:t>ΜΕΡΟΣ  Β΄</w:t>
      </w:r>
    </w:p>
    <w:p w14:paraId="7AD338E8" w14:textId="77777777" w:rsidR="005C5A1A" w:rsidRPr="00315454" w:rsidRDefault="005C5A1A" w:rsidP="005D5BDE">
      <w:pPr>
        <w:jc w:val="both"/>
        <w:rPr>
          <w:rFonts w:ascii="Calibri" w:hAnsi="Calibri" w:cs="Calibri"/>
          <w:b/>
          <w:bCs/>
          <w:sz w:val="22"/>
          <w:szCs w:val="22"/>
        </w:rPr>
      </w:pPr>
    </w:p>
    <w:p w14:paraId="143B282D" w14:textId="772FAE98" w:rsidR="005C5A1A" w:rsidRPr="00315454" w:rsidRDefault="005C5A1A" w:rsidP="00AC4684">
      <w:pPr>
        <w:jc w:val="center"/>
        <w:rPr>
          <w:rFonts w:ascii="Calibri" w:hAnsi="Calibri" w:cs="Calibri"/>
          <w:b/>
          <w:bCs/>
          <w:sz w:val="22"/>
          <w:szCs w:val="22"/>
          <w:u w:val="single"/>
        </w:rPr>
      </w:pPr>
      <w:r w:rsidRPr="00315454">
        <w:rPr>
          <w:rFonts w:ascii="Calibri" w:hAnsi="Calibri" w:cs="Calibri"/>
          <w:b/>
          <w:bCs/>
          <w:sz w:val="22"/>
          <w:szCs w:val="22"/>
          <w:u w:val="single"/>
        </w:rPr>
        <w:t>ΓΕΝΙΚΟΙ ΚΑΙ ΕΙΔΙΚΟΙ ΟΡΟΙ</w:t>
      </w:r>
    </w:p>
    <w:p w14:paraId="3C80FE9F" w14:textId="77777777" w:rsidR="005C5A1A" w:rsidRPr="00315454" w:rsidRDefault="005C5A1A" w:rsidP="005D5BDE">
      <w:pPr>
        <w:jc w:val="both"/>
        <w:rPr>
          <w:rFonts w:ascii="Calibri" w:hAnsi="Calibri" w:cs="Calibri"/>
          <w:sz w:val="22"/>
          <w:szCs w:val="22"/>
        </w:rPr>
      </w:pPr>
    </w:p>
    <w:p w14:paraId="3BB4DD0C" w14:textId="77777777" w:rsidR="005C5A1A" w:rsidRPr="00315454" w:rsidRDefault="005C5A1A" w:rsidP="00CC42D4">
      <w:pPr>
        <w:pStyle w:val="2"/>
        <w:numPr>
          <w:ilvl w:val="1"/>
          <w:numId w:val="0"/>
        </w:numPr>
        <w:tabs>
          <w:tab w:val="left" w:pos="0"/>
          <w:tab w:val="left" w:pos="720"/>
        </w:tabs>
        <w:suppressAutoHyphens/>
        <w:spacing w:before="0" w:after="0" w:line="360" w:lineRule="auto"/>
        <w:jc w:val="both"/>
        <w:rPr>
          <w:rFonts w:ascii="Calibri" w:hAnsi="Calibri" w:cs="Calibri"/>
          <w:sz w:val="22"/>
          <w:szCs w:val="22"/>
          <w:shd w:val="clear" w:color="auto" w:fill="FFFFFF"/>
        </w:rPr>
      </w:pPr>
      <w:r w:rsidRPr="00315454">
        <w:rPr>
          <w:rFonts w:ascii="Calibri" w:hAnsi="Calibri" w:cs="Calibri"/>
          <w:sz w:val="22"/>
          <w:szCs w:val="22"/>
          <w:shd w:val="clear" w:color="auto" w:fill="FFFFFF"/>
        </w:rPr>
        <w:t>ΑΡΘΡΟ 1. ΟΡΙΣΜΟΙ</w:t>
      </w:r>
    </w:p>
    <w:p w14:paraId="2490F38C"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Αναθέτουσα Αρχή</w:t>
      </w:r>
    </w:p>
    <w:p w14:paraId="67DC01B2" w14:textId="77777777" w:rsidR="005C5A1A" w:rsidRPr="00315454" w:rsidRDefault="005C5A1A" w:rsidP="00CC42D4">
      <w:pPr>
        <w:autoSpaceDE w:val="0"/>
        <w:jc w:val="both"/>
        <w:rPr>
          <w:rFonts w:ascii="Calibri" w:hAnsi="Calibri" w:cs="Calibri"/>
          <w:color w:val="000000"/>
          <w:sz w:val="22"/>
          <w:szCs w:val="22"/>
        </w:rPr>
      </w:pPr>
      <w:r>
        <w:rPr>
          <w:rFonts w:ascii="Calibri" w:hAnsi="Calibri" w:cs="Calibri"/>
          <w:sz w:val="22"/>
          <w:szCs w:val="22"/>
          <w:lang w:eastAsia="el-GR"/>
        </w:rPr>
        <w:t>Η</w:t>
      </w:r>
      <w:r w:rsidR="001F2206">
        <w:rPr>
          <w:rFonts w:ascii="Calibri" w:hAnsi="Calibri" w:cs="Calibri"/>
          <w:sz w:val="22"/>
          <w:szCs w:val="22"/>
          <w:lang w:eastAsia="el-GR"/>
        </w:rPr>
        <w:t xml:space="preserve"> </w:t>
      </w:r>
      <w:r>
        <w:rPr>
          <w:rFonts w:ascii="Calibri" w:hAnsi="Calibri" w:cs="Calibri"/>
          <w:sz w:val="22"/>
          <w:szCs w:val="22"/>
          <w:lang w:eastAsia="el-GR"/>
        </w:rPr>
        <w:t>ΑΝΩΝΥΜΗ ΕΤΑΙΡΕΙΑ ΜΟΝΑΔΩΝ ΥΓΕΙΑΣ (ΑΕΜΥ Α.Ε.)</w:t>
      </w:r>
      <w:r w:rsidR="001F2206">
        <w:rPr>
          <w:rFonts w:ascii="Calibri" w:hAnsi="Calibri" w:cs="Calibri"/>
          <w:sz w:val="22"/>
          <w:szCs w:val="22"/>
          <w:lang w:eastAsia="el-GR"/>
        </w:rPr>
        <w:t xml:space="preserve"> -ΥΠΟΚΑΤΑΣΤΗΜΑ ΓΕΝΙΚΟ ΝΟΣΟΚΟΜΕΙΟ ΘΗΡΑΣ </w:t>
      </w:r>
      <w:r>
        <w:rPr>
          <w:rFonts w:ascii="Calibri" w:hAnsi="Calibri" w:cs="Calibri"/>
          <w:color w:val="000000"/>
          <w:sz w:val="22"/>
          <w:szCs w:val="22"/>
        </w:rPr>
        <w:t xml:space="preserve"> η οποία</w:t>
      </w:r>
      <w:r w:rsidRPr="00315454">
        <w:rPr>
          <w:rFonts w:ascii="Calibri" w:hAnsi="Calibri" w:cs="Calibri"/>
          <w:color w:val="000000"/>
          <w:sz w:val="22"/>
          <w:szCs w:val="22"/>
        </w:rPr>
        <w:t xml:space="preserve"> προκηρύσσει τον διαγωνισμό αυτό.</w:t>
      </w:r>
    </w:p>
    <w:p w14:paraId="7E3A009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Υπηρεσία Διενέργειας Διαγωνισμού</w:t>
      </w:r>
    </w:p>
    <w:p w14:paraId="1234EB5C" w14:textId="77777777" w:rsidR="005C5A1A" w:rsidRPr="00315454" w:rsidRDefault="005C5A1A" w:rsidP="00CC42D4">
      <w:pPr>
        <w:autoSpaceDE w:val="0"/>
        <w:jc w:val="both"/>
        <w:rPr>
          <w:rFonts w:ascii="Calibri" w:hAnsi="Calibri" w:cs="Calibri"/>
          <w:color w:val="000000"/>
          <w:sz w:val="22"/>
          <w:szCs w:val="22"/>
        </w:rPr>
      </w:pPr>
      <w:r>
        <w:rPr>
          <w:rFonts w:ascii="Calibri" w:hAnsi="Calibri" w:cs="Calibri"/>
          <w:color w:val="000000"/>
          <w:sz w:val="22"/>
          <w:szCs w:val="22"/>
        </w:rPr>
        <w:t>Οικονομική Υποδιεύθυνση Γενικού Νοσοκομείου Θήρας</w:t>
      </w:r>
    </w:p>
    <w:p w14:paraId="1335E7E4" w14:textId="77777777" w:rsidR="005C5A1A" w:rsidRPr="00315454" w:rsidRDefault="005C5A1A" w:rsidP="00CC42D4">
      <w:pPr>
        <w:autoSpaceDE w:val="0"/>
        <w:jc w:val="both"/>
        <w:rPr>
          <w:rFonts w:ascii="Calibri" w:hAnsi="Calibri" w:cs="Calibri"/>
          <w:b/>
          <w:bCs/>
          <w:color w:val="000000"/>
          <w:sz w:val="22"/>
          <w:szCs w:val="22"/>
          <w:shd w:val="clear" w:color="auto" w:fill="FFFFFF"/>
        </w:rPr>
      </w:pPr>
      <w:r w:rsidRPr="00315454">
        <w:rPr>
          <w:rFonts w:ascii="Calibri" w:hAnsi="Calibri" w:cs="Calibri"/>
          <w:b/>
          <w:bCs/>
          <w:color w:val="000000"/>
          <w:sz w:val="22"/>
          <w:szCs w:val="22"/>
          <w:shd w:val="clear" w:color="auto" w:fill="FFFFFF"/>
        </w:rPr>
        <w:t>Προκήρυξη</w:t>
      </w:r>
    </w:p>
    <w:p w14:paraId="160DC38A"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color w:val="000000"/>
          <w:sz w:val="22"/>
          <w:szCs w:val="22"/>
        </w:rPr>
        <w:t>Η παρούσα Προκήρυξη που αποτελείται από το:</w:t>
      </w:r>
    </w:p>
    <w:p w14:paraId="291330F8" w14:textId="77777777" w:rsidR="005C5A1A" w:rsidRPr="00315454" w:rsidRDefault="005C5A1A" w:rsidP="00CC42D4">
      <w:pPr>
        <w:autoSpaceDE w:val="0"/>
        <w:jc w:val="both"/>
        <w:rPr>
          <w:rFonts w:ascii="Calibri" w:hAnsi="Calibri" w:cs="Calibri"/>
          <w:sz w:val="22"/>
          <w:szCs w:val="22"/>
        </w:rPr>
      </w:pPr>
      <w:r w:rsidRPr="00315454">
        <w:rPr>
          <w:rFonts w:ascii="Calibri" w:hAnsi="Calibri" w:cs="Calibri"/>
          <w:b/>
          <w:bCs/>
          <w:color w:val="000000"/>
          <w:sz w:val="22"/>
          <w:szCs w:val="22"/>
        </w:rPr>
        <w:t>Μέρος Α:</w:t>
      </w:r>
      <w:r w:rsidRPr="00315454">
        <w:rPr>
          <w:rFonts w:ascii="Calibri" w:hAnsi="Calibri" w:cs="Calibri"/>
          <w:sz w:val="22"/>
          <w:szCs w:val="22"/>
        </w:rPr>
        <w:t xml:space="preserve"> ΠΕΡΙΓΡΑΦΗ ΖΗΤΟΥΜΕΝΩΝ ΕΙΔΩΝ -  ΠΟΣΟΤΗΤΕΣ </w:t>
      </w:r>
    </w:p>
    <w:p w14:paraId="604A5789"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Μέρος Β:</w:t>
      </w:r>
      <w:r w:rsidRPr="00315454">
        <w:rPr>
          <w:rFonts w:ascii="Calibri" w:hAnsi="Calibri" w:cs="Calibri"/>
          <w:color w:val="000000"/>
          <w:sz w:val="22"/>
          <w:szCs w:val="22"/>
        </w:rPr>
        <w:t xml:space="preserve"> Γενικοί και Ειδικοί Όροι</w:t>
      </w:r>
    </w:p>
    <w:p w14:paraId="1F0CFA83"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b/>
          <w:bCs/>
          <w:color w:val="000000"/>
          <w:sz w:val="22"/>
          <w:szCs w:val="22"/>
        </w:rPr>
        <w:t>Μέρος Γ:</w:t>
      </w:r>
      <w:r w:rsidRPr="00315454">
        <w:rPr>
          <w:rFonts w:ascii="Calibri" w:hAnsi="Calibri" w:cs="Calibri"/>
          <w:color w:val="000000"/>
          <w:sz w:val="22"/>
          <w:szCs w:val="22"/>
        </w:rPr>
        <w:t xml:space="preserve"> Τεχνικές Προδιαγραφές-Περιγραφή της Προμήθειας </w:t>
      </w:r>
    </w:p>
    <w:p w14:paraId="4FF341F7"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b/>
          <w:bCs/>
          <w:color w:val="000000"/>
          <w:sz w:val="22"/>
          <w:szCs w:val="22"/>
        </w:rPr>
        <w:t>Μέρος Δ:</w:t>
      </w:r>
      <w:r w:rsidRPr="00315454">
        <w:rPr>
          <w:rFonts w:ascii="Calibri" w:hAnsi="Calibri" w:cs="Calibri"/>
          <w:color w:val="000000"/>
          <w:sz w:val="22"/>
          <w:szCs w:val="22"/>
        </w:rPr>
        <w:t xml:space="preserve"> Αξιολόγηση Προσφορών</w:t>
      </w:r>
    </w:p>
    <w:p w14:paraId="42367A6B"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Παράρτημα Ι: </w:t>
      </w:r>
      <w:r w:rsidRPr="00186A9C">
        <w:rPr>
          <w:rFonts w:ascii="Calibri" w:hAnsi="Calibri" w:cs="Calibri"/>
          <w:color w:val="000000"/>
          <w:sz w:val="22"/>
          <w:szCs w:val="22"/>
        </w:rPr>
        <w:t>Το Τυποποιημένο Έντυπο Υπεύθυνης Δήλωσης που διαμορφώθηκε από την αναθέτουσα</w:t>
      </w:r>
      <w:r>
        <w:rPr>
          <w:rFonts w:ascii="Calibri" w:hAnsi="Calibri" w:cs="Calibri"/>
          <w:color w:val="000000"/>
          <w:sz w:val="22"/>
          <w:szCs w:val="22"/>
        </w:rPr>
        <w:t xml:space="preserve"> αρχή για την παρούσα διακήρυξη</w:t>
      </w:r>
    </w:p>
    <w:p w14:paraId="3F0344F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Παράρτημα </w:t>
      </w:r>
      <w:r w:rsidRPr="00315454">
        <w:rPr>
          <w:rFonts w:ascii="Calibri" w:hAnsi="Calibri" w:cs="Calibri"/>
          <w:color w:val="000000"/>
          <w:sz w:val="22"/>
          <w:szCs w:val="22"/>
          <w:lang w:val="en-US"/>
        </w:rPr>
        <w:t>II</w:t>
      </w:r>
      <w:r w:rsidRPr="00315454">
        <w:rPr>
          <w:rFonts w:ascii="Calibri" w:hAnsi="Calibri" w:cs="Calibri"/>
          <w:color w:val="000000"/>
          <w:sz w:val="22"/>
          <w:szCs w:val="22"/>
        </w:rPr>
        <w:t>: Υποδείγματα Εγγυητικών Επιστολών</w:t>
      </w:r>
    </w:p>
    <w:p w14:paraId="7B79BFB9"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Παράρτημα </w:t>
      </w:r>
      <w:r w:rsidRPr="00315454">
        <w:rPr>
          <w:rFonts w:ascii="Calibri" w:hAnsi="Calibri" w:cs="Calibri"/>
          <w:color w:val="000000"/>
          <w:sz w:val="22"/>
          <w:szCs w:val="22"/>
          <w:lang w:val="en-US"/>
        </w:rPr>
        <w:t>III</w:t>
      </w:r>
      <w:r w:rsidRPr="00315454">
        <w:rPr>
          <w:rFonts w:ascii="Calibri" w:hAnsi="Calibri" w:cs="Calibri"/>
          <w:color w:val="000000"/>
          <w:sz w:val="22"/>
          <w:szCs w:val="22"/>
        </w:rPr>
        <w:t xml:space="preserve">: Υπόδειγμα πινάκων οικονομικής προσφοράς </w:t>
      </w:r>
    </w:p>
    <w:p w14:paraId="08BD100D"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Παράρτημα Ι</w:t>
      </w:r>
      <w:r w:rsidRPr="00315454">
        <w:rPr>
          <w:rFonts w:ascii="Calibri" w:hAnsi="Calibri" w:cs="Calibri"/>
          <w:color w:val="000000"/>
          <w:sz w:val="22"/>
          <w:szCs w:val="22"/>
          <w:lang w:val="en-US"/>
        </w:rPr>
        <w:t>V</w:t>
      </w:r>
      <w:r w:rsidRPr="00315454">
        <w:rPr>
          <w:rFonts w:ascii="Calibri" w:hAnsi="Calibri" w:cs="Calibri"/>
          <w:color w:val="000000"/>
          <w:sz w:val="22"/>
          <w:szCs w:val="22"/>
        </w:rPr>
        <w:t xml:space="preserve">: Σχέδιο σύμβασης </w:t>
      </w:r>
    </w:p>
    <w:p w14:paraId="581D6F4E"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Επιτροπή Διενέργειας και Αξιολόγησης Διαγωνισμού</w:t>
      </w:r>
    </w:p>
    <w:p w14:paraId="7C43E018" w14:textId="5BFC4865"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Το αρμόδιο για την αποσφράγιση και την αξιολόγηση των προσφορών συλλογικό όργανο της Αναθέτουσας Αρχής, το οποίο</w:t>
      </w:r>
      <w:r w:rsidR="00A90862" w:rsidRPr="00A90862">
        <w:rPr>
          <w:rFonts w:ascii="Calibri" w:hAnsi="Calibri" w:cs="Calibri"/>
          <w:color w:val="000000"/>
          <w:sz w:val="22"/>
          <w:szCs w:val="22"/>
        </w:rPr>
        <w:t xml:space="preserve"> </w:t>
      </w:r>
      <w:r w:rsidR="00A90862">
        <w:rPr>
          <w:rFonts w:ascii="Calibri" w:hAnsi="Calibri" w:cs="Calibri"/>
          <w:color w:val="000000"/>
          <w:sz w:val="22"/>
          <w:szCs w:val="22"/>
        </w:rPr>
        <w:t xml:space="preserve">έχει συγκροτηθεί με απόφαση του Δ.Σ και λειτουργεί σύμφωνα </w:t>
      </w:r>
      <w:r w:rsidRPr="00315454">
        <w:rPr>
          <w:rFonts w:ascii="Calibri" w:hAnsi="Calibri" w:cs="Calibri"/>
          <w:color w:val="000000"/>
          <w:sz w:val="22"/>
          <w:szCs w:val="22"/>
        </w:rPr>
        <w:t xml:space="preserve"> με τα οριζόμενα στις κείμενες διατάξεις περί λειτουργίας των συλλογικών οργάνων της διοίκησης.</w:t>
      </w:r>
    </w:p>
    <w:p w14:paraId="52F8F3FA"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Προσφέρων</w:t>
      </w:r>
    </w:p>
    <w:p w14:paraId="33B49005"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Οποιοδήποτε φυσικό ή νομικό πρόσωπο ή ομάδα προσώπων συμμετέχει στο διαγωνισμό και υποβάλλει προσφορά με σκοπό τη σύναψη Σύμβασης με την Αναθέτουσα Αρχή.</w:t>
      </w:r>
    </w:p>
    <w:p w14:paraId="3105CD4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Εκπρόσωπος</w:t>
      </w:r>
    </w:p>
    <w:p w14:paraId="46A034B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Ο υπογράφων την προσφορά -στην περίπτωση που αυτή δεν υπογράφεται από τον ίδιο τον Προσφέροντα- που μπορεί να είναι ο νόμιμος εκπρόσωπος του Προσφέροντα, ή πρόσωπο εξουσιοδοτημένο από τον Προσφέροντα ή τον νόμιμο εκπρόσωπό του, ή σε περίπτωση ένωσης προσώπων, πρόσωπο εξουσιοδοτημένο από όλα τα μέλη της ένωσης.</w:t>
      </w:r>
    </w:p>
    <w:p w14:paraId="0B134539"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Αντίκλητος</w:t>
      </w:r>
    </w:p>
    <w:p w14:paraId="7D534F0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Το πρόσωπο που ο Προσφέρων με δήλωσή του, στην οποία περιλαμβάνονται τα πλήρη στοιχεία του προσώπου (ονοματεπώνυμο, ταχυδρομική διεύθυνση, αριθμός τηλεφώνου, fax κ.λπ.), ορίζει σαν υπεύθυνο για τις ενδεχόμενες ανάγκες επικοινωνίας της Αναθέτουσας Αρχής με τον Προσφέροντα.</w:t>
      </w:r>
    </w:p>
    <w:p w14:paraId="000BD00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Ανάδοχος</w:t>
      </w:r>
    </w:p>
    <w:p w14:paraId="603797FE"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Ο Προσφέρων που θα επιλεγεί και θα συνάψει Σύμβαση με την Αναθέτουσα Αρχή, σύμφωνα με τον τρόπο και τη διαδικασία που περιγράφονται στην παρούσα.</w:t>
      </w:r>
    </w:p>
    <w:p w14:paraId="4FCEDF1D"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Κατακύρωση</w:t>
      </w:r>
    </w:p>
    <w:p w14:paraId="4E523BF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Η απόφαση της Αναθέτουσας Αρχής με την οποία κατακυρώνεται η ανάθεση της προμήθειας στον Ανάδοχο.</w:t>
      </w:r>
    </w:p>
    <w:p w14:paraId="43D36A2B"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Σύμβαση</w:t>
      </w:r>
    </w:p>
    <w:p w14:paraId="209CBBA1" w14:textId="3CA5325E"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lastRenderedPageBreak/>
        <w:t xml:space="preserve">Η έγγραφη συμφωνία μεταξύ της Αναθέτουσας Αρχής και του Αναδόχου, η οποία καταρτίζεται μετά την ανακοίνωση της Κατακύρωσης. Η γλώσσα της είναι η </w:t>
      </w:r>
      <w:r w:rsidR="00A90862">
        <w:rPr>
          <w:rFonts w:ascii="Calibri" w:hAnsi="Calibri" w:cs="Calibri"/>
          <w:color w:val="000000"/>
          <w:sz w:val="22"/>
          <w:szCs w:val="22"/>
        </w:rPr>
        <w:t>Ε</w:t>
      </w:r>
      <w:r w:rsidRPr="00315454">
        <w:rPr>
          <w:rFonts w:ascii="Calibri" w:hAnsi="Calibri" w:cs="Calibri"/>
          <w:color w:val="000000"/>
          <w:sz w:val="22"/>
          <w:szCs w:val="22"/>
        </w:rPr>
        <w:t xml:space="preserve">λληνική. Επίσημη γλώσσα της σύμβασης είναι η </w:t>
      </w:r>
      <w:r w:rsidR="00A90862">
        <w:rPr>
          <w:rFonts w:ascii="Calibri" w:hAnsi="Calibri" w:cs="Calibri"/>
          <w:color w:val="000000"/>
          <w:sz w:val="22"/>
          <w:szCs w:val="22"/>
        </w:rPr>
        <w:t>Ε</w:t>
      </w:r>
      <w:r w:rsidRPr="00315454">
        <w:rPr>
          <w:rFonts w:ascii="Calibri" w:hAnsi="Calibri" w:cs="Calibri"/>
          <w:color w:val="000000"/>
          <w:sz w:val="22"/>
          <w:szCs w:val="22"/>
        </w:rPr>
        <w:t xml:space="preserve">λληνική. Η παρούσα προκήρυξη, τα έντυπα της Τεχνικής και Οικονομικής Προσφοράς και η σύμβαση είναι συνταγμένα στην </w:t>
      </w:r>
      <w:r w:rsidR="00A90862">
        <w:rPr>
          <w:rFonts w:ascii="Calibri" w:hAnsi="Calibri" w:cs="Calibri"/>
          <w:color w:val="000000"/>
          <w:sz w:val="22"/>
          <w:szCs w:val="22"/>
        </w:rPr>
        <w:t>Ε</w:t>
      </w:r>
      <w:r w:rsidRPr="00315454">
        <w:rPr>
          <w:rFonts w:ascii="Calibri" w:hAnsi="Calibri" w:cs="Calibri"/>
          <w:color w:val="000000"/>
          <w:sz w:val="22"/>
          <w:szCs w:val="22"/>
        </w:rPr>
        <w:t xml:space="preserve">λληνική γλώσσα. Όλα τα δικαιολογητικά και οι Προσφορές των διαγωνιζομένων / υποψηφίων Αναδόχων που θα υποβληθούν θα είναι υποχρεωτικά συνταγμένα στην </w:t>
      </w:r>
      <w:r w:rsidR="00A90862">
        <w:rPr>
          <w:rFonts w:ascii="Calibri" w:hAnsi="Calibri" w:cs="Calibri"/>
          <w:color w:val="000000"/>
          <w:sz w:val="22"/>
          <w:szCs w:val="22"/>
        </w:rPr>
        <w:t>Ε</w:t>
      </w:r>
      <w:r w:rsidRPr="00315454">
        <w:rPr>
          <w:rFonts w:ascii="Calibri" w:hAnsi="Calibri" w:cs="Calibri"/>
          <w:color w:val="000000"/>
          <w:sz w:val="22"/>
          <w:szCs w:val="22"/>
        </w:rPr>
        <w:t>λληνική γλώσσα.</w:t>
      </w:r>
    </w:p>
    <w:p w14:paraId="37D6D85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Συμβατικά τεύχη</w:t>
      </w:r>
    </w:p>
    <w:p w14:paraId="48358A8B"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Το τεύχος της σύμβασης μεταξύ της Αναθέτουσας Αρχής με τον Ανάδοχο και όλα τα τεύχη που τη συνοδεύουν και τη συμπληρώνουν και περιλαμβάνουν κατά σειρά ισχύος:</w:t>
      </w:r>
    </w:p>
    <w:p w14:paraId="4910DEA5"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α. τη Σύμβαση,</w:t>
      </w:r>
    </w:p>
    <w:p w14:paraId="273A4C37"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β. την Προκήρυξη </w:t>
      </w:r>
    </w:p>
    <w:p w14:paraId="028A9F85"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γ. την Οικονομική Προσφορά του Αναδόχου και </w:t>
      </w:r>
    </w:p>
    <w:p w14:paraId="1B165403"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δ. την Τεχνική Προσφορά του Αναδόχου.</w:t>
      </w:r>
    </w:p>
    <w:p w14:paraId="42A1AE64"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Προϋπολογισμός</w:t>
      </w:r>
    </w:p>
    <w:p w14:paraId="4FABFEC1"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color w:val="000000"/>
          <w:sz w:val="22"/>
          <w:szCs w:val="22"/>
        </w:rPr>
        <w:t xml:space="preserve">Η εκτιμώμενη από την Αναθέτουσα Αρχή ως πιθανή δαπάνη για την υλοποίηση της προμήθειας </w:t>
      </w:r>
    </w:p>
    <w:p w14:paraId="1459167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Συμβατικό Τίμημα</w:t>
      </w:r>
    </w:p>
    <w:p w14:paraId="38BECF35"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Η τιμή προσφοράς στην οποία θα κατακυρωθεί η προμήθεια.</w:t>
      </w:r>
    </w:p>
    <w:p w14:paraId="0B1FFC26"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Επιτροπή Παρακολούθησης και Παραλαβής</w:t>
      </w:r>
    </w:p>
    <w:p w14:paraId="6518F3C0" w14:textId="0A6295E5"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Το αρμόδιο συλλογικό όργανο </w:t>
      </w:r>
      <w:r w:rsidRPr="00581980">
        <w:rPr>
          <w:rFonts w:ascii="Calibri" w:hAnsi="Calibri" w:cs="Calibri"/>
          <w:color w:val="000000"/>
          <w:sz w:val="22"/>
          <w:szCs w:val="22"/>
        </w:rPr>
        <w:t xml:space="preserve">το οποίο </w:t>
      </w:r>
      <w:r w:rsidR="00A90862" w:rsidRPr="00581980">
        <w:rPr>
          <w:rFonts w:ascii="Calibri" w:hAnsi="Calibri" w:cs="Calibri"/>
          <w:color w:val="000000"/>
          <w:sz w:val="22"/>
          <w:szCs w:val="22"/>
        </w:rPr>
        <w:t xml:space="preserve">έχει συγκροτηθεί με απόφαση της </w:t>
      </w:r>
      <w:r w:rsidRPr="00581980">
        <w:rPr>
          <w:rFonts w:ascii="Calibri" w:hAnsi="Calibri" w:cs="Calibri"/>
          <w:color w:val="000000"/>
          <w:sz w:val="22"/>
          <w:szCs w:val="22"/>
        </w:rPr>
        <w:t xml:space="preserve"> Αναθέτουσα</w:t>
      </w:r>
      <w:r w:rsidR="00A90862" w:rsidRPr="00581980">
        <w:rPr>
          <w:rFonts w:ascii="Calibri" w:hAnsi="Calibri" w:cs="Calibri"/>
          <w:color w:val="000000"/>
          <w:sz w:val="22"/>
          <w:szCs w:val="22"/>
        </w:rPr>
        <w:t>ς</w:t>
      </w:r>
      <w:r w:rsidRPr="00581980">
        <w:rPr>
          <w:rFonts w:ascii="Calibri" w:hAnsi="Calibri" w:cs="Calibri"/>
          <w:color w:val="000000"/>
          <w:sz w:val="22"/>
          <w:szCs w:val="22"/>
        </w:rPr>
        <w:t xml:space="preserve"> Αρχή</w:t>
      </w:r>
      <w:r w:rsidR="00A90862" w:rsidRPr="00581980">
        <w:rPr>
          <w:rFonts w:ascii="Calibri" w:hAnsi="Calibri" w:cs="Calibri"/>
          <w:color w:val="000000"/>
          <w:sz w:val="22"/>
          <w:szCs w:val="22"/>
        </w:rPr>
        <w:t>ς</w:t>
      </w:r>
      <w:r w:rsidRPr="00581980">
        <w:rPr>
          <w:rFonts w:ascii="Calibri" w:hAnsi="Calibri" w:cs="Calibri"/>
          <w:color w:val="000000"/>
          <w:sz w:val="22"/>
          <w:szCs w:val="22"/>
        </w:rPr>
        <w:t xml:space="preserve"> ή υπηρεσίας (με τη σύμφωνη γνώμη της αναθέτουσας αρχής) και</w:t>
      </w:r>
      <w:r w:rsidRPr="00315454">
        <w:rPr>
          <w:rFonts w:ascii="Calibri" w:hAnsi="Calibri" w:cs="Calibri"/>
          <w:color w:val="000000"/>
          <w:sz w:val="22"/>
          <w:szCs w:val="22"/>
        </w:rPr>
        <w:t xml:space="preserve"> θα έχει την ευθύνη για την επίβλεψη της εκτέλεσης της Σύμβασης από τον Ανάδοχο και την παραλαβή των ειδών.</w:t>
      </w:r>
    </w:p>
    <w:p w14:paraId="094C0490" w14:textId="77777777" w:rsidR="005C5A1A" w:rsidRPr="00315454" w:rsidRDefault="005C5A1A" w:rsidP="00CC42D4">
      <w:pPr>
        <w:autoSpaceDE w:val="0"/>
        <w:jc w:val="both"/>
        <w:rPr>
          <w:rFonts w:ascii="Calibri" w:hAnsi="Calibri" w:cs="Calibri"/>
          <w:color w:val="000000"/>
          <w:sz w:val="22"/>
          <w:szCs w:val="22"/>
        </w:rPr>
      </w:pPr>
    </w:p>
    <w:p w14:paraId="4457CCCC"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ΑΡΘΡΟ 2. ΣΤΟΙΧΕΙΑ ΑΝΑΘΕΤΟΥΣΑΣ ΑΡΧΗΣ</w:t>
      </w:r>
    </w:p>
    <w:p w14:paraId="775888B2" w14:textId="77777777" w:rsidR="005C5A1A" w:rsidRPr="00315454" w:rsidRDefault="005C5A1A" w:rsidP="00CC42D4">
      <w:pPr>
        <w:autoSpaceDE w:val="0"/>
        <w:jc w:val="both"/>
        <w:rPr>
          <w:rFonts w:ascii="Calibri" w:hAnsi="Calibri" w:cs="Calibri"/>
          <w:b/>
          <w:bCs/>
          <w:color w:val="000000"/>
          <w:sz w:val="22"/>
          <w:szCs w:val="22"/>
        </w:rPr>
      </w:pPr>
      <w:r>
        <w:rPr>
          <w:rFonts w:ascii="Calibri" w:hAnsi="Calibri" w:cs="Calibri"/>
          <w:b/>
          <w:bCs/>
          <w:color w:val="000000"/>
          <w:sz w:val="22"/>
          <w:szCs w:val="22"/>
        </w:rPr>
        <w:t>ΑΝΩΝΥΜΗ ΕΤΑΙΡΕΙΑ ΜΟΝΑΔΩΝ ΥΓΕΙΑΣ (ΑΕΜΥ Α.Ε.) – ΥΠΟΚΑΤΑΣΤΗΜΑ ΓΕΝΙΚΟ ΝΟΣΟΚΟΜΕΙΟ ΘΗΡΑΣ</w:t>
      </w:r>
    </w:p>
    <w:p w14:paraId="1A8105A9" w14:textId="754F9C4F" w:rsidR="005C5A1A" w:rsidRDefault="005C5A1A" w:rsidP="00CC42D4">
      <w:pPr>
        <w:jc w:val="both"/>
        <w:rPr>
          <w:rFonts w:ascii="Calibri" w:hAnsi="Calibri" w:cs="Calibri"/>
          <w:sz w:val="22"/>
          <w:szCs w:val="22"/>
        </w:rPr>
      </w:pPr>
      <w:r w:rsidRPr="00315454">
        <w:rPr>
          <w:rFonts w:ascii="Calibri" w:hAnsi="Calibri" w:cs="Calibri"/>
          <w:sz w:val="22"/>
          <w:szCs w:val="22"/>
          <w:lang w:eastAsia="el-GR"/>
        </w:rPr>
        <w:t xml:space="preserve">Διεύθυνση </w:t>
      </w:r>
      <w:r>
        <w:rPr>
          <w:rFonts w:ascii="Calibri" w:hAnsi="Calibri" w:cs="Calibri"/>
          <w:sz w:val="22"/>
          <w:szCs w:val="22"/>
          <w:lang w:eastAsia="el-GR"/>
        </w:rPr>
        <w:t>Έδρας Αναθέτουσας Αρχής</w:t>
      </w:r>
      <w:r w:rsidRPr="00315454">
        <w:rPr>
          <w:rFonts w:ascii="Calibri" w:hAnsi="Calibri" w:cs="Calibri"/>
          <w:sz w:val="22"/>
          <w:szCs w:val="22"/>
          <w:lang w:eastAsia="el-GR"/>
        </w:rPr>
        <w:t xml:space="preserve">: </w:t>
      </w:r>
      <w:r>
        <w:rPr>
          <w:rFonts w:ascii="Calibri" w:hAnsi="Calibri" w:cs="Calibri"/>
          <w:sz w:val="22"/>
          <w:szCs w:val="22"/>
        </w:rPr>
        <w:t xml:space="preserve">Γεωργίου Δαμάσκου 1, Πολυκλινική Ολυμπιακού Χωριού, Ολυμπιακό Χωριό, Αχαρνές, </w:t>
      </w:r>
      <w:r w:rsidR="004E2F98">
        <w:rPr>
          <w:rFonts w:ascii="Calibri" w:hAnsi="Calibri" w:cs="Calibri"/>
          <w:sz w:val="22"/>
          <w:szCs w:val="22"/>
        </w:rPr>
        <w:t>ΤΚ</w:t>
      </w:r>
      <w:r>
        <w:rPr>
          <w:rFonts w:ascii="Calibri" w:hAnsi="Calibri" w:cs="Calibri"/>
          <w:sz w:val="22"/>
          <w:szCs w:val="22"/>
        </w:rPr>
        <w:t xml:space="preserve"> 13677</w:t>
      </w:r>
    </w:p>
    <w:p w14:paraId="62C2D492" w14:textId="77777777" w:rsidR="005C5A1A" w:rsidRPr="005F554F" w:rsidRDefault="005C5A1A" w:rsidP="00CC42D4">
      <w:pPr>
        <w:jc w:val="both"/>
        <w:rPr>
          <w:rFonts w:ascii="Calibri" w:hAnsi="Calibri" w:cs="Calibri"/>
          <w:sz w:val="22"/>
          <w:szCs w:val="22"/>
        </w:rPr>
      </w:pPr>
      <w:r>
        <w:rPr>
          <w:rFonts w:ascii="Calibri" w:hAnsi="Calibri" w:cs="Calibri"/>
          <w:sz w:val="22"/>
          <w:szCs w:val="22"/>
        </w:rPr>
        <w:t>Τηλέφωνο</w:t>
      </w:r>
      <w:r w:rsidRPr="005F554F">
        <w:rPr>
          <w:rFonts w:ascii="Calibri" w:hAnsi="Calibri" w:cs="Calibri"/>
          <w:sz w:val="22"/>
          <w:szCs w:val="22"/>
        </w:rPr>
        <w:t>: 210 24 20 213</w:t>
      </w:r>
    </w:p>
    <w:p w14:paraId="6761DD5F" w14:textId="77777777" w:rsidR="005C5A1A" w:rsidRPr="005F554F" w:rsidRDefault="005C5A1A" w:rsidP="00CC42D4">
      <w:pPr>
        <w:jc w:val="both"/>
        <w:rPr>
          <w:rFonts w:ascii="Calibri" w:hAnsi="Calibri" w:cs="Calibri"/>
          <w:sz w:val="22"/>
          <w:szCs w:val="22"/>
        </w:rPr>
      </w:pPr>
      <w:r w:rsidRPr="00315454">
        <w:rPr>
          <w:rFonts w:ascii="Calibri" w:hAnsi="Calibri" w:cs="Calibri"/>
          <w:sz w:val="22"/>
          <w:szCs w:val="22"/>
          <w:lang w:val="en-US"/>
        </w:rPr>
        <w:t>Fax</w:t>
      </w:r>
      <w:r w:rsidRPr="005F554F">
        <w:rPr>
          <w:rFonts w:ascii="Calibri" w:hAnsi="Calibri" w:cs="Calibri"/>
          <w:sz w:val="22"/>
          <w:szCs w:val="22"/>
        </w:rPr>
        <w:t>: 210 24 20 215</w:t>
      </w:r>
    </w:p>
    <w:p w14:paraId="5389463A" w14:textId="597AA457" w:rsidR="005C5A1A" w:rsidRPr="00AA247D" w:rsidRDefault="005C5A1A" w:rsidP="00CC42D4">
      <w:pPr>
        <w:autoSpaceDE w:val="0"/>
        <w:autoSpaceDN w:val="0"/>
        <w:adjustRightInd w:val="0"/>
        <w:jc w:val="both"/>
        <w:rPr>
          <w:rFonts w:ascii="Calibri" w:hAnsi="Calibri" w:cs="Calibri"/>
          <w:b/>
          <w:sz w:val="22"/>
          <w:szCs w:val="22"/>
          <w:lang w:eastAsia="el-GR"/>
        </w:rPr>
      </w:pPr>
      <w:r w:rsidRPr="00AA247D">
        <w:rPr>
          <w:rFonts w:ascii="Calibri" w:hAnsi="Calibri" w:cs="Calibri"/>
          <w:b/>
          <w:sz w:val="22"/>
          <w:szCs w:val="22"/>
          <w:lang w:eastAsia="el-GR"/>
        </w:rPr>
        <w:t>Διεύθυνση υποκαταστή</w:t>
      </w:r>
      <w:r w:rsidR="00EC22DD" w:rsidRPr="00AA247D">
        <w:rPr>
          <w:rFonts w:ascii="Calibri" w:hAnsi="Calibri" w:cs="Calibri"/>
          <w:b/>
          <w:sz w:val="22"/>
          <w:szCs w:val="22"/>
          <w:lang w:eastAsia="el-GR"/>
        </w:rPr>
        <w:t>ματος: Γενικό Νοσοκομείο Θήρας</w:t>
      </w:r>
    </w:p>
    <w:p w14:paraId="4E483091" w14:textId="32411791" w:rsidR="005C5A1A" w:rsidRPr="00AA247D" w:rsidRDefault="005F554F" w:rsidP="00CC42D4">
      <w:pPr>
        <w:autoSpaceDE w:val="0"/>
        <w:autoSpaceDN w:val="0"/>
        <w:adjustRightInd w:val="0"/>
        <w:jc w:val="both"/>
        <w:rPr>
          <w:rFonts w:ascii="Calibri" w:hAnsi="Calibri" w:cs="Calibri"/>
          <w:b/>
          <w:sz w:val="22"/>
          <w:szCs w:val="22"/>
          <w:lang w:eastAsia="el-GR"/>
        </w:rPr>
      </w:pPr>
      <w:r w:rsidRPr="00AA247D">
        <w:rPr>
          <w:rFonts w:ascii="Calibri" w:hAnsi="Calibri" w:cs="Calibri"/>
          <w:b/>
          <w:sz w:val="22"/>
          <w:szCs w:val="22"/>
          <w:lang w:eastAsia="el-GR"/>
        </w:rPr>
        <w:t>Καρτεράδος Θήρας, τκ 84700</w:t>
      </w:r>
    </w:p>
    <w:p w14:paraId="427BFFA5" w14:textId="77777777" w:rsidR="005C5A1A" w:rsidRPr="00AA247D" w:rsidRDefault="005C5A1A" w:rsidP="00CC42D4">
      <w:pPr>
        <w:jc w:val="both"/>
        <w:rPr>
          <w:rFonts w:ascii="Calibri" w:hAnsi="Calibri" w:cs="Calibri"/>
          <w:b/>
          <w:sz w:val="22"/>
          <w:szCs w:val="22"/>
        </w:rPr>
      </w:pPr>
      <w:r w:rsidRPr="00AA247D">
        <w:rPr>
          <w:rFonts w:ascii="Calibri" w:hAnsi="Calibri" w:cs="Calibri"/>
          <w:b/>
          <w:sz w:val="22"/>
          <w:szCs w:val="22"/>
        </w:rPr>
        <w:t>Τηλέφωνο: 22860 35316</w:t>
      </w:r>
    </w:p>
    <w:p w14:paraId="2A0B3608" w14:textId="02519459" w:rsidR="005C5A1A" w:rsidRPr="00AA247D" w:rsidRDefault="005C5A1A" w:rsidP="00CC42D4">
      <w:pPr>
        <w:jc w:val="both"/>
        <w:rPr>
          <w:rFonts w:ascii="Calibri" w:hAnsi="Calibri" w:cs="Calibri"/>
          <w:b/>
          <w:sz w:val="22"/>
          <w:szCs w:val="22"/>
        </w:rPr>
      </w:pPr>
      <w:r w:rsidRPr="00AA247D">
        <w:rPr>
          <w:rFonts w:ascii="Calibri" w:hAnsi="Calibri" w:cs="Calibri"/>
          <w:b/>
          <w:sz w:val="22"/>
          <w:szCs w:val="22"/>
          <w:lang w:val="en-US"/>
        </w:rPr>
        <w:t>Fax</w:t>
      </w:r>
      <w:r w:rsidRPr="00AA247D">
        <w:rPr>
          <w:rFonts w:ascii="Calibri" w:hAnsi="Calibri" w:cs="Calibri"/>
          <w:b/>
          <w:sz w:val="22"/>
          <w:szCs w:val="22"/>
        </w:rPr>
        <w:t xml:space="preserve">: 22860 </w:t>
      </w:r>
      <w:r w:rsidR="005F554F" w:rsidRPr="00AA247D">
        <w:rPr>
          <w:rFonts w:ascii="Calibri" w:hAnsi="Calibri" w:cs="Calibri"/>
          <w:b/>
          <w:sz w:val="22"/>
          <w:szCs w:val="22"/>
        </w:rPr>
        <w:t>35459</w:t>
      </w:r>
    </w:p>
    <w:p w14:paraId="0B24A9A0" w14:textId="33D480CC" w:rsidR="005C5A1A" w:rsidRPr="008F7A08" w:rsidRDefault="00BB18F6" w:rsidP="00CC42D4">
      <w:pPr>
        <w:autoSpaceDE w:val="0"/>
        <w:autoSpaceDN w:val="0"/>
        <w:adjustRightInd w:val="0"/>
        <w:jc w:val="both"/>
        <w:rPr>
          <w:rFonts w:ascii="Calibri" w:hAnsi="Calibri" w:cs="Calibri"/>
          <w:sz w:val="22"/>
          <w:szCs w:val="22"/>
          <w:u w:val="single"/>
          <w:lang w:val="en-US" w:eastAsia="el-GR"/>
        </w:rPr>
      </w:pPr>
      <w:r w:rsidRPr="008F7A08">
        <w:rPr>
          <w:rFonts w:ascii="Calibri" w:hAnsi="Calibri" w:cs="Calibri"/>
          <w:sz w:val="22"/>
          <w:szCs w:val="22"/>
          <w:lang w:val="en-US" w:eastAsia="el-GR"/>
        </w:rPr>
        <w:t xml:space="preserve">E-mail: </w:t>
      </w:r>
      <w:hyperlink r:id="rId8" w:history="1">
        <w:r w:rsidRPr="008F7A08">
          <w:rPr>
            <w:rStyle w:val="-"/>
            <w:rFonts w:ascii="Calibri" w:hAnsi="Calibri" w:cs="Calibri"/>
            <w:sz w:val="22"/>
            <w:szCs w:val="22"/>
            <w:lang w:val="en-US" w:eastAsia="el-GR"/>
          </w:rPr>
          <w:t>info@santorini-hospital.gr</w:t>
        </w:r>
      </w:hyperlink>
      <w:r w:rsidRPr="008F7A08">
        <w:rPr>
          <w:rFonts w:ascii="Calibri" w:hAnsi="Calibri" w:cs="Calibri"/>
          <w:sz w:val="22"/>
          <w:szCs w:val="22"/>
          <w:lang w:val="en-US" w:eastAsia="el-GR"/>
        </w:rPr>
        <w:t xml:space="preserve"> , </w:t>
      </w:r>
      <w:r w:rsidR="00BC506E" w:rsidRPr="008F7A08">
        <w:rPr>
          <w:rFonts w:ascii="Calibri" w:hAnsi="Calibri" w:cs="Calibri"/>
          <w:sz w:val="22"/>
          <w:szCs w:val="22"/>
          <w:u w:val="single"/>
          <w:lang w:val="en-US" w:eastAsia="el-GR"/>
        </w:rPr>
        <w:t>vdimitriou</w:t>
      </w:r>
      <w:hyperlink r:id="rId9" w:history="1">
        <w:r w:rsidR="00BC506E" w:rsidRPr="008F7A08">
          <w:rPr>
            <w:rStyle w:val="-"/>
            <w:rFonts w:ascii="Calibri" w:hAnsi="Calibri" w:cs="Calibri"/>
            <w:color w:val="auto"/>
            <w:sz w:val="22"/>
            <w:szCs w:val="22"/>
            <w:lang w:val="en-US" w:eastAsia="el-GR"/>
          </w:rPr>
          <w:t>@santorini-hospital.gr</w:t>
        </w:r>
      </w:hyperlink>
    </w:p>
    <w:p w14:paraId="188C1500" w14:textId="3A40454C" w:rsidR="005C5A1A" w:rsidRPr="008F7A08" w:rsidRDefault="00BB18F6" w:rsidP="00CC42D4">
      <w:pPr>
        <w:autoSpaceDE w:val="0"/>
        <w:autoSpaceDN w:val="0"/>
        <w:adjustRightInd w:val="0"/>
        <w:jc w:val="both"/>
        <w:rPr>
          <w:rFonts w:ascii="Calibri" w:hAnsi="Calibri" w:cs="Calibri"/>
          <w:sz w:val="22"/>
          <w:szCs w:val="22"/>
          <w:lang w:eastAsia="el-GR"/>
        </w:rPr>
      </w:pPr>
      <w:r w:rsidRPr="008F7A08">
        <w:rPr>
          <w:rFonts w:ascii="Calibri" w:hAnsi="Calibri" w:cs="Calibri"/>
          <w:sz w:val="22"/>
          <w:szCs w:val="22"/>
          <w:lang w:eastAsia="el-GR"/>
        </w:rPr>
        <w:t xml:space="preserve">Πληροφορίες : </w:t>
      </w:r>
      <w:r w:rsidR="00BC506E" w:rsidRPr="008F7A08">
        <w:rPr>
          <w:rFonts w:ascii="Calibri" w:hAnsi="Calibri" w:cs="Calibri"/>
          <w:sz w:val="22"/>
          <w:szCs w:val="22"/>
          <w:lang w:eastAsia="el-GR"/>
        </w:rPr>
        <w:t xml:space="preserve">Βαλεντίνα Δημητρίου </w:t>
      </w:r>
    </w:p>
    <w:p w14:paraId="510E6B7A" w14:textId="4569702F" w:rsidR="005C5A1A" w:rsidRPr="00E00979" w:rsidRDefault="00BB18F6" w:rsidP="00CC42D4">
      <w:pPr>
        <w:autoSpaceDE w:val="0"/>
        <w:autoSpaceDN w:val="0"/>
        <w:adjustRightInd w:val="0"/>
        <w:jc w:val="both"/>
      </w:pPr>
      <w:r w:rsidRPr="008F7A08">
        <w:rPr>
          <w:rFonts w:ascii="Calibri" w:hAnsi="Calibri" w:cs="Calibri"/>
          <w:color w:val="000000" w:themeColor="text1"/>
          <w:sz w:val="22"/>
          <w:szCs w:val="22"/>
          <w:lang w:val="en-US" w:eastAsia="el-GR"/>
        </w:rPr>
        <w:t>Website</w:t>
      </w:r>
      <w:r w:rsidRPr="008F7A08">
        <w:rPr>
          <w:rFonts w:ascii="Calibri" w:hAnsi="Calibri" w:cs="Calibri"/>
          <w:color w:val="000000" w:themeColor="text1"/>
          <w:sz w:val="22"/>
          <w:szCs w:val="22"/>
          <w:lang w:eastAsia="el-GR"/>
        </w:rPr>
        <w:t>:</w:t>
      </w:r>
      <w:r w:rsidR="003D2ADD" w:rsidRPr="008F7A08">
        <w:rPr>
          <w:rFonts w:ascii="Calibri" w:hAnsi="Calibri" w:cs="Calibri"/>
          <w:color w:val="000000" w:themeColor="text1"/>
          <w:sz w:val="22"/>
          <w:szCs w:val="22"/>
          <w:lang w:eastAsia="el-GR"/>
        </w:rPr>
        <w:t xml:space="preserve">  </w:t>
      </w:r>
      <w:hyperlink r:id="rId10" w:history="1">
        <w:r w:rsidR="003D2ADD" w:rsidRPr="008F7A08">
          <w:rPr>
            <w:rStyle w:val="-"/>
            <w:rFonts w:ascii="Calibri" w:hAnsi="Calibri" w:cs="Calibri"/>
            <w:sz w:val="22"/>
            <w:szCs w:val="22"/>
            <w:lang w:val="en-US" w:eastAsia="el-GR"/>
          </w:rPr>
          <w:t>www</w:t>
        </w:r>
        <w:r w:rsidR="003D2ADD" w:rsidRPr="008F7A08">
          <w:rPr>
            <w:rStyle w:val="-"/>
            <w:rFonts w:ascii="Calibri" w:hAnsi="Calibri" w:cs="Calibri"/>
            <w:sz w:val="22"/>
            <w:szCs w:val="22"/>
            <w:lang w:eastAsia="el-GR"/>
          </w:rPr>
          <w:t>.</w:t>
        </w:r>
        <w:r w:rsidR="003D2ADD" w:rsidRPr="008F7A08">
          <w:rPr>
            <w:rStyle w:val="-"/>
            <w:rFonts w:ascii="Calibri" w:hAnsi="Calibri" w:cs="Calibri"/>
            <w:sz w:val="22"/>
            <w:szCs w:val="22"/>
            <w:lang w:val="en-US" w:eastAsia="el-GR"/>
          </w:rPr>
          <w:t>santorini</w:t>
        </w:r>
        <w:r w:rsidR="003D2ADD" w:rsidRPr="008F7A08">
          <w:rPr>
            <w:rStyle w:val="-"/>
            <w:rFonts w:ascii="Calibri" w:hAnsi="Calibri" w:cs="Calibri"/>
            <w:sz w:val="22"/>
            <w:szCs w:val="22"/>
            <w:lang w:eastAsia="el-GR"/>
          </w:rPr>
          <w:t>-</w:t>
        </w:r>
        <w:r w:rsidR="003D2ADD" w:rsidRPr="008F7A08">
          <w:rPr>
            <w:rStyle w:val="-"/>
            <w:rFonts w:ascii="Calibri" w:hAnsi="Calibri" w:cs="Calibri"/>
            <w:sz w:val="22"/>
            <w:szCs w:val="22"/>
            <w:lang w:val="en-US" w:eastAsia="el-GR"/>
          </w:rPr>
          <w:t>hospital</w:t>
        </w:r>
        <w:r w:rsidR="003D2ADD" w:rsidRPr="008F7A08">
          <w:rPr>
            <w:rStyle w:val="-"/>
            <w:rFonts w:ascii="Calibri" w:hAnsi="Calibri" w:cs="Calibri"/>
            <w:sz w:val="22"/>
            <w:szCs w:val="22"/>
            <w:lang w:eastAsia="el-GR"/>
          </w:rPr>
          <w:t>.</w:t>
        </w:r>
        <w:r w:rsidR="003D2ADD" w:rsidRPr="008F7A08">
          <w:rPr>
            <w:rStyle w:val="-"/>
            <w:rFonts w:ascii="Calibri" w:hAnsi="Calibri" w:cs="Calibri"/>
            <w:sz w:val="22"/>
            <w:szCs w:val="22"/>
            <w:lang w:val="en-US" w:eastAsia="el-GR"/>
          </w:rPr>
          <w:t>gr</w:t>
        </w:r>
      </w:hyperlink>
      <w:r w:rsidR="003D2ADD" w:rsidRPr="00351A0A">
        <w:rPr>
          <w:rFonts w:ascii="Calibri" w:hAnsi="Calibri" w:cs="Calibri"/>
          <w:color w:val="7030A0"/>
          <w:sz w:val="22"/>
          <w:szCs w:val="22"/>
          <w:lang w:eastAsia="el-GR"/>
        </w:rPr>
        <w:t xml:space="preserve"> </w:t>
      </w:r>
    </w:p>
    <w:p w14:paraId="313E164A" w14:textId="77777777" w:rsidR="005C5A1A" w:rsidRPr="00351A0A" w:rsidRDefault="005C5A1A" w:rsidP="00CC42D4">
      <w:pPr>
        <w:autoSpaceDE w:val="0"/>
        <w:autoSpaceDN w:val="0"/>
        <w:adjustRightInd w:val="0"/>
        <w:jc w:val="both"/>
        <w:rPr>
          <w:rFonts w:ascii="Calibri" w:hAnsi="Calibri" w:cs="Calibri"/>
          <w:sz w:val="22"/>
          <w:szCs w:val="22"/>
          <w:lang w:eastAsia="el-GR"/>
        </w:rPr>
      </w:pPr>
    </w:p>
    <w:p w14:paraId="35E9EF19" w14:textId="77777777" w:rsidR="005C5A1A" w:rsidRPr="00315454" w:rsidRDefault="005C5A1A" w:rsidP="00CC42D4">
      <w:pPr>
        <w:autoSpaceDE w:val="0"/>
        <w:jc w:val="both"/>
        <w:rPr>
          <w:rFonts w:ascii="Calibri" w:hAnsi="Calibri" w:cs="Calibri"/>
          <w:b/>
          <w:bCs/>
          <w:sz w:val="22"/>
          <w:szCs w:val="22"/>
        </w:rPr>
      </w:pPr>
      <w:r w:rsidRPr="00315454">
        <w:rPr>
          <w:rFonts w:ascii="Calibri" w:hAnsi="Calibri" w:cs="Calibri"/>
          <w:b/>
          <w:bCs/>
          <w:sz w:val="22"/>
          <w:szCs w:val="22"/>
        </w:rPr>
        <w:t>ΑΡΘΡΟ 3. ΙΣΧΥΟΥΣΑ ΝΟΜΟΘΕΣΙΑ</w:t>
      </w:r>
    </w:p>
    <w:p w14:paraId="6A86603B" w14:textId="4F9BF3E0" w:rsidR="005C5A1A" w:rsidRDefault="005C5A1A" w:rsidP="00CC42D4">
      <w:pPr>
        <w:autoSpaceDE w:val="0"/>
        <w:jc w:val="both"/>
        <w:rPr>
          <w:rFonts w:ascii="Calibri" w:hAnsi="Calibri" w:cs="Calibri"/>
          <w:sz w:val="22"/>
          <w:szCs w:val="22"/>
        </w:rPr>
      </w:pPr>
      <w:r w:rsidRPr="00315454">
        <w:rPr>
          <w:rFonts w:ascii="Calibri" w:hAnsi="Calibri" w:cs="Calibri"/>
          <w:sz w:val="22"/>
          <w:szCs w:val="22"/>
        </w:rPr>
        <w:t>Ο διαγωνισμός διέπεται από τις διατάξεις που αναφέρονται στο προοίμιο της απόφασης της Αναθέτουσας Αρχής για την προκήρυξή</w:t>
      </w:r>
      <w:r>
        <w:rPr>
          <w:rFonts w:ascii="Calibri" w:hAnsi="Calibri" w:cs="Calibri"/>
          <w:sz w:val="22"/>
          <w:szCs w:val="22"/>
        </w:rPr>
        <w:t xml:space="preserve"> του και την ισχύουσα Νομοθεσία</w:t>
      </w:r>
      <w:r w:rsidRPr="001A66FD">
        <w:rPr>
          <w:rFonts w:ascii="Calibri" w:hAnsi="Calibri" w:cs="Calibri"/>
          <w:sz w:val="22"/>
          <w:szCs w:val="22"/>
        </w:rPr>
        <w:t>.</w:t>
      </w:r>
    </w:p>
    <w:p w14:paraId="2CE7BE34" w14:textId="77777777" w:rsidR="00B21668" w:rsidRPr="001A66FD" w:rsidRDefault="00B21668" w:rsidP="00CC42D4">
      <w:pPr>
        <w:autoSpaceDE w:val="0"/>
        <w:jc w:val="both"/>
        <w:rPr>
          <w:rFonts w:ascii="Calibri" w:hAnsi="Calibri" w:cs="Calibri"/>
          <w:sz w:val="22"/>
          <w:szCs w:val="22"/>
        </w:rPr>
      </w:pPr>
    </w:p>
    <w:p w14:paraId="2537FE3B" w14:textId="77777777" w:rsidR="005C5A1A" w:rsidRPr="00FD3A18" w:rsidRDefault="005C5A1A" w:rsidP="00CC42D4">
      <w:pPr>
        <w:autoSpaceDE w:val="0"/>
        <w:jc w:val="both"/>
        <w:rPr>
          <w:rFonts w:ascii="Calibri" w:hAnsi="Calibri" w:cs="Calibri"/>
          <w:b/>
          <w:bCs/>
          <w:color w:val="000000"/>
          <w:sz w:val="22"/>
          <w:szCs w:val="22"/>
        </w:rPr>
      </w:pPr>
      <w:r w:rsidRPr="00FD3A18">
        <w:rPr>
          <w:rFonts w:ascii="Calibri" w:hAnsi="Calibri" w:cs="Calibri"/>
          <w:b/>
          <w:bCs/>
          <w:color w:val="000000"/>
          <w:sz w:val="22"/>
          <w:szCs w:val="22"/>
        </w:rPr>
        <w:t>ΑΡΘΡΟ 4. ΤΡΟΠΟΣ ΛΗΨΗΣ ΤΩΝ ΕΓΓΡΑΦΩΝ ΤΟΥ ΔΙΑΓΩΝΙΣΜΟΥ – ΠΑΡΟΧΗ ΔΙΕΥΚΡΙΝΙΣΕΩΝ</w:t>
      </w:r>
    </w:p>
    <w:p w14:paraId="7020D793" w14:textId="77777777" w:rsidR="005C5A1A" w:rsidRPr="00FD3A18" w:rsidRDefault="005C5A1A" w:rsidP="00CC42D4">
      <w:pPr>
        <w:autoSpaceDE w:val="0"/>
        <w:jc w:val="both"/>
        <w:rPr>
          <w:rFonts w:ascii="Calibri" w:hAnsi="Calibri" w:cs="Calibri"/>
          <w:b/>
          <w:bCs/>
          <w:color w:val="000000"/>
          <w:sz w:val="22"/>
          <w:szCs w:val="22"/>
        </w:rPr>
      </w:pPr>
      <w:r w:rsidRPr="00FD3A18">
        <w:rPr>
          <w:rFonts w:ascii="Calibri" w:hAnsi="Calibri" w:cs="Calibri"/>
          <w:color w:val="000000"/>
          <w:sz w:val="22"/>
          <w:szCs w:val="22"/>
        </w:rPr>
        <w:t xml:space="preserve">Οι ενδιαφερόμενοι μπορούν να παραλαμβάνουν τα τεύχη της Προκήρυξης </w:t>
      </w:r>
      <w:r w:rsidRPr="00FD3A18">
        <w:rPr>
          <w:rFonts w:ascii="Calibri" w:hAnsi="Calibri" w:cs="Calibri"/>
          <w:b/>
          <w:bCs/>
          <w:color w:val="000000"/>
          <w:sz w:val="22"/>
          <w:szCs w:val="22"/>
        </w:rPr>
        <w:t xml:space="preserve">από το </w:t>
      </w:r>
      <w:r w:rsidRPr="00FD3A18">
        <w:rPr>
          <w:rFonts w:ascii="Calibri" w:hAnsi="Calibri" w:cs="Calibri"/>
          <w:b/>
          <w:bCs/>
          <w:color w:val="000000"/>
          <w:sz w:val="22"/>
          <w:szCs w:val="22"/>
          <w:lang w:val="en-US"/>
        </w:rPr>
        <w:t>site</w:t>
      </w:r>
      <w:r w:rsidRPr="00FD3A18">
        <w:rPr>
          <w:rFonts w:ascii="Calibri" w:hAnsi="Calibri" w:cs="Calibri"/>
          <w:b/>
          <w:bCs/>
          <w:color w:val="000000"/>
          <w:sz w:val="22"/>
          <w:szCs w:val="22"/>
        </w:rPr>
        <w:t xml:space="preserve"> του Νοσοκομείου και από τη Διαύγεια ή από το ΚΗΜΔΗΣ.</w:t>
      </w:r>
    </w:p>
    <w:p w14:paraId="36FB20CF" w14:textId="77777777" w:rsidR="005C5A1A" w:rsidRPr="00FD3A18" w:rsidRDefault="005C5A1A" w:rsidP="00CC42D4">
      <w:pPr>
        <w:autoSpaceDE w:val="0"/>
        <w:jc w:val="both"/>
        <w:rPr>
          <w:rFonts w:ascii="Calibri" w:hAnsi="Calibri" w:cs="Calibri"/>
          <w:color w:val="000000"/>
          <w:sz w:val="22"/>
          <w:szCs w:val="22"/>
        </w:rPr>
      </w:pPr>
      <w:r w:rsidRPr="00FD3A18">
        <w:rPr>
          <w:rFonts w:ascii="Calibri" w:hAnsi="Calibri" w:cs="Calibri"/>
          <w:color w:val="000000"/>
          <w:sz w:val="22"/>
          <w:szCs w:val="22"/>
        </w:rPr>
        <w:t>Σε περίπτωση που οι παραλήπτες της Προκήρυξης διαπιστώσουν ότι το παραληφθέν αντίγραφο δεν είναι πλήρες, σύμφωνα με τον πίνακα περιεχομένων και τον αριθμό σελίδων, δικαιούνται να ζητήσουν από την Υπηρεσία Διενέργειας, νέο πλήρες αντίγραφο. Ενστάσεις κατά της νομιμότητας του διαγωνισμού με το αιτιολογικό της μη πληρότητας του παραληφθέντος αντιγράφου της Προκήρυξης, θα απορρίπτονται ως απαράδεκτες.</w:t>
      </w:r>
    </w:p>
    <w:p w14:paraId="5B266928" w14:textId="2F38519B" w:rsidR="005C5A1A" w:rsidRPr="00FD3A18" w:rsidRDefault="005C5A1A" w:rsidP="00CC42D4">
      <w:pPr>
        <w:autoSpaceDE w:val="0"/>
        <w:jc w:val="both"/>
        <w:rPr>
          <w:rFonts w:ascii="Calibri" w:hAnsi="Calibri" w:cs="Calibri"/>
          <w:color w:val="000000"/>
          <w:sz w:val="22"/>
          <w:szCs w:val="22"/>
        </w:rPr>
      </w:pPr>
      <w:r w:rsidRPr="00FD3A18">
        <w:rPr>
          <w:rFonts w:ascii="Calibri" w:hAnsi="Calibri" w:cs="Calibri"/>
          <w:color w:val="000000"/>
          <w:sz w:val="22"/>
          <w:szCs w:val="22"/>
        </w:rPr>
        <w:lastRenderedPageBreak/>
        <w:t>Ειδικότερα σε περίπτωση που</w:t>
      </w:r>
      <w:r w:rsidR="00963540">
        <w:rPr>
          <w:rFonts w:ascii="Calibri" w:hAnsi="Calibri" w:cs="Calibri"/>
          <w:color w:val="000000"/>
          <w:sz w:val="22"/>
          <w:szCs w:val="22"/>
        </w:rPr>
        <w:t xml:space="preserve"> </w:t>
      </w:r>
      <w:r w:rsidR="00D1009F">
        <w:rPr>
          <w:rFonts w:ascii="Calibri" w:hAnsi="Calibri" w:cs="Calibri"/>
          <w:color w:val="000000"/>
          <w:sz w:val="22"/>
          <w:szCs w:val="22"/>
        </w:rPr>
        <w:t>οκτώ</w:t>
      </w:r>
      <w:r w:rsidR="00963540">
        <w:rPr>
          <w:rFonts w:ascii="Calibri" w:hAnsi="Calibri" w:cs="Calibri"/>
          <w:color w:val="000000"/>
          <w:sz w:val="22"/>
          <w:szCs w:val="22"/>
        </w:rPr>
        <w:t xml:space="preserve"> (</w:t>
      </w:r>
      <w:r w:rsidR="00D1009F">
        <w:rPr>
          <w:rFonts w:ascii="Calibri" w:hAnsi="Calibri" w:cs="Calibri"/>
          <w:color w:val="000000"/>
          <w:sz w:val="22"/>
          <w:szCs w:val="22"/>
        </w:rPr>
        <w:t>8</w:t>
      </w:r>
      <w:r w:rsidR="00963540">
        <w:rPr>
          <w:rFonts w:ascii="Calibri" w:hAnsi="Calibri" w:cs="Calibri"/>
          <w:color w:val="000000"/>
          <w:sz w:val="22"/>
          <w:szCs w:val="22"/>
        </w:rPr>
        <w:t xml:space="preserve">) ημέρες </w:t>
      </w:r>
      <w:r w:rsidRPr="00FD3A18">
        <w:rPr>
          <w:rFonts w:ascii="Calibri" w:hAnsi="Calibri" w:cs="Calibri"/>
          <w:color w:val="000000"/>
          <w:sz w:val="22"/>
          <w:szCs w:val="22"/>
        </w:rPr>
        <w:t xml:space="preserve"> ζητηθούν από τους ενδιαφερόμενους συμπληρωματικές πληροφορίες, σχετικές με όρους της προκήρυξης μέχρι και ημέρες προ της εκπνοής της προθεσμίας άσκησης της ένστασης του άρθρου 127 του Ν. 4412/2016, αυτές παρέχονται το αργότερο τρεις (3) ημέρες προ της εκπνοής της ως άνω προθεσμίας. Κανένας υποψήφιος </w:t>
      </w:r>
      <w:r w:rsidRPr="00B21668">
        <w:rPr>
          <w:rFonts w:ascii="Calibri" w:hAnsi="Calibri" w:cs="Calibri"/>
          <w:color w:val="000000"/>
          <w:sz w:val="22"/>
          <w:szCs w:val="22"/>
          <w:u w:val="single"/>
        </w:rPr>
        <w:t xml:space="preserve">δεν </w:t>
      </w:r>
      <w:r w:rsidRPr="00FD3A18">
        <w:rPr>
          <w:rFonts w:ascii="Calibri" w:hAnsi="Calibri" w:cs="Calibri"/>
          <w:color w:val="000000"/>
          <w:sz w:val="22"/>
          <w:szCs w:val="22"/>
        </w:rPr>
        <w:t>μπορεί σε οποιαδήποτε περίπτωση να επικαλεσθεί προφορικές απαντήσεις εκ μέρους του Αναθέτουσας Αρχής.</w:t>
      </w:r>
    </w:p>
    <w:p w14:paraId="6B9D1A11" w14:textId="77777777" w:rsidR="005C5A1A" w:rsidRPr="00FD3A18" w:rsidRDefault="005C5A1A" w:rsidP="00CC42D4">
      <w:pPr>
        <w:autoSpaceDE w:val="0"/>
        <w:jc w:val="both"/>
        <w:rPr>
          <w:rFonts w:ascii="Calibri" w:hAnsi="Calibri" w:cs="Calibri"/>
          <w:color w:val="000000"/>
          <w:sz w:val="22"/>
          <w:szCs w:val="22"/>
        </w:rPr>
      </w:pPr>
    </w:p>
    <w:p w14:paraId="0D33AC72" w14:textId="126B3D2D" w:rsidR="00D1009F" w:rsidRDefault="005C5A1A" w:rsidP="00CC42D4">
      <w:pPr>
        <w:autoSpaceDE w:val="0"/>
        <w:jc w:val="both"/>
        <w:rPr>
          <w:rFonts w:ascii="Calibri" w:hAnsi="Calibri" w:cs="Calibri"/>
          <w:b/>
          <w:bCs/>
          <w:sz w:val="22"/>
          <w:szCs w:val="22"/>
        </w:rPr>
      </w:pPr>
      <w:r w:rsidRPr="00FD3A18">
        <w:rPr>
          <w:rFonts w:ascii="Calibri" w:hAnsi="Calibri" w:cs="Calibri"/>
          <w:b/>
          <w:bCs/>
          <w:sz w:val="22"/>
          <w:szCs w:val="22"/>
        </w:rPr>
        <w:t>ΑΡΘΡΟ 5.  ΔΙΚΑΙΩΜΑ ΣΥΜΜΕΤΟΧΗΣ</w:t>
      </w:r>
    </w:p>
    <w:p w14:paraId="474AA26D" w14:textId="3B944F67" w:rsidR="008B4C48" w:rsidRDefault="008B4C48" w:rsidP="008B4C48">
      <w:pPr>
        <w:pStyle w:val="Default"/>
        <w:rPr>
          <w:rFonts w:asciiTheme="minorHAnsi" w:hAnsiTheme="minorHAnsi" w:cstheme="minorHAnsi"/>
          <w:sz w:val="22"/>
          <w:szCs w:val="22"/>
          <w:lang w:eastAsia="el-GR"/>
        </w:rPr>
      </w:pPr>
      <w:r w:rsidRPr="008B4C48">
        <w:rPr>
          <w:rFonts w:asciiTheme="minorHAnsi" w:hAnsiTheme="minorHAnsi" w:cstheme="minorHAnsi"/>
          <w:sz w:val="22"/>
          <w:szCs w:val="22"/>
        </w:rPr>
        <w:t>Οι υ</w:t>
      </w:r>
      <w:r w:rsidRPr="008B4C48">
        <w:rPr>
          <w:rFonts w:asciiTheme="minorHAnsi" w:hAnsiTheme="minorHAnsi" w:cstheme="minorHAnsi"/>
          <w:sz w:val="22"/>
          <w:szCs w:val="22"/>
          <w:lang w:eastAsia="el-GR"/>
        </w:rPr>
        <w:t xml:space="preserve">ποψήφιοι ή προσφέροντες και, σε περίπτωση ενώσεων, τα μέλη αυτών μπορούν να είναι φυσικά ή νομικά πρόσωπα εγκατεστημένα σε κράτος - μέλος της Ευρωπαϊκής Ένωσης (Ε.Ε.) ή του Ευρωπαϊκού Οικονομικού Χώρου (Ε.Ο.Χ.), σε τρίτες χώρες που έχουν υπογράψει και κυρώσει τη Συμφωνία Δημοσίων Συμβάσεων, η οποία έχει συναφθεί στο πλαίσιο του Παγκόσμιου Οργανισμού Εμπορίου και των πολυμερών διαπραγματεύσεων του Γύρου της Ουρουγουάης (ν. 2513/1997 Α΄ 139), εφόσον η δημοπρατούμενη σύμβαση υπάγεται στο πεδίο εφαρμογής της ως άνω Συμφωνίας, καθώς και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w:t>
      </w:r>
      <w:r>
        <w:rPr>
          <w:rFonts w:asciiTheme="minorHAnsi" w:hAnsiTheme="minorHAnsi" w:cstheme="minorHAnsi"/>
          <w:sz w:val="22"/>
          <w:szCs w:val="22"/>
          <w:lang w:eastAsia="el-GR"/>
        </w:rPr>
        <w:t>.</w:t>
      </w:r>
    </w:p>
    <w:p w14:paraId="43B6E75A" w14:textId="77777777" w:rsidR="008B4C48" w:rsidRPr="008B4C48" w:rsidRDefault="008B4C48" w:rsidP="008B4C48">
      <w:pPr>
        <w:pStyle w:val="Default"/>
        <w:rPr>
          <w:rFonts w:asciiTheme="minorHAnsi" w:hAnsiTheme="minorHAnsi" w:cstheme="minorHAnsi"/>
          <w:sz w:val="22"/>
          <w:szCs w:val="22"/>
          <w:lang w:eastAsia="el-GR"/>
        </w:rPr>
      </w:pPr>
    </w:p>
    <w:p w14:paraId="1B1273AE" w14:textId="6FA5D0DD" w:rsidR="00691F6A" w:rsidRPr="008B4C48" w:rsidRDefault="00D1009F" w:rsidP="008B4C48">
      <w:pPr>
        <w:pStyle w:val="Default"/>
        <w:rPr>
          <w:rFonts w:asciiTheme="minorHAnsi" w:hAnsiTheme="minorHAnsi" w:cstheme="minorHAnsi"/>
          <w:sz w:val="22"/>
          <w:szCs w:val="22"/>
          <w:lang w:eastAsia="el-GR" w:bidi="ar-SA"/>
        </w:rPr>
      </w:pPr>
      <w:r w:rsidRPr="008B4C48">
        <w:rPr>
          <w:rFonts w:asciiTheme="minorHAnsi" w:hAnsiTheme="minorHAnsi" w:cstheme="minorHAnsi"/>
          <w:sz w:val="22"/>
          <w:szCs w:val="22"/>
          <w:lang w:eastAsia="el-GR"/>
        </w:rPr>
        <w:t>Οι υποψήφιοι ή οι προσφέροντες οι οποίοι, δυνάμει της νομοθεσίας του κράτους - μέλους στο οποίο είναι εγκατεστημένοι, έχουν δικαίωμα να διενεργούν συγκεκριμένη παροχή, δεν επιτρέπεται να αποκλείονται με την αιτιολογία ότι θα έπρεπε να είναι είτε φυσικά είτε νομικά πρόσωπα κατά την ελληνική νομοθεσία. Επιτρέπεται ωστόσο, στην περίπτωση δημοσίων συμβάσεων έργων και υπηρεσιών, καθώς και των δημοσίων συμβάσεων προμηθειών, που καλύπτουν, επιπλέον, εργασίες ή/και υπηρεσίες τοποθέτησης και εγκατάστασης, να ζητείται από τα νομικά πρόσωπα να μνημονεύουν, στην προσφορά ή στην αίτηση συμμετοχής τους, τα ονόματα και τα επαγγελματικά προσόντα των προσώπων που επιφορτίζονται με την εκτέλεση της συγκεκριμένης παροχής.</w:t>
      </w:r>
    </w:p>
    <w:p w14:paraId="5AC7B2BF" w14:textId="77777777" w:rsidR="00691F6A" w:rsidRPr="008B4C48" w:rsidRDefault="00D1009F" w:rsidP="00691F6A">
      <w:pPr>
        <w:pStyle w:val="ListParagraph1"/>
        <w:spacing w:after="240" w:line="276" w:lineRule="auto"/>
        <w:ind w:left="0"/>
        <w:rPr>
          <w:rFonts w:asciiTheme="minorHAnsi" w:hAnsiTheme="minorHAnsi" w:cstheme="minorHAnsi"/>
          <w:sz w:val="22"/>
          <w:szCs w:val="22"/>
          <w:lang w:eastAsia="el-GR"/>
        </w:rPr>
      </w:pPr>
      <w:r w:rsidRPr="008B4C48">
        <w:rPr>
          <w:rFonts w:asciiTheme="minorHAnsi" w:hAnsiTheme="minorHAnsi" w:cstheme="minorHAnsi"/>
          <w:sz w:val="22"/>
          <w:szCs w:val="22"/>
          <w:lang w:eastAsia="el-GR"/>
        </w:rPr>
        <w:t>Οι κοινοπραξίες οικονομικών φορέων μπορούν να υποβάλουν προσφορά ή να εμφανίζονται ως υποψήφιοι. Για την υποβολή προσφοράς ή αίτησης συμμετοχής, οι αναθέτουσες αρχές δεν μπορούν να απαιτούν να έχουν οι κοινοπραξίες οικονομικών φορέων συγκεκριμένη νομική μορφή. Η επιλεγείσα κοινοπραξία είναι δυνατόν να υποχρεωθεί να περιβληθεί συγκεκριμένη νομική μορφή, εάν της ανατεθεί η σύμβαση, στο μέτρο που η περιβολή αυτής της νομικής μορφής είναι αναγκαία για την ορθή εκτέλεση της σύμβασης.</w:t>
      </w:r>
    </w:p>
    <w:p w14:paraId="3CFCED3C" w14:textId="6726E90E" w:rsidR="00D1009F" w:rsidRPr="008B4C48" w:rsidRDefault="00D1009F" w:rsidP="00691F6A">
      <w:pPr>
        <w:pStyle w:val="ListParagraph1"/>
        <w:spacing w:after="240" w:line="276" w:lineRule="auto"/>
        <w:ind w:left="0"/>
        <w:rPr>
          <w:rFonts w:asciiTheme="minorHAnsi" w:hAnsiTheme="minorHAnsi" w:cstheme="minorHAnsi"/>
          <w:sz w:val="22"/>
          <w:szCs w:val="22"/>
        </w:rPr>
      </w:pPr>
      <w:r w:rsidRPr="008B4C48">
        <w:rPr>
          <w:rFonts w:asciiTheme="minorHAnsi" w:hAnsiTheme="minorHAnsi" w:cstheme="minorHAnsi"/>
          <w:sz w:val="22"/>
          <w:szCs w:val="22"/>
          <w:lang w:eastAsia="el-GR"/>
        </w:rPr>
        <w:t xml:space="preserve"> Στις περιπτώσεις υποβολής προσφοράς από κοινοπραξία οικονομικών φορέων, όλα τα μέλη της ευθύνονται έναντι της αναθέτουσας αρχής αλληλέγγυα και εις ολόκληρον ,  σύμφωνα με το άρθρο 19, παρ. 4 του ν. 4412/2016. </w:t>
      </w:r>
    </w:p>
    <w:p w14:paraId="4E25DA02" w14:textId="77777777" w:rsidR="00D1009F" w:rsidRPr="008B4C48" w:rsidRDefault="00D1009F" w:rsidP="00D1009F">
      <w:pPr>
        <w:autoSpaceDE w:val="0"/>
        <w:jc w:val="both"/>
        <w:rPr>
          <w:rFonts w:asciiTheme="minorHAnsi" w:hAnsiTheme="minorHAnsi" w:cstheme="minorHAnsi"/>
          <w:sz w:val="22"/>
          <w:szCs w:val="22"/>
        </w:rPr>
      </w:pPr>
      <w:r w:rsidRPr="008B4C48">
        <w:rPr>
          <w:rFonts w:asciiTheme="minorHAnsi" w:hAnsiTheme="minorHAnsi" w:cstheme="minorHAnsi"/>
          <w:sz w:val="22"/>
          <w:szCs w:val="22"/>
        </w:rPr>
        <w:t>Τα εγκατεστημένα στην Ελλάδα φυσικά ή νομικά πρόσωπα πρέπει να είναι εγγεγραμμένα στα οικεία επαγγελματικά ή εμπορικά μητρώα και να προσκομίζουν ανάλογο πιστοποιητικό. Οι υποψήφιοι που δεν έχουν εγκατάσταση στην Ελλάδα πρέπει να αποδεικνύουν την εγγραφή τους σε επαγγελματικό ή εμπορικό μητρώο του κράτους εγκατάστασής τους ή να προσκομίζουν ανάλογη ένορκη βεβαίωση ή πιστοποιητικό.</w:t>
      </w:r>
    </w:p>
    <w:p w14:paraId="37169DD2" w14:textId="77777777" w:rsidR="00D1009F" w:rsidRPr="008B4C48" w:rsidRDefault="00D1009F" w:rsidP="00CC42D4">
      <w:pPr>
        <w:autoSpaceDE w:val="0"/>
        <w:jc w:val="both"/>
        <w:rPr>
          <w:rFonts w:asciiTheme="minorHAnsi" w:hAnsiTheme="minorHAnsi" w:cstheme="minorHAnsi"/>
          <w:b/>
          <w:bCs/>
          <w:sz w:val="22"/>
          <w:szCs w:val="22"/>
        </w:rPr>
      </w:pPr>
    </w:p>
    <w:p w14:paraId="16A8B1C4" w14:textId="1D4C24FC" w:rsidR="005C5A1A" w:rsidRPr="00E85047" w:rsidRDefault="005C5A1A" w:rsidP="00CC42D4">
      <w:pPr>
        <w:autoSpaceDE w:val="0"/>
        <w:jc w:val="both"/>
        <w:rPr>
          <w:rFonts w:ascii="Calibri" w:hAnsi="Calibri" w:cs="Calibri"/>
          <w:b/>
          <w:bCs/>
          <w:sz w:val="22"/>
          <w:szCs w:val="22"/>
        </w:rPr>
      </w:pPr>
      <w:r w:rsidRPr="00E85047">
        <w:rPr>
          <w:rFonts w:ascii="Calibri" w:hAnsi="Calibri" w:cs="Calibri"/>
          <w:b/>
          <w:bCs/>
          <w:sz w:val="22"/>
          <w:szCs w:val="22"/>
        </w:rPr>
        <w:t>ΑΡΘΡΟ 6.  ΛΟΓΟΙ ΑΠΟΚΛΕΙΣΜΟΥ – ΚΡΙΤΗΡΙΑ ΕΠΙΛΟΓΗΣ - ΔΙΚΑΙΟΛΟΓΗΤΙΚΑ ΣΥΜΜΕΤΟΧΗΣ</w:t>
      </w:r>
    </w:p>
    <w:p w14:paraId="60B874F5" w14:textId="21350380" w:rsidR="005C5A1A" w:rsidRDefault="005C5A1A" w:rsidP="00CC42D4">
      <w:pPr>
        <w:autoSpaceDN w:val="0"/>
        <w:jc w:val="both"/>
        <w:rPr>
          <w:rFonts w:ascii="Calibri" w:hAnsi="Calibri" w:cs="Calibri"/>
          <w:b/>
          <w:bCs/>
          <w:color w:val="000000"/>
          <w:sz w:val="22"/>
          <w:szCs w:val="22"/>
        </w:rPr>
      </w:pPr>
      <w:r w:rsidRPr="00E85047">
        <w:rPr>
          <w:rFonts w:ascii="Calibri" w:hAnsi="Calibri" w:cs="Calibri"/>
          <w:b/>
          <w:bCs/>
          <w:color w:val="000000"/>
          <w:sz w:val="22"/>
          <w:szCs w:val="22"/>
        </w:rPr>
        <w:t xml:space="preserve">6.1. Λόγοι αποκλεισμού </w:t>
      </w:r>
    </w:p>
    <w:p w14:paraId="256AB054" w14:textId="77777777" w:rsidR="008B4C48" w:rsidRPr="00E85047"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Οι προσφέροντες οικονομικοί φορείς αποκλείονται από τον παρόντα διαγωνισμό εάν </w:t>
      </w:r>
      <w:r w:rsidRPr="00E85047">
        <w:rPr>
          <w:rFonts w:ascii="Calibri" w:hAnsi="Calibri" w:cs="Calibri"/>
          <w:color w:val="000000"/>
          <w:sz w:val="22"/>
          <w:szCs w:val="22"/>
          <w:u w:val="single"/>
        </w:rPr>
        <w:t>μέχρι και την ημέρα υποβολής της προσφοράς τους</w:t>
      </w:r>
      <w:r w:rsidRPr="00E85047">
        <w:rPr>
          <w:rFonts w:ascii="Calibri" w:hAnsi="Calibri" w:cs="Calibri"/>
          <w:color w:val="000000"/>
          <w:sz w:val="22"/>
          <w:szCs w:val="22"/>
        </w:rPr>
        <w:t xml:space="preserve"> συντρέχει για τους προσφέροντες λόγος αποκλεισμού από τους αναφερόμενους στην παρ. 1 του άρθρου 73 του Ν</w:t>
      </w:r>
      <w:r>
        <w:rPr>
          <w:rFonts w:ascii="Calibri" w:hAnsi="Calibri" w:cs="Calibri"/>
          <w:color w:val="000000"/>
          <w:sz w:val="22"/>
          <w:szCs w:val="22"/>
        </w:rPr>
        <w:t>.</w:t>
      </w:r>
      <w:r w:rsidRPr="00E85047">
        <w:rPr>
          <w:rFonts w:ascii="Calibri" w:hAnsi="Calibri" w:cs="Calibri"/>
          <w:color w:val="000000"/>
          <w:sz w:val="22"/>
          <w:szCs w:val="22"/>
        </w:rPr>
        <w:t xml:space="preserve"> 4412/2016 και συγκεκριμένα, αν έχει εκδοθεί σε βάρος τους </w:t>
      </w:r>
      <w:r>
        <w:rPr>
          <w:rFonts w:ascii="Calibri" w:hAnsi="Calibri" w:cs="Calibri"/>
          <w:color w:val="000000"/>
          <w:sz w:val="22"/>
          <w:szCs w:val="22"/>
        </w:rPr>
        <w:t xml:space="preserve">αμετάκλητη </w:t>
      </w:r>
      <w:r w:rsidRPr="00E85047">
        <w:rPr>
          <w:rFonts w:ascii="Calibri" w:hAnsi="Calibri" w:cs="Calibri"/>
          <w:color w:val="000000"/>
          <w:sz w:val="22"/>
          <w:szCs w:val="22"/>
        </w:rPr>
        <w:t>δικαστική απόφαση για κάποιο από τα ακόλουθα αδικήματα:</w:t>
      </w:r>
    </w:p>
    <w:p w14:paraId="08FB4F80" w14:textId="77777777" w:rsidR="008B4C48" w:rsidRPr="00E85047"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14:paraId="2C2591D5" w14:textId="77777777" w:rsidR="008B4C48"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lastRenderedPageBreak/>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14:paraId="385851ED" w14:textId="77777777" w:rsidR="008B4C48" w:rsidRPr="00E85047"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 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2F4BB7C2" w14:textId="77777777" w:rsidR="008B4C48" w:rsidRPr="00E85047"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06D54BF8" w14:textId="77777777" w:rsidR="008B4C48" w:rsidRPr="00E85047"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3FD02F4D" w14:textId="77777777" w:rsidR="008B4C48" w:rsidRPr="00E85047"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30B37E61" w14:textId="77777777" w:rsidR="008B4C48" w:rsidRPr="00D51941" w:rsidRDefault="008B4C48" w:rsidP="008B4C48">
      <w:pPr>
        <w:pStyle w:val="Default"/>
        <w:rPr>
          <w:rFonts w:ascii="Calibri" w:hAnsi="Calibri" w:cs="Calibri"/>
          <w:sz w:val="23"/>
          <w:szCs w:val="23"/>
          <w:lang w:eastAsia="el-GR" w:bidi="ar-SA"/>
        </w:rPr>
      </w:pPr>
      <w:r w:rsidRPr="00E85047">
        <w:rPr>
          <w:rFonts w:ascii="Calibri" w:hAnsi="Calibri" w:cs="Calibri"/>
          <w:sz w:val="22"/>
          <w:szCs w:val="22"/>
        </w:rPr>
        <w:t xml:space="preserve">Οι ως άνω λόγοι αποκλεισμού ισχύουν και για τα μέλη του διοικητικού, διευθυντικού ή εποπτικού οργάνου του οικονομικού φορέα ή του προσώπου που έχει εξουσία εκπροσώπησης, λήψης αποφάσεων ή ελέγχου σε αυτό. </w:t>
      </w:r>
      <w:r w:rsidRPr="00D51941">
        <w:rPr>
          <w:rFonts w:ascii="Calibri" w:hAnsi="Calibri" w:cs="Calibri"/>
          <w:sz w:val="23"/>
          <w:szCs w:val="23"/>
          <w:lang w:eastAsia="el-GR" w:bidi="ar-SA"/>
        </w:rPr>
        <w:t xml:space="preserve">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 </w:t>
      </w:r>
    </w:p>
    <w:p w14:paraId="71042E2B" w14:textId="77777777" w:rsidR="008B4C48" w:rsidRPr="00D51941" w:rsidRDefault="008B4C48" w:rsidP="008B4C48">
      <w:pPr>
        <w:autoSpaceDE w:val="0"/>
        <w:autoSpaceDN w:val="0"/>
        <w:adjustRightInd w:val="0"/>
        <w:rPr>
          <w:rFonts w:ascii="Calibri" w:hAnsi="Calibri" w:cs="Calibri"/>
          <w:color w:val="000000"/>
          <w:sz w:val="23"/>
          <w:szCs w:val="23"/>
          <w:lang w:eastAsia="el-GR"/>
        </w:rPr>
      </w:pPr>
      <w:r w:rsidRPr="00D51941">
        <w:rPr>
          <w:rFonts w:ascii="Calibri" w:hAnsi="Calibri" w:cs="Calibri"/>
          <w:color w:val="000000"/>
          <w:sz w:val="23"/>
          <w:szCs w:val="23"/>
          <w:lang w:eastAsia="el-GR"/>
        </w:rPr>
        <w:t xml:space="preserve">Στις περιπτώσεις ανωνύμων εταιρειών (Α.Ε.), η υποχρέωση του προηγούμενου εδαφίου αφορά στον Διευθύνοντα Σύμβουλο και όλα τα μέλη του Διοικητικού Συμβουλίου. </w:t>
      </w:r>
    </w:p>
    <w:p w14:paraId="486C2D25" w14:textId="77777777" w:rsidR="008B4C48" w:rsidRPr="00D51941" w:rsidRDefault="008B4C48" w:rsidP="008B4C48">
      <w:pPr>
        <w:autoSpaceDE w:val="0"/>
        <w:autoSpaceDN w:val="0"/>
        <w:adjustRightInd w:val="0"/>
        <w:rPr>
          <w:rFonts w:ascii="Calibri" w:hAnsi="Calibri" w:cs="Calibri"/>
          <w:color w:val="000000"/>
          <w:sz w:val="23"/>
          <w:szCs w:val="23"/>
          <w:lang w:eastAsia="el-GR"/>
        </w:rPr>
      </w:pPr>
      <w:r w:rsidRPr="00D51941">
        <w:rPr>
          <w:rFonts w:ascii="Calibri" w:hAnsi="Calibri" w:cs="Calibri"/>
          <w:color w:val="000000"/>
          <w:sz w:val="23"/>
          <w:szCs w:val="23"/>
          <w:lang w:eastAsia="el-GR"/>
        </w:rPr>
        <w:t xml:space="preserve">Στις περιπτώσεις Συνεταιρισμών, η υποχρέωση του προηγούμενου εδαφίου αφορά στα μέλη του Διοικητικού Συμβουλίου (πρβλ. άρθρο 73 παρ. 1 τελευταία εδάφια του ν.4412/2016, όπως τροποποιήθηκαν με το άρθρο 107 περ. 7 του ν. 4497/2017). </w:t>
      </w:r>
    </w:p>
    <w:p w14:paraId="790CB24A" w14:textId="77777777" w:rsidR="008B4C48" w:rsidRDefault="008B4C48" w:rsidP="008B4C48">
      <w:pPr>
        <w:pStyle w:val="Default"/>
        <w:rPr>
          <w:rFonts w:ascii="Calibri" w:hAnsi="Calibri" w:cs="Calibri"/>
          <w:sz w:val="23"/>
          <w:szCs w:val="23"/>
          <w:lang w:eastAsia="el-GR"/>
        </w:rPr>
      </w:pPr>
      <w:r w:rsidRPr="00D51941">
        <w:rPr>
          <w:rFonts w:ascii="Calibri" w:hAnsi="Calibri" w:cs="Calibri"/>
          <w:sz w:val="23"/>
          <w:szCs w:val="23"/>
          <w:lang w:eastAsia="el-GR"/>
        </w:rPr>
        <w:t>Σε όλες τις υπόλοιπες περιπτώσεις νομικών προσώπων, η υποχρέωση των προηγούμενων εδαφίων αφορά στους νόμιμους εκπροσώπους τους.</w:t>
      </w:r>
    </w:p>
    <w:p w14:paraId="7720B684" w14:textId="77777777" w:rsidR="008B4C48" w:rsidRPr="00D51941" w:rsidRDefault="008B4C48" w:rsidP="008B4C48">
      <w:pPr>
        <w:pStyle w:val="Default"/>
        <w:rPr>
          <w:rFonts w:ascii="Calibri" w:hAnsi="Calibri" w:cs="Calibri"/>
          <w:sz w:val="23"/>
          <w:szCs w:val="23"/>
          <w:lang w:eastAsia="el-GR"/>
        </w:rPr>
      </w:pPr>
      <w:r w:rsidRPr="00D51941">
        <w:rPr>
          <w:rFonts w:ascii="Calibri" w:hAnsi="Calibri" w:cs="Calibri"/>
          <w:sz w:val="23"/>
          <w:szCs w:val="23"/>
          <w:lang w:eastAsia="el-GR"/>
        </w:rPr>
        <w:t xml:space="preserve"> </w:t>
      </w:r>
    </w:p>
    <w:p w14:paraId="3D06ED0D" w14:textId="77777777" w:rsidR="008B4C48" w:rsidRDefault="008B4C48" w:rsidP="008B4C48">
      <w:pPr>
        <w:autoSpaceDN w:val="0"/>
        <w:jc w:val="both"/>
        <w:rPr>
          <w:rFonts w:ascii="Calibri" w:hAnsi="Calibri" w:cs="Calibri"/>
          <w:color w:val="000000"/>
          <w:sz w:val="23"/>
          <w:szCs w:val="23"/>
          <w:lang w:eastAsia="el-GR"/>
        </w:rPr>
      </w:pPr>
      <w:r w:rsidRPr="00D51941">
        <w:rPr>
          <w:rFonts w:ascii="Calibri" w:hAnsi="Calibri" w:cs="Calibri"/>
          <w:color w:val="000000"/>
          <w:sz w:val="23"/>
          <w:szCs w:val="23"/>
          <w:lang w:eastAsia="el-GR"/>
        </w:rPr>
        <w:t>Εάν στις ως άνω περιπτώσεις η κατά τα ανωτέρω περίοδος αποκλεισμού δεν έχει καθορισθεί με αμετάκλητη απόφαση, αυτή ανέρχεται σε πέντε (5) έτη από την ημερομηνία της καταδίκης με αμετάκλητη απόφαση (πρβλ παρ.10 άρθρου 73 ν. 4412/2016, η οποία προστέθηκε με το άρθρο 107 περ. 9 του ν. 4497/2017)</w:t>
      </w:r>
    </w:p>
    <w:p w14:paraId="4DC0D261" w14:textId="77777777" w:rsidR="008B4C48" w:rsidRPr="00B21D25" w:rsidRDefault="008B4C48" w:rsidP="008B4C48">
      <w:pPr>
        <w:autoSpaceDE w:val="0"/>
        <w:autoSpaceDN w:val="0"/>
        <w:adjustRightInd w:val="0"/>
        <w:rPr>
          <w:rFonts w:ascii="Calibri" w:hAnsi="Calibri" w:cs="Calibri"/>
          <w:color w:val="000000"/>
          <w:sz w:val="23"/>
          <w:szCs w:val="23"/>
          <w:lang w:eastAsia="el-GR"/>
        </w:rPr>
      </w:pPr>
      <w:r w:rsidRPr="00B21D25">
        <w:rPr>
          <w:rFonts w:ascii="Calibri" w:hAnsi="Calibri" w:cs="Calibri"/>
          <w:color w:val="000000"/>
          <w:sz w:val="23"/>
          <w:szCs w:val="23"/>
          <w:lang w:eastAsia="el-GR"/>
        </w:rPr>
        <w:t xml:space="preserve">Επίσης αποκλείεται από την παρούσα διαδικασία, με την επιφύλαξη της διάταξης του άρθρου 73 παρ. 2 περί άρσης του λόγου αποκλεισμού οποιοσδήποτε οικονομικός φορέας, εάν η αναθέτουσα αρχή: </w:t>
      </w:r>
    </w:p>
    <w:p w14:paraId="7953B817" w14:textId="77777777" w:rsidR="008B4C48" w:rsidRPr="00B21D25" w:rsidRDefault="008B4C48" w:rsidP="008B4C48">
      <w:pPr>
        <w:autoSpaceDE w:val="0"/>
        <w:autoSpaceDN w:val="0"/>
        <w:adjustRightInd w:val="0"/>
        <w:rPr>
          <w:rFonts w:ascii="Calibri" w:hAnsi="Calibri" w:cs="Calibri"/>
          <w:color w:val="000000"/>
          <w:sz w:val="23"/>
          <w:szCs w:val="23"/>
          <w:lang w:eastAsia="el-GR"/>
        </w:rPr>
      </w:pPr>
      <w:r w:rsidRPr="00B21D25">
        <w:rPr>
          <w:rFonts w:ascii="Calibri" w:hAnsi="Calibri" w:cs="Calibri"/>
          <w:color w:val="000000"/>
          <w:sz w:val="23"/>
          <w:szCs w:val="23"/>
          <w:lang w:eastAsia="el-GR"/>
        </w:rPr>
        <w:t xml:space="preserve">α)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β)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14:paraId="1BCA36EE" w14:textId="77777777" w:rsidR="008B4C48" w:rsidRPr="00B21D25" w:rsidRDefault="008B4C48" w:rsidP="008B4C48">
      <w:pPr>
        <w:autoSpaceDE w:val="0"/>
        <w:autoSpaceDN w:val="0"/>
        <w:adjustRightInd w:val="0"/>
        <w:rPr>
          <w:rFonts w:ascii="Calibri" w:hAnsi="Calibri" w:cs="Calibri"/>
          <w:color w:val="000000"/>
          <w:sz w:val="23"/>
          <w:szCs w:val="23"/>
          <w:lang w:eastAsia="el-GR"/>
        </w:rPr>
      </w:pPr>
      <w:r w:rsidRPr="00B21D25">
        <w:rPr>
          <w:rFonts w:ascii="Calibri" w:hAnsi="Calibri" w:cs="Calibri"/>
          <w:color w:val="000000"/>
          <w:sz w:val="23"/>
          <w:szCs w:val="23"/>
          <w:lang w:eastAsia="el-GR"/>
        </w:rPr>
        <w:lastRenderedPageBreak/>
        <w:t xml:space="preserve">γ)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Ο λόγος αποκλεισμού δεν εφαρμόζεται όταν η εκτιμώμενη αξία της σύμβασης, χωρίς ΦΠΑ, είναι ίση ή κατώτερη από το ποσό των είκοσι χιλιάδων (20.000) ευρώ. </w:t>
      </w:r>
    </w:p>
    <w:p w14:paraId="37AA0395"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3.Επίσης, οι προσφέροντες οικονομικοί φορείς αποκλείονται από τον παρόντα διαγωνισμό εάν συντρέχει μια από τις κατωτέρω περιπτώσεις: </w:t>
      </w:r>
    </w:p>
    <w:p w14:paraId="10582AAC"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Τελεί υπό πτώχευση, έχει υπαχθεί σε διαδικασία εξυγίανσης ή ειδικής εκκαθάρισης, τελεί υπό αναγκαστική διαχείριση από εκκαθαριστή ή από το δικαστήριο, έχει υπαχθεί σε διαδικασία πτωχευτικού συμβιβασμού, έχει αναστείλει τις επιχειρηματικές τους δραστηριότητες, βρίσκεται σε οποιαδήποτε ανάλογη κατάσταση προκύπτουσα από παρόμοια διαδικασία, προβλεπόμενη σε εθνικές διατάξεις νόμου, ή για τα αλλοδαπά φυσικά ή νομικά πρόσωπα ότι δεν τελούν υπό άλλη ανάλογη κατάσταση ή διαδικασία. </w:t>
      </w:r>
    </w:p>
    <w:p w14:paraId="2169BD29"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Περαιτέρω, ένας οικονομικός φορέας αποκλείεται από την διαδικασία του παρόντος διαγωνισμού στις ακόλουθες περιπτώσεις: </w:t>
      </w:r>
    </w:p>
    <w:p w14:paraId="708A9BF8" w14:textId="77777777" w:rsidR="008B4C48"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Α)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108E5D47"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Β)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409D1AB9"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Γ)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6617124E"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Δ)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E263825"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Ε)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w:t>
      </w:r>
    </w:p>
    <w:p w14:paraId="3B4495F2"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ΣΤ)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513928B9"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Ζ) εάν ο οικονομικός φορέας έχει διαπράξει </w:t>
      </w:r>
      <w:r w:rsidRPr="00B21D25">
        <w:rPr>
          <w:rFonts w:ascii="Calibri" w:hAnsi="Calibri" w:cs="Calibri"/>
          <w:b/>
          <w:bCs/>
          <w:color w:val="000000"/>
          <w:sz w:val="22"/>
          <w:szCs w:val="22"/>
          <w:lang w:eastAsia="el-GR"/>
        </w:rPr>
        <w:t>σοβαρό επαγγελματικό παράπτωμα</w:t>
      </w:r>
      <w:r w:rsidRPr="00B21D25">
        <w:rPr>
          <w:rFonts w:ascii="Calibri" w:hAnsi="Calibri" w:cs="Calibri"/>
          <w:color w:val="000000"/>
          <w:sz w:val="22"/>
          <w:szCs w:val="22"/>
          <w:lang w:eastAsia="el-GR"/>
        </w:rPr>
        <w:t xml:space="preserve">. το οποίο θέτει εν αμφιβόλω την ακεραιότητά του. </w:t>
      </w:r>
    </w:p>
    <w:p w14:paraId="18DC29CF"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Οποιοσδήποτε οικονομικός φορέας εμπίπτει σε μια από τις καταστάσεις που αναφέρονται στις παραγράφους 1, 2γ και 3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σύμφωνα με τα προβλεπόμενα στο άρθρο 73 παρ.7,8 και 9 του ν.4412/2016. </w:t>
      </w:r>
    </w:p>
    <w:p w14:paraId="513CB38E"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lastRenderedPageBreak/>
        <w:t xml:space="preserve">Εάν η περίοδος αποκλεισμού δεν έχει καθοριστεί με αμετάκλητη απόφαση, ορίζεται ότι στις περιπτώσεις της παραγράφου 1 η περίοδος αυτή ανέρχεται σε πέντε (5) έτη από την ημερομηνία της καταδίκης με αμετάκλητη απόφαση και στις περιπτώσεις της παραγράφου 3 στα τρία (3) έτη από την ημερομηνία του σχετικού γεγονότος. </w:t>
      </w:r>
    </w:p>
    <w:p w14:paraId="20C121C2"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4.Τέλος, εφόσον τελεί σε αποκλεισμό από διαγωνισμούς με βάση αμετάκλητη απόφαση σύμφωνα με το άρθρο 74 του Ν 4412/16. </w:t>
      </w:r>
    </w:p>
    <w:p w14:paraId="2C38DAC8" w14:textId="77777777" w:rsidR="008B4C48" w:rsidRPr="00E85047" w:rsidRDefault="008B4C48" w:rsidP="008B4C48">
      <w:pPr>
        <w:autoSpaceDN w:val="0"/>
        <w:jc w:val="both"/>
        <w:rPr>
          <w:rFonts w:asciiTheme="minorHAnsi" w:hAnsiTheme="minorHAnsi" w:cs="Arial"/>
          <w:b/>
          <w:bCs/>
          <w:color w:val="000000"/>
          <w:sz w:val="22"/>
          <w:szCs w:val="22"/>
        </w:rPr>
      </w:pPr>
    </w:p>
    <w:p w14:paraId="43E08CB0" w14:textId="77777777" w:rsidR="005C5A1A" w:rsidRPr="00B36595" w:rsidRDefault="005C5A1A" w:rsidP="00CC42D4">
      <w:pPr>
        <w:autoSpaceDN w:val="0"/>
        <w:jc w:val="both"/>
        <w:rPr>
          <w:rFonts w:ascii="Calibri" w:hAnsi="Calibri" w:cs="Calibri"/>
          <w:b/>
          <w:bCs/>
          <w:color w:val="000000"/>
          <w:sz w:val="22"/>
          <w:szCs w:val="22"/>
        </w:rPr>
      </w:pPr>
      <w:r w:rsidRPr="00B36595">
        <w:rPr>
          <w:rFonts w:ascii="Calibri" w:hAnsi="Calibri" w:cs="Calibri"/>
          <w:b/>
          <w:bCs/>
          <w:color w:val="000000"/>
          <w:sz w:val="22"/>
          <w:szCs w:val="22"/>
        </w:rPr>
        <w:t xml:space="preserve">6.2. ΚΡΙΤΗΡΙΑ ΕΠΙΛΟΓΗΣ </w:t>
      </w:r>
    </w:p>
    <w:p w14:paraId="18820D2A" w14:textId="061DD8FA" w:rsidR="005C5A1A" w:rsidRPr="004E5803" w:rsidRDefault="005C5A1A" w:rsidP="00CC42D4">
      <w:pPr>
        <w:autoSpaceDN w:val="0"/>
        <w:jc w:val="both"/>
        <w:rPr>
          <w:rFonts w:ascii="Calibri" w:hAnsi="Calibri" w:cs="Calibri"/>
          <w:color w:val="000000"/>
          <w:sz w:val="22"/>
          <w:szCs w:val="22"/>
          <w:highlight w:val="yellow"/>
        </w:rPr>
      </w:pPr>
      <w:r w:rsidRPr="00B36595">
        <w:rPr>
          <w:rFonts w:ascii="Calibri" w:hAnsi="Calibri" w:cs="Calibri"/>
          <w:color w:val="000000"/>
          <w:sz w:val="22"/>
          <w:szCs w:val="22"/>
        </w:rPr>
        <w:t xml:space="preserve">Για τη συμμετοχή των οικονομικών φορέων στη διαδικασία του παρόντος διαγωνισμού θα πρέπει αυτοί να διαθέτουν </w:t>
      </w:r>
      <w:r w:rsidR="00677E98" w:rsidRPr="00B36595">
        <w:rPr>
          <w:rFonts w:ascii="Calibri" w:hAnsi="Calibri" w:cs="Calibri"/>
          <w:color w:val="000000"/>
          <w:sz w:val="22"/>
          <w:szCs w:val="22"/>
        </w:rPr>
        <w:t>καταλληλόλητα</w:t>
      </w:r>
      <w:r w:rsidRPr="00B36595">
        <w:rPr>
          <w:rFonts w:ascii="Calibri" w:hAnsi="Calibri" w:cs="Calibri"/>
          <w:color w:val="000000"/>
          <w:sz w:val="22"/>
          <w:szCs w:val="22"/>
        </w:rPr>
        <w:t xml:space="preserve"> για την άσκηση της επαγγελματικής δραστηριότητας που αφορά η παρούσα σύμβαση, β) την οικονομική και χρηματοοικονομική επάρκεια που απαιτείται και γ) την τεχνική και επαγγελματική ικανότητα. Ειδικότερα, οι απαιτήσεις  της  Αναθέτουσας  Αρχής  ως  προς  τα  κριτήρια  ποιοτικής  επιλογής  (άρθρο  75 Ν. 4412/2016),  τα  οποία  ο  υποψήφιος  δηλώνει  υπεύθυνα  στο  ΤΕΥΔ (μέρος </w:t>
      </w:r>
      <w:r w:rsidRPr="00B36595">
        <w:rPr>
          <w:rFonts w:ascii="Calibri" w:hAnsi="Calibri" w:cs="Calibri"/>
          <w:color w:val="000000"/>
          <w:sz w:val="22"/>
          <w:szCs w:val="22"/>
          <w:lang w:val="en-US"/>
        </w:rPr>
        <w:t>IV</w:t>
      </w:r>
      <w:r w:rsidRPr="00B36595">
        <w:rPr>
          <w:rFonts w:ascii="Calibri" w:hAnsi="Calibri" w:cs="Calibri"/>
          <w:color w:val="000000"/>
          <w:sz w:val="22"/>
          <w:szCs w:val="22"/>
        </w:rPr>
        <w:t xml:space="preserve">-α)  ότι  ικανοποιεί  είναι  οι κάτωθι: </w:t>
      </w:r>
    </w:p>
    <w:p w14:paraId="4219AD03" w14:textId="77777777" w:rsidR="00CC52F5" w:rsidRPr="004E5803" w:rsidRDefault="00CC52F5" w:rsidP="00CC42D4">
      <w:pPr>
        <w:autoSpaceDN w:val="0"/>
        <w:jc w:val="both"/>
        <w:rPr>
          <w:rFonts w:ascii="Calibri" w:hAnsi="Calibri" w:cs="Calibri"/>
          <w:color w:val="FF0000"/>
          <w:sz w:val="22"/>
          <w:szCs w:val="22"/>
          <w:highlight w:val="yellow"/>
        </w:rPr>
      </w:pPr>
    </w:p>
    <w:p w14:paraId="7235ED6B" w14:textId="4B17852B" w:rsidR="00351A0A" w:rsidRPr="0027551F" w:rsidRDefault="00351A0A" w:rsidP="0027551F">
      <w:pPr>
        <w:pStyle w:val="af3"/>
        <w:numPr>
          <w:ilvl w:val="0"/>
          <w:numId w:val="13"/>
        </w:numPr>
        <w:autoSpaceDN w:val="0"/>
        <w:jc w:val="both"/>
        <w:rPr>
          <w:rFonts w:ascii="Calibri" w:hAnsi="Calibri" w:cs="Calibri"/>
          <w:sz w:val="22"/>
          <w:szCs w:val="22"/>
        </w:rPr>
      </w:pPr>
      <w:r w:rsidRPr="0027551F">
        <w:rPr>
          <w:rFonts w:ascii="Calibri" w:hAnsi="Calibri" w:cs="Calibri"/>
          <w:sz w:val="22"/>
          <w:szCs w:val="22"/>
        </w:rPr>
        <w:t xml:space="preserve">Ότι  διαθέτει  σύστημα πιστοποίησης διαχείρισης ασφάλειας τροφίμων </w:t>
      </w:r>
      <w:r w:rsidRPr="0027551F">
        <w:rPr>
          <w:rFonts w:ascii="Calibri" w:hAnsi="Calibri" w:cs="Calibri"/>
          <w:sz w:val="22"/>
          <w:szCs w:val="22"/>
          <w:lang w:val="en-US"/>
        </w:rPr>
        <w:t>ISO</w:t>
      </w:r>
      <w:r w:rsidRPr="0027551F">
        <w:rPr>
          <w:rFonts w:ascii="Calibri" w:hAnsi="Calibri" w:cs="Calibri"/>
          <w:sz w:val="22"/>
          <w:szCs w:val="22"/>
        </w:rPr>
        <w:t xml:space="preserve"> 22000:20</w:t>
      </w:r>
      <w:r w:rsidR="00CC12C6">
        <w:rPr>
          <w:rFonts w:ascii="Calibri" w:hAnsi="Calibri" w:cs="Calibri"/>
          <w:sz w:val="22"/>
          <w:szCs w:val="22"/>
        </w:rPr>
        <w:t>18</w:t>
      </w:r>
      <w:r w:rsidR="00B017B5">
        <w:rPr>
          <w:rFonts w:ascii="Calibri" w:hAnsi="Calibri" w:cs="Calibri"/>
          <w:sz w:val="22"/>
          <w:szCs w:val="22"/>
        </w:rPr>
        <w:t xml:space="preserve"> σε ισχύ </w:t>
      </w:r>
    </w:p>
    <w:p w14:paraId="19E21484" w14:textId="4ABCECC4" w:rsidR="00351A0A" w:rsidRPr="0027551F" w:rsidRDefault="00351A0A" w:rsidP="0027551F">
      <w:pPr>
        <w:pStyle w:val="af3"/>
        <w:numPr>
          <w:ilvl w:val="0"/>
          <w:numId w:val="13"/>
        </w:numPr>
        <w:autoSpaceDN w:val="0"/>
        <w:jc w:val="both"/>
        <w:rPr>
          <w:rFonts w:ascii="Calibri" w:hAnsi="Calibri" w:cs="Calibri"/>
          <w:color w:val="000000"/>
          <w:sz w:val="22"/>
          <w:szCs w:val="22"/>
        </w:rPr>
      </w:pPr>
      <w:bookmarkStart w:id="0" w:name="_Hlk513132207"/>
      <w:r w:rsidRPr="0027551F">
        <w:rPr>
          <w:rFonts w:ascii="Calibri" w:hAnsi="Calibri" w:cs="Calibri"/>
          <w:sz w:val="22"/>
          <w:szCs w:val="22"/>
        </w:rPr>
        <w:t xml:space="preserve">Ότι  τηρεί τις ισχύουσες υγειονομικές διατάξεις α)περί των ποιοτικών προδιαγραφών τροφίμων </w:t>
      </w:r>
      <w:r w:rsidRPr="0027551F">
        <w:rPr>
          <w:rFonts w:ascii="Calibri" w:hAnsi="Calibri" w:cs="Calibri"/>
          <w:color w:val="000000"/>
          <w:sz w:val="22"/>
          <w:szCs w:val="22"/>
        </w:rPr>
        <w:t xml:space="preserve">β)περί της </w:t>
      </w:r>
      <w:r w:rsidR="00C7502D" w:rsidRPr="0027551F">
        <w:rPr>
          <w:rFonts w:ascii="Calibri" w:hAnsi="Calibri" w:cs="Calibri"/>
          <w:color w:val="000000"/>
          <w:sz w:val="22"/>
          <w:szCs w:val="22"/>
        </w:rPr>
        <w:t xml:space="preserve">       </w:t>
      </w:r>
      <w:r w:rsidRPr="0027551F">
        <w:rPr>
          <w:rFonts w:ascii="Calibri" w:hAnsi="Calibri" w:cs="Calibri"/>
          <w:color w:val="000000"/>
          <w:sz w:val="22"/>
          <w:szCs w:val="22"/>
        </w:rPr>
        <w:t>καταλληλότητας των αποθηκευτικών χώρων και γ)περί των μεταφορικών μέσων.</w:t>
      </w:r>
    </w:p>
    <w:p w14:paraId="2897F06B" w14:textId="4D76718E" w:rsidR="00611EE4" w:rsidRPr="0027551F" w:rsidRDefault="00611EE4" w:rsidP="0027551F">
      <w:pPr>
        <w:pStyle w:val="af3"/>
        <w:numPr>
          <w:ilvl w:val="0"/>
          <w:numId w:val="13"/>
        </w:numPr>
        <w:autoSpaceDN w:val="0"/>
        <w:jc w:val="both"/>
        <w:rPr>
          <w:rFonts w:ascii="Calibri" w:hAnsi="Calibri" w:cs="Calibri"/>
          <w:color w:val="000000"/>
          <w:sz w:val="22"/>
          <w:szCs w:val="22"/>
        </w:rPr>
      </w:pPr>
      <w:r w:rsidRPr="0027551F">
        <w:rPr>
          <w:b/>
          <w:bCs/>
          <w:sz w:val="22"/>
          <w:szCs w:val="22"/>
        </w:rPr>
        <w:t>Ότι απαιτείται στις τεχνικές προδιαγραφές</w:t>
      </w:r>
    </w:p>
    <w:bookmarkEnd w:id="0"/>
    <w:p w14:paraId="1139C786" w14:textId="69C71F8C" w:rsidR="00351A0A" w:rsidRPr="0027551F" w:rsidRDefault="00351A0A" w:rsidP="0027551F">
      <w:pPr>
        <w:pStyle w:val="af3"/>
        <w:numPr>
          <w:ilvl w:val="0"/>
          <w:numId w:val="13"/>
        </w:numPr>
        <w:autoSpaceDN w:val="0"/>
        <w:jc w:val="both"/>
        <w:rPr>
          <w:rFonts w:ascii="Calibri" w:hAnsi="Calibri" w:cs="Calibri"/>
          <w:color w:val="000000"/>
          <w:sz w:val="22"/>
          <w:szCs w:val="22"/>
        </w:rPr>
      </w:pPr>
      <w:r w:rsidRPr="0027551F">
        <w:rPr>
          <w:rFonts w:ascii="Calibri" w:hAnsi="Calibri" w:cs="Calibri"/>
          <w:color w:val="000000"/>
          <w:sz w:val="22"/>
          <w:szCs w:val="22"/>
        </w:rPr>
        <w:t>Να  έχει  κατά  την  τελευταία  τριετία  υλοποιήσει  επιτυχώς   προμήθεια ειδών σίτισης  σε  Μονάδα  Υγείας.</w:t>
      </w:r>
    </w:p>
    <w:p w14:paraId="70A822AA" w14:textId="77777777" w:rsidR="00351A0A" w:rsidRPr="0027551F" w:rsidRDefault="00351A0A" w:rsidP="0027551F">
      <w:pPr>
        <w:pStyle w:val="af3"/>
        <w:numPr>
          <w:ilvl w:val="0"/>
          <w:numId w:val="13"/>
        </w:numPr>
        <w:autoSpaceDN w:val="0"/>
        <w:jc w:val="both"/>
        <w:rPr>
          <w:rFonts w:ascii="Calibri" w:hAnsi="Calibri" w:cs="Calibri"/>
          <w:color w:val="000000"/>
          <w:sz w:val="22"/>
          <w:szCs w:val="22"/>
        </w:rPr>
      </w:pPr>
      <w:r w:rsidRPr="0027551F">
        <w:rPr>
          <w:rFonts w:ascii="Calibri" w:hAnsi="Calibri" w:cs="Calibri"/>
          <w:color w:val="000000"/>
          <w:sz w:val="22"/>
          <w:szCs w:val="22"/>
        </w:rPr>
        <w:t>Να είναι εγγεγραμμένος στο οικείο Επιμελητήριο, ορίζοντας ρητά την επωνυμία του Επιμελητηρίου και το αντικείμενο των δραστηριοτήτων που ασκεί (ρητά κατονομαζόμενες), προκειμένου για νομικά πρόσωπα ή το ειδικό επάγγελμά τους, προκειμένου για φυσικά πρόσωπα, με το οποίο είναι εγγεγραμμένοι στο Επιμελητήριο ή ότι ασκούν γεωργικό ή κτηνοτροφικό επάγγελμα, κατά περίπτωση (δεν αφορά συνεταιρισμούς). Τα αλλοδαπά φυσικά ή νομικά πρόσωπα, δηλώνουν ότι είναι εγγεγραμμένα στα μητρώα του οικείου Επιμελητηρίου της χώρας εγκατάστασης τους ή σε ισοδύναμες επαγγελματικές οργανώσεις, ομοίως της χώρας εγκατάστασής τους, ορίζοντας ρητά την επωνυμία του Επιμελητηρίου ή των επαγγελματικών οργανώσεων αντίστοιχα, καθώς και το αντικείμενο των δραστηριοτήτων που ασκούν, προκειμένου για νομικά πρόσωπα ή το ειδικό επάγγελμά τους, προκειμένου για φυσικά πρόσωπα.</w:t>
      </w:r>
    </w:p>
    <w:p w14:paraId="30DD2B49" w14:textId="0A0BA034" w:rsidR="00E80C54" w:rsidRPr="0027551F" w:rsidRDefault="0027551F" w:rsidP="0027551F">
      <w:pPr>
        <w:pStyle w:val="af3"/>
        <w:widowControl w:val="0"/>
        <w:numPr>
          <w:ilvl w:val="0"/>
          <w:numId w:val="13"/>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bookmarkStart w:id="1" w:name="_Hlk32856676"/>
      <w:r>
        <w:rPr>
          <w:rFonts w:asciiTheme="minorHAnsi" w:hAnsiTheme="minorHAnsi" w:cstheme="minorHAnsi"/>
          <w:sz w:val="22"/>
          <w:szCs w:val="22"/>
          <w:lang w:eastAsia="el-GR"/>
        </w:rPr>
        <w:t>Για τους αρτοποιούς ι</w:t>
      </w:r>
      <w:r w:rsidR="00E80C54" w:rsidRPr="0027551F">
        <w:rPr>
          <w:rFonts w:asciiTheme="minorHAnsi" w:hAnsiTheme="minorHAnsi" w:cstheme="minorHAnsi"/>
          <w:sz w:val="22"/>
          <w:szCs w:val="22"/>
        </w:rPr>
        <w:t>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22000:20</w:t>
      </w:r>
      <w:r w:rsidR="00CC12C6">
        <w:rPr>
          <w:rFonts w:asciiTheme="minorHAnsi" w:hAnsiTheme="minorHAnsi" w:cstheme="minorHAnsi"/>
          <w:sz w:val="22"/>
          <w:szCs w:val="22"/>
        </w:rPr>
        <w:t>18</w:t>
      </w:r>
      <w:r w:rsidR="00E80C54" w:rsidRPr="0027551F">
        <w:rPr>
          <w:rFonts w:asciiTheme="minorHAnsi" w:hAnsiTheme="minorHAnsi" w:cstheme="minorHAnsi"/>
          <w:sz w:val="22"/>
          <w:szCs w:val="22"/>
        </w:rPr>
        <w:t xml:space="preserve"> το οποίο θα έχει χορηγηθεί από τον ΕΦΕΤ ή από άλλους κατάλληλα διαπιστευμένους φορείς για την παραγωγή – παρασκευή – επεξεργασία, αποθήκευση, διακίνηση και εμπορία των προϊόντων</w:t>
      </w:r>
      <w:r w:rsidR="00B36595">
        <w:rPr>
          <w:rFonts w:asciiTheme="minorHAnsi" w:hAnsiTheme="minorHAnsi" w:cstheme="minorHAnsi"/>
          <w:sz w:val="22"/>
          <w:szCs w:val="22"/>
        </w:rPr>
        <w:t>.</w:t>
      </w:r>
    </w:p>
    <w:p w14:paraId="7D46BC6E" w14:textId="2FD2634A" w:rsidR="00351A0A" w:rsidRPr="00611EE4" w:rsidRDefault="00351A0A" w:rsidP="0027551F">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360"/>
        <w:jc w:val="both"/>
        <w:textAlignment w:val="baseline"/>
        <w:rPr>
          <w:rFonts w:ascii="Calibri" w:hAnsi="Calibri" w:cs="Calibri"/>
          <w:sz w:val="22"/>
          <w:szCs w:val="22"/>
          <w:lang w:eastAsia="el-GR"/>
        </w:rPr>
      </w:pPr>
    </w:p>
    <w:bookmarkEnd w:id="1"/>
    <w:p w14:paraId="5C4986EA" w14:textId="77777777" w:rsidR="005C5A1A" w:rsidRPr="00203825" w:rsidRDefault="005C5A1A" w:rsidP="00CC42D4">
      <w:pPr>
        <w:autoSpaceDN w:val="0"/>
        <w:jc w:val="both"/>
        <w:rPr>
          <w:rFonts w:ascii="Calibri" w:hAnsi="Calibri" w:cs="Calibri"/>
          <w:b/>
          <w:bCs/>
          <w:i/>
          <w:iCs/>
          <w:color w:val="000000"/>
          <w:sz w:val="22"/>
          <w:szCs w:val="22"/>
        </w:rPr>
      </w:pPr>
      <w:r w:rsidRPr="00203825">
        <w:rPr>
          <w:rFonts w:ascii="Calibri" w:hAnsi="Calibri" w:cs="Calibri"/>
          <w:b/>
          <w:bCs/>
          <w:i/>
          <w:iCs/>
          <w:color w:val="000000"/>
          <w:sz w:val="22"/>
          <w:szCs w:val="22"/>
        </w:rPr>
        <w:t>6.3. Δικαιολογητικά Συμμετοχής</w:t>
      </w:r>
    </w:p>
    <w:p w14:paraId="0BC9B194"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color w:val="000000"/>
          <w:sz w:val="22"/>
          <w:szCs w:val="22"/>
        </w:rPr>
        <w:t xml:space="preserve"> Οι συμμετέχοντες, οφείλουν να καταθέσουν, υποχρεωτικά μαζί με την προσφορά τους και τα «ΔΙΚΑΙΟΛΟΓΗΤΙΚΑ ΣΥΜΜΕΤΟΧΗΣ» εγκαίρως και προσηκόντως</w:t>
      </w:r>
      <w:r w:rsidRPr="00E85047">
        <w:rPr>
          <w:rFonts w:ascii="Calibri" w:hAnsi="Calibri" w:cs="Calibri"/>
          <w:b/>
          <w:bCs/>
          <w:color w:val="000000"/>
          <w:sz w:val="22"/>
          <w:szCs w:val="22"/>
        </w:rPr>
        <w:t xml:space="preserve">, </w:t>
      </w:r>
      <w:r w:rsidRPr="00E85047">
        <w:rPr>
          <w:rFonts w:ascii="Calibri" w:hAnsi="Calibri" w:cs="Calibri"/>
          <w:b/>
          <w:bCs/>
          <w:color w:val="000000"/>
          <w:sz w:val="22"/>
          <w:szCs w:val="22"/>
          <w:u w:val="single"/>
        </w:rPr>
        <w:t>ΕΠΙ ΠΟΙΝΗ ΑΠΟΚΛΕΙΣΜΟΥ</w:t>
      </w:r>
      <w:r w:rsidR="00135468">
        <w:rPr>
          <w:rFonts w:ascii="Calibri" w:hAnsi="Calibri" w:cs="Calibri"/>
          <w:b/>
          <w:bCs/>
          <w:color w:val="000000"/>
          <w:sz w:val="22"/>
          <w:szCs w:val="22"/>
          <w:u w:val="single"/>
        </w:rPr>
        <w:t xml:space="preserve"> </w:t>
      </w:r>
      <w:r w:rsidRPr="00E85047">
        <w:rPr>
          <w:rFonts w:ascii="Calibri" w:hAnsi="Calibri" w:cs="Calibri"/>
          <w:color w:val="000000"/>
          <w:sz w:val="22"/>
          <w:szCs w:val="22"/>
        </w:rPr>
        <w:t>όπως αναλυτικά περιγράφονται κατωτέρω.</w:t>
      </w:r>
    </w:p>
    <w:p w14:paraId="53AE23D3" w14:textId="77777777" w:rsidR="005C5A1A" w:rsidRPr="00E85047" w:rsidRDefault="005C5A1A" w:rsidP="00CC42D4">
      <w:pPr>
        <w:autoSpaceDN w:val="0"/>
        <w:jc w:val="both"/>
        <w:rPr>
          <w:rFonts w:ascii="Calibri" w:hAnsi="Calibri" w:cs="Calibri"/>
          <w:color w:val="000000"/>
          <w:sz w:val="22"/>
          <w:szCs w:val="22"/>
        </w:rPr>
      </w:pPr>
    </w:p>
    <w:tbl>
      <w:tblPr>
        <w:tblW w:w="0" w:type="auto"/>
        <w:jc w:val="center"/>
        <w:tblLayout w:type="fixed"/>
        <w:tblLook w:val="0000" w:firstRow="0" w:lastRow="0" w:firstColumn="0" w:lastColumn="0" w:noHBand="0" w:noVBand="0"/>
      </w:tblPr>
      <w:tblGrid>
        <w:gridCol w:w="857"/>
        <w:gridCol w:w="8445"/>
      </w:tblGrid>
      <w:tr w:rsidR="005C5A1A" w:rsidRPr="00E85047" w14:paraId="475F06A0" w14:textId="77777777" w:rsidTr="00547307">
        <w:trPr>
          <w:tblHeader/>
          <w:jc w:val="center"/>
        </w:trPr>
        <w:tc>
          <w:tcPr>
            <w:tcW w:w="857" w:type="dxa"/>
            <w:tcBorders>
              <w:top w:val="single" w:sz="4" w:space="0" w:color="000000"/>
              <w:left w:val="single" w:sz="4" w:space="0" w:color="000000"/>
              <w:bottom w:val="single" w:sz="4" w:space="0" w:color="000000"/>
            </w:tcBorders>
            <w:shd w:val="clear" w:color="auto" w:fill="B3B3B3"/>
          </w:tcPr>
          <w:p w14:paraId="5AA1442C"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α/α</w:t>
            </w:r>
          </w:p>
        </w:tc>
        <w:tc>
          <w:tcPr>
            <w:tcW w:w="8445" w:type="dxa"/>
            <w:tcBorders>
              <w:top w:val="single" w:sz="4" w:space="0" w:color="000000"/>
              <w:left w:val="single" w:sz="4" w:space="0" w:color="000000"/>
              <w:bottom w:val="single" w:sz="4" w:space="0" w:color="000000"/>
              <w:right w:val="single" w:sz="4" w:space="0" w:color="000000"/>
            </w:tcBorders>
            <w:shd w:val="clear" w:color="auto" w:fill="B3B3B3"/>
          </w:tcPr>
          <w:p w14:paraId="77C122C0"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ΠΕΡΙΓΡΑΦΗ ΔΙΚΑΙΟΛΟΓΗΤΙΚΩΝ</w:t>
            </w:r>
          </w:p>
        </w:tc>
      </w:tr>
      <w:tr w:rsidR="005C5A1A" w:rsidRPr="00E85047" w14:paraId="65A000B8" w14:textId="77777777" w:rsidTr="00547307">
        <w:trPr>
          <w:jc w:val="center"/>
        </w:trPr>
        <w:tc>
          <w:tcPr>
            <w:tcW w:w="857" w:type="dxa"/>
            <w:tcBorders>
              <w:top w:val="single" w:sz="4" w:space="0" w:color="000000"/>
              <w:left w:val="single" w:sz="4" w:space="0" w:color="000000"/>
              <w:bottom w:val="single" w:sz="4" w:space="0" w:color="000000"/>
            </w:tcBorders>
          </w:tcPr>
          <w:p w14:paraId="238E111A" w14:textId="77777777" w:rsidR="005C5A1A" w:rsidRPr="00E85047" w:rsidRDefault="005C5A1A" w:rsidP="00CC42D4">
            <w:pPr>
              <w:numPr>
                <w:ilvl w:val="0"/>
                <w:numId w:val="9"/>
              </w:numPr>
              <w:autoSpaceDN w:val="0"/>
              <w:jc w:val="both"/>
              <w:rPr>
                <w:rFonts w:ascii="Calibri" w:hAnsi="Calibri" w:cs="Calibri"/>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tcPr>
          <w:p w14:paraId="1C32D848"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b/>
                <w:bCs/>
                <w:color w:val="000000"/>
                <w:sz w:val="22"/>
                <w:szCs w:val="22"/>
              </w:rPr>
              <w:t>Παραστατικό εκπροσώπησης</w:t>
            </w:r>
            <w:r w:rsidRPr="00E85047">
              <w:rPr>
                <w:rFonts w:ascii="Calibri" w:hAnsi="Calibri" w:cs="Calibri"/>
                <w:color w:val="000000"/>
                <w:sz w:val="22"/>
                <w:szCs w:val="22"/>
              </w:rPr>
              <w:t>, εφόσον οι προμηθευτές συμμετέχουν στους διαγωνισμούς με αντιπρόσωπό/ εκπρόσωπό τους.</w:t>
            </w:r>
          </w:p>
        </w:tc>
      </w:tr>
      <w:tr w:rsidR="005C5A1A" w:rsidRPr="00E85047" w14:paraId="3ED7F5C6" w14:textId="77777777" w:rsidTr="00547307">
        <w:trPr>
          <w:jc w:val="center"/>
        </w:trPr>
        <w:tc>
          <w:tcPr>
            <w:tcW w:w="857" w:type="dxa"/>
            <w:tcBorders>
              <w:top w:val="single" w:sz="4" w:space="0" w:color="000000"/>
              <w:left w:val="single" w:sz="4" w:space="0" w:color="000000"/>
              <w:bottom w:val="single" w:sz="4" w:space="0" w:color="000000"/>
            </w:tcBorders>
          </w:tcPr>
          <w:p w14:paraId="46488662" w14:textId="77777777" w:rsidR="005C5A1A" w:rsidRPr="00E85047" w:rsidRDefault="005C5A1A" w:rsidP="00CC42D4">
            <w:pPr>
              <w:numPr>
                <w:ilvl w:val="0"/>
                <w:numId w:val="9"/>
              </w:numPr>
              <w:autoSpaceDN w:val="0"/>
              <w:jc w:val="both"/>
              <w:rPr>
                <w:rFonts w:ascii="Calibri" w:hAnsi="Calibri" w:cs="Calibri"/>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tcPr>
          <w:p w14:paraId="11F9D1D4" w14:textId="77777777" w:rsidR="000B75E6" w:rsidRDefault="005C5A1A" w:rsidP="00CC42D4">
            <w:pPr>
              <w:autoSpaceDN w:val="0"/>
              <w:jc w:val="both"/>
              <w:rPr>
                <w:rFonts w:ascii="Calibri" w:hAnsi="Calibri" w:cs="Calibri"/>
                <w:color w:val="000000"/>
                <w:sz w:val="22"/>
                <w:szCs w:val="22"/>
                <w:lang w:eastAsia="el-GR"/>
              </w:rPr>
            </w:pPr>
            <w:r w:rsidRPr="00E85047">
              <w:rPr>
                <w:rFonts w:ascii="Calibri" w:hAnsi="Calibri" w:cs="Calibri"/>
                <w:b/>
                <w:bCs/>
                <w:color w:val="000000"/>
                <w:sz w:val="22"/>
                <w:szCs w:val="22"/>
              </w:rPr>
              <w:t xml:space="preserve">Τα νομιμοποιητικά έγγραφα </w:t>
            </w:r>
            <w:r w:rsidRPr="00E85047">
              <w:rPr>
                <w:rFonts w:ascii="Calibri" w:hAnsi="Calibri" w:cs="Calibri"/>
                <w:color w:val="000000"/>
                <w:sz w:val="22"/>
                <w:szCs w:val="22"/>
              </w:rPr>
              <w:t xml:space="preserve">κάθε συμμετέχοντος ημεδαπού ή αλλοδαπού νομικού προσώπου, όπως το ισχύον καταστατικό κατά περίπτωση (Πρόσφατο κωδικοποιημένο καταστατικό, θεωρημένο από την αρμόδια αρχή και βεβαίωση του ΓΕΜΗ ή της αρμόδιας κατά περίπτωση διοικητικής ή δικαστικής αρχής, από την οποία να προκύπτουν οι τυχόν μεταβολές, που έχουν επέλθει στο καταστατικό του νομικού προσώπου. Στοιχεία και έγγραφα από τα οποία πρέπει να προκύπτουν, ο Πρόεδρος και ο Διευθύνων Σύμβουλος ΑΕ, τα υπόλοιπα πρόσωπα που έχουν δικαίωμα να δεσμεύουν με την υπογραφή τους, το νομικό </w:t>
            </w:r>
            <w:r w:rsidRPr="00E85047">
              <w:rPr>
                <w:rFonts w:ascii="Calibri" w:hAnsi="Calibri" w:cs="Calibri"/>
                <w:color w:val="000000"/>
                <w:sz w:val="22"/>
                <w:szCs w:val="22"/>
              </w:rPr>
              <w:lastRenderedPageBreak/>
              <w:t>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w:t>
            </w:r>
            <w:r w:rsidR="000B75E6" w:rsidRPr="00B21D25">
              <w:rPr>
                <w:rFonts w:ascii="Calibri" w:hAnsi="Calibri" w:cs="Calibri"/>
                <w:color w:val="000000"/>
                <w:sz w:val="22"/>
                <w:szCs w:val="22"/>
                <w:lang w:eastAsia="el-GR"/>
              </w:rPr>
              <w:t xml:space="preserve"> </w:t>
            </w:r>
          </w:p>
          <w:p w14:paraId="67583AE3" w14:textId="395BCDFA" w:rsidR="005C5A1A" w:rsidRPr="00E85047" w:rsidRDefault="000B75E6" w:rsidP="00CC42D4">
            <w:pPr>
              <w:autoSpaceDN w:val="0"/>
              <w:jc w:val="both"/>
              <w:rPr>
                <w:rFonts w:ascii="Calibri" w:hAnsi="Calibri" w:cs="Calibri"/>
                <w:b/>
                <w:bCs/>
                <w:color w:val="000000"/>
                <w:sz w:val="22"/>
                <w:szCs w:val="22"/>
              </w:rPr>
            </w:pPr>
            <w:r w:rsidRPr="00B21D25">
              <w:rPr>
                <w:rFonts w:ascii="Calibri" w:hAnsi="Calibri" w:cs="Calibri"/>
                <w:color w:val="000000"/>
                <w:sz w:val="22"/>
                <w:szCs w:val="22"/>
                <w:lang w:eastAsia="el-GR"/>
              </w:rPr>
              <w:t>Κατά την υποβολή του ΤΕΥΔ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tc>
      </w:tr>
      <w:tr w:rsidR="005C5A1A" w:rsidRPr="00E85047" w14:paraId="1B15C7B6" w14:textId="77777777" w:rsidTr="00547307">
        <w:trPr>
          <w:jc w:val="center"/>
        </w:trPr>
        <w:tc>
          <w:tcPr>
            <w:tcW w:w="857" w:type="dxa"/>
            <w:tcBorders>
              <w:top w:val="single" w:sz="4" w:space="0" w:color="000000"/>
              <w:left w:val="single" w:sz="4" w:space="0" w:color="000000"/>
              <w:bottom w:val="single" w:sz="4" w:space="0" w:color="000000"/>
            </w:tcBorders>
          </w:tcPr>
          <w:p w14:paraId="7DFC8890" w14:textId="77777777" w:rsidR="005C5A1A" w:rsidRPr="00E85047" w:rsidRDefault="005C5A1A" w:rsidP="00CC42D4">
            <w:pPr>
              <w:numPr>
                <w:ilvl w:val="0"/>
                <w:numId w:val="9"/>
              </w:numPr>
              <w:autoSpaceDN w:val="0"/>
              <w:jc w:val="both"/>
              <w:rPr>
                <w:rFonts w:ascii="Calibri" w:hAnsi="Calibri" w:cs="Calibri"/>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tcPr>
          <w:p w14:paraId="5C100222" w14:textId="5EF8D79E" w:rsidR="005C5A1A" w:rsidRPr="00FD3A18" w:rsidRDefault="005C5A1A" w:rsidP="00CC42D4">
            <w:pPr>
              <w:autoSpaceDN w:val="0"/>
              <w:jc w:val="both"/>
              <w:rPr>
                <w:rFonts w:ascii="Calibri" w:hAnsi="Calibri" w:cs="Calibri"/>
                <w:color w:val="000000" w:themeColor="text1"/>
                <w:sz w:val="22"/>
                <w:szCs w:val="22"/>
              </w:rPr>
            </w:pPr>
            <w:r w:rsidRPr="00FD3A18">
              <w:rPr>
                <w:rFonts w:ascii="Calibri" w:hAnsi="Calibri" w:cs="Calibri"/>
                <w:b/>
                <w:bCs/>
                <w:color w:val="000000" w:themeColor="text1"/>
                <w:sz w:val="22"/>
                <w:szCs w:val="22"/>
              </w:rPr>
              <w:t>Το Τυποποιημένο Έντυπο Υπεύθυνης Δήλωσης</w:t>
            </w:r>
            <w:r w:rsidRPr="00FD3A18">
              <w:rPr>
                <w:rFonts w:ascii="Calibri" w:hAnsi="Calibri" w:cs="Calibri"/>
                <w:color w:val="000000" w:themeColor="text1"/>
                <w:sz w:val="22"/>
                <w:szCs w:val="22"/>
              </w:rPr>
              <w:t xml:space="preserve"> που έχει διαμορφώσει η αναθέτουσα αρχή για τον παρόντα διαγωνισμό και το οποίο υπογράφεται από τον προσφέροντα (φυσικό πρόσωπο) ή σε περίπτωση που ο προσφέρων είναι νομικό πρόσωπο υπογράφεται</w:t>
            </w:r>
            <w:r w:rsidR="00135468" w:rsidRPr="00FD3A18">
              <w:rPr>
                <w:rFonts w:ascii="Calibri" w:hAnsi="Calibri" w:cs="Calibri"/>
                <w:color w:val="000000" w:themeColor="text1"/>
                <w:sz w:val="22"/>
                <w:szCs w:val="22"/>
              </w:rPr>
              <w:t xml:space="preserve"> α</w:t>
            </w:r>
            <w:r w:rsidRPr="00FD3A18">
              <w:rPr>
                <w:rFonts w:ascii="Calibri" w:hAnsi="Calibri" w:cs="Calibri"/>
                <w:color w:val="000000" w:themeColor="text1"/>
                <w:sz w:val="22"/>
                <w:szCs w:val="22"/>
              </w:rPr>
              <w:t>πό τον κατά περίπτωση εκπρόσωπο, για το σύνολο των φυσικών προσώπων που είναι  μέλη του διοικητικού, διευθυντικού ή εποπτικού οργάνου του οικονομικού φορέα ή του προσώπου που έχει εξουσία εκπροσώπησης, λήψης αποφάσεων ή ελέγχου σε αυτόν.</w:t>
            </w:r>
          </w:p>
          <w:p w14:paraId="44789D51" w14:textId="77E049F1" w:rsidR="005C5A1A" w:rsidRPr="00FD3A18" w:rsidRDefault="005C5A1A" w:rsidP="005B6E97">
            <w:pPr>
              <w:autoSpaceDN w:val="0"/>
              <w:jc w:val="both"/>
              <w:rPr>
                <w:rFonts w:ascii="Calibri" w:hAnsi="Calibri" w:cs="Calibri"/>
                <w:color w:val="000000" w:themeColor="text1"/>
                <w:sz w:val="22"/>
                <w:szCs w:val="22"/>
              </w:rPr>
            </w:pPr>
          </w:p>
          <w:p w14:paraId="62380B49" w14:textId="77777777" w:rsidR="005C5A1A" w:rsidRPr="00FD3A18" w:rsidRDefault="005C5A1A" w:rsidP="00CC42D4">
            <w:pPr>
              <w:autoSpaceDN w:val="0"/>
              <w:jc w:val="both"/>
              <w:rPr>
                <w:rFonts w:ascii="Calibri" w:hAnsi="Calibri" w:cs="Calibri"/>
                <w:color w:val="000000" w:themeColor="text1"/>
                <w:sz w:val="22"/>
                <w:szCs w:val="22"/>
              </w:rPr>
            </w:pPr>
            <w:r w:rsidRPr="00FD3A18">
              <w:rPr>
                <w:rFonts w:ascii="Calibri" w:hAnsi="Calibri" w:cs="Calibri"/>
                <w:b/>
                <w:bCs/>
                <w:color w:val="000000" w:themeColor="text1"/>
                <w:sz w:val="22"/>
                <w:szCs w:val="22"/>
                <w:u w:val="single"/>
              </w:rPr>
              <w:t>Σημειώνεται ότι:</w:t>
            </w:r>
            <w:r w:rsidRPr="00FD3A18">
              <w:rPr>
                <w:rFonts w:ascii="Calibri" w:hAnsi="Calibri" w:cs="Calibri"/>
                <w:b/>
                <w:bCs/>
                <w:color w:val="000000" w:themeColor="text1"/>
                <w:sz w:val="22"/>
                <w:szCs w:val="22"/>
              </w:rPr>
              <w:t xml:space="preserve"> ο οικονομικός φορέας μπορεί να συμπληρώσει μόνο την Ενότητα α του Μέρους Ι</w:t>
            </w:r>
            <w:r w:rsidRPr="00FD3A18">
              <w:rPr>
                <w:rFonts w:ascii="Calibri" w:hAnsi="Calibri" w:cs="Calibri"/>
                <w:b/>
                <w:bCs/>
                <w:color w:val="000000" w:themeColor="text1"/>
                <w:sz w:val="22"/>
                <w:szCs w:val="22"/>
                <w:lang w:val="en-US"/>
              </w:rPr>
              <w:t>V</w:t>
            </w:r>
            <w:r w:rsidRPr="00FD3A18">
              <w:rPr>
                <w:rFonts w:ascii="Calibri" w:hAnsi="Calibri" w:cs="Calibri"/>
                <w:b/>
                <w:bCs/>
                <w:color w:val="000000" w:themeColor="text1"/>
                <w:sz w:val="22"/>
                <w:szCs w:val="22"/>
              </w:rPr>
              <w:t>, χωρίς να υποχρεούται να συμπληρώσει οποιαδήποτε άλλη ενότητα του Μέρους Ι</w:t>
            </w:r>
            <w:r w:rsidRPr="00FD3A18">
              <w:rPr>
                <w:rFonts w:ascii="Calibri" w:hAnsi="Calibri" w:cs="Calibri"/>
                <w:b/>
                <w:bCs/>
                <w:color w:val="000000" w:themeColor="text1"/>
                <w:sz w:val="22"/>
                <w:szCs w:val="22"/>
                <w:lang w:val="en-US"/>
              </w:rPr>
              <w:t>V</w:t>
            </w:r>
            <w:r w:rsidRPr="00FD3A18">
              <w:rPr>
                <w:rFonts w:ascii="Calibri" w:hAnsi="Calibri" w:cs="Calibri"/>
                <w:b/>
                <w:bCs/>
                <w:color w:val="000000" w:themeColor="text1"/>
                <w:sz w:val="22"/>
                <w:szCs w:val="22"/>
              </w:rPr>
              <w:t>.</w:t>
            </w:r>
          </w:p>
        </w:tc>
      </w:tr>
    </w:tbl>
    <w:p w14:paraId="2D9B62F1" w14:textId="77777777" w:rsidR="005C5A1A" w:rsidRPr="00E85047" w:rsidRDefault="005C5A1A" w:rsidP="00CC42D4">
      <w:pPr>
        <w:autoSpaceDN w:val="0"/>
        <w:jc w:val="both"/>
        <w:rPr>
          <w:rFonts w:ascii="Calibri" w:hAnsi="Calibri" w:cs="Calibri"/>
          <w:color w:val="000000"/>
          <w:sz w:val="22"/>
          <w:szCs w:val="22"/>
        </w:rPr>
      </w:pPr>
    </w:p>
    <w:p w14:paraId="3D2F7884"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Οι  Ενώσεις προμηθευτών που υποβάλλουν κοινή προσφορά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7"/>
        <w:gridCol w:w="8739"/>
      </w:tblGrid>
      <w:tr w:rsidR="005C5A1A" w:rsidRPr="00E85047" w14:paraId="70252F3B" w14:textId="77777777" w:rsidTr="00547307">
        <w:trPr>
          <w:jc w:val="center"/>
        </w:trPr>
        <w:tc>
          <w:tcPr>
            <w:tcW w:w="547" w:type="dxa"/>
          </w:tcPr>
          <w:p w14:paraId="612F25EF"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α.α</w:t>
            </w:r>
          </w:p>
        </w:tc>
        <w:tc>
          <w:tcPr>
            <w:tcW w:w="8739" w:type="dxa"/>
          </w:tcPr>
          <w:p w14:paraId="68CF34B0"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ΠΕΡΙΓΡΑΦΗ ΔΙΚΑΙΟΛΟΓΗΤΙΚΟΥ </w:t>
            </w:r>
          </w:p>
        </w:tc>
      </w:tr>
      <w:tr w:rsidR="005C5A1A" w:rsidRPr="00E85047" w14:paraId="65A7279A" w14:textId="77777777" w:rsidTr="00547307">
        <w:trPr>
          <w:jc w:val="center"/>
        </w:trPr>
        <w:tc>
          <w:tcPr>
            <w:tcW w:w="547" w:type="dxa"/>
          </w:tcPr>
          <w:p w14:paraId="5D91EED5"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1.  </w:t>
            </w:r>
          </w:p>
        </w:tc>
        <w:tc>
          <w:tcPr>
            <w:tcW w:w="8739" w:type="dxa"/>
          </w:tcPr>
          <w:p w14:paraId="428439B8"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Τα παραπάνω κατά  περίπτωση δικαιολογητικά, για  τον κάθε προμηθευτή, που συμμετέχει στην ένωση.</w:t>
            </w:r>
          </w:p>
        </w:tc>
      </w:tr>
      <w:tr w:rsidR="005C5A1A" w:rsidRPr="00E85047" w14:paraId="608B5C09" w14:textId="77777777" w:rsidTr="00547307">
        <w:trPr>
          <w:jc w:val="center"/>
        </w:trPr>
        <w:tc>
          <w:tcPr>
            <w:tcW w:w="547" w:type="dxa"/>
          </w:tcPr>
          <w:p w14:paraId="58A71E07"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2.  </w:t>
            </w:r>
          </w:p>
        </w:tc>
        <w:tc>
          <w:tcPr>
            <w:tcW w:w="8739" w:type="dxa"/>
          </w:tcPr>
          <w:p w14:paraId="1E37DFA4"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Δήλωση σύστασης ένωσης προμηθευτών, στην οποία θα φαίνεται το αντικείμενο των εργασιών του καθενός από τους συμμετέχοντες, η ποσότητα της προμήθειας που  αντιστοιχεί  στον  καθένα  εξ  αυτών  επί  του  συνόλου  της  προσφοράς,  ο εκπρόσωπος της ένωσης έναντι της Αναθέτουσας Αρχής και το πρόσωπο που ενδεχομένως τον αναπληρώνει. </w:t>
            </w:r>
          </w:p>
        </w:tc>
      </w:tr>
    </w:tbl>
    <w:p w14:paraId="5D56ADB8" w14:textId="77777777" w:rsidR="005C5A1A" w:rsidRPr="00E85047" w:rsidRDefault="005C5A1A" w:rsidP="00CC42D4">
      <w:pPr>
        <w:autoSpaceDN w:val="0"/>
        <w:jc w:val="both"/>
        <w:rPr>
          <w:rFonts w:ascii="Calibri" w:hAnsi="Calibri" w:cs="Calibri"/>
          <w:color w:val="000000"/>
          <w:sz w:val="22"/>
          <w:szCs w:val="22"/>
        </w:rPr>
      </w:pPr>
    </w:p>
    <w:p w14:paraId="61534DA0"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Σε  περίπτωση  που  ο  υποψήφιος  στηρίζεται  στις  ικανότητες  άλλων  οικονομικών  φορέων,  το ΤΕΥΔ περιέχει πληροφορίες και ως προς τους τρίτους. </w:t>
      </w:r>
    </w:p>
    <w:p w14:paraId="53D5CE89"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Η  μη  έγκαιρη  και  προσήκουσα  υποβολή  των  ανωτέρω  δικαιολογητικών  συνιστά  λόγο αποκλεισμού του προμηθευτή από τον διαγωνισμό.  </w:t>
      </w:r>
    </w:p>
    <w:p w14:paraId="4C614EB0"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Δικαιολογητικά που εκδίδονται σε κράτος εκτός της Ελλάδας, θα συνοδεύονται υποχρεωτικά από επίσημη μετάφρασή τους στην ελληνική γλώσσα.</w:t>
      </w:r>
    </w:p>
    <w:p w14:paraId="4C148583"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b/>
          <w:bCs/>
          <w:color w:val="000000"/>
          <w:sz w:val="22"/>
          <w:szCs w:val="22"/>
        </w:rPr>
        <w:t>Η αρχή διατηρεί το δικαίωμα ανά πάσα στιγμή να ζητήσει όλα ή κάποια από τα πιστοποιητικά/ δικαιολογητικά έγγραφα που αποδεικνύουν τα ανωτέρω, εφόσον κρίνει ότι αυτό είναι απαραίτητο για την ομαλή διεξαγωγή της διαδικασίας.</w:t>
      </w:r>
    </w:p>
    <w:p w14:paraId="4A52C8AF" w14:textId="77777777" w:rsidR="005C5A1A" w:rsidRPr="00E85047" w:rsidRDefault="005C5A1A" w:rsidP="00CC42D4">
      <w:pPr>
        <w:autoSpaceDN w:val="0"/>
        <w:jc w:val="both"/>
        <w:rPr>
          <w:rFonts w:ascii="Calibri" w:hAnsi="Calibri" w:cs="Calibri"/>
          <w:b/>
          <w:bCs/>
          <w:color w:val="000000"/>
          <w:sz w:val="22"/>
          <w:szCs w:val="22"/>
        </w:rPr>
      </w:pPr>
    </w:p>
    <w:p w14:paraId="64E9B019"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b/>
          <w:bCs/>
          <w:color w:val="000000"/>
          <w:sz w:val="22"/>
          <w:szCs w:val="22"/>
          <w:u w:val="single"/>
        </w:rPr>
        <w:t>Σημειώνεται ότι</w:t>
      </w:r>
      <w:r w:rsidRPr="00E85047">
        <w:rPr>
          <w:rFonts w:ascii="Calibri" w:hAnsi="Calibri" w:cs="Calibri"/>
          <w:b/>
          <w:bCs/>
          <w:color w:val="000000"/>
          <w:sz w:val="22"/>
          <w:szCs w:val="22"/>
        </w:rPr>
        <w:t xml:space="preserve">: </w:t>
      </w:r>
      <w:r w:rsidRPr="00E85047">
        <w:rPr>
          <w:rFonts w:ascii="Calibri" w:hAnsi="Calibri" w:cs="Calibri"/>
          <w:color w:val="000000"/>
          <w:sz w:val="22"/>
          <w:szCs w:val="22"/>
        </w:rPr>
        <w:t xml:space="preserve">ο Ανάδοχος υποχρεούται κατά την εκτέλεση της σύμβασης να τηρεί τις υποχρεώσεις του που απορρέουν από τις διατάξεις της περιβαλλοντικής, κοινωνικοασφαλιστικής και εργατικής νομοθεσίας, οι οποίες </w:t>
      </w:r>
      <w:r w:rsidRPr="00E85047">
        <w:rPr>
          <w:rFonts w:ascii="Calibri" w:hAnsi="Calibri" w:cs="Calibri"/>
          <w:color w:val="000000"/>
          <w:sz w:val="22"/>
          <w:szCs w:val="22"/>
        </w:rPr>
        <w:lastRenderedPageBreak/>
        <w:t>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w:t>
      </w:r>
      <w:r>
        <w:rPr>
          <w:rFonts w:ascii="Calibri" w:hAnsi="Calibri" w:cs="Calibri"/>
          <w:color w:val="000000"/>
          <w:sz w:val="22"/>
          <w:szCs w:val="22"/>
        </w:rPr>
        <w:t>.</w:t>
      </w:r>
      <w:r w:rsidRPr="00E85047">
        <w:rPr>
          <w:rFonts w:ascii="Calibri" w:hAnsi="Calibri" w:cs="Calibri"/>
          <w:color w:val="000000"/>
          <w:sz w:val="22"/>
          <w:szCs w:val="22"/>
        </w:rPr>
        <w:t xml:space="preserve"> 4412/2016.</w:t>
      </w:r>
    </w:p>
    <w:p w14:paraId="741596B4" w14:textId="77777777" w:rsidR="005C5A1A" w:rsidRPr="00E85047" w:rsidRDefault="005C5A1A" w:rsidP="00CC42D4">
      <w:pPr>
        <w:autoSpaceDN w:val="0"/>
        <w:jc w:val="both"/>
        <w:rPr>
          <w:rFonts w:ascii="Calibri" w:hAnsi="Calibri" w:cs="Calibri"/>
          <w:b/>
          <w:bCs/>
          <w:color w:val="000000"/>
          <w:sz w:val="22"/>
          <w:szCs w:val="22"/>
        </w:rPr>
      </w:pPr>
    </w:p>
    <w:p w14:paraId="7B437F9B" w14:textId="77777777" w:rsidR="005C5A1A" w:rsidRPr="00FD3A18" w:rsidRDefault="005C5A1A" w:rsidP="00CC42D4">
      <w:pPr>
        <w:tabs>
          <w:tab w:val="left" w:pos="720"/>
        </w:tabs>
        <w:spacing w:line="360" w:lineRule="auto"/>
        <w:jc w:val="both"/>
        <w:rPr>
          <w:rFonts w:ascii="Calibri" w:hAnsi="Calibri" w:cs="Calibri"/>
          <w:b/>
          <w:bCs/>
          <w:color w:val="000000" w:themeColor="text1"/>
          <w:sz w:val="22"/>
          <w:szCs w:val="22"/>
          <w:lang w:eastAsia="el-GR"/>
        </w:rPr>
      </w:pPr>
      <w:r w:rsidRPr="00FD3A18">
        <w:rPr>
          <w:rFonts w:ascii="Calibri" w:hAnsi="Calibri" w:cs="Calibri"/>
          <w:b/>
          <w:bCs/>
          <w:color w:val="000000" w:themeColor="text1"/>
          <w:sz w:val="22"/>
          <w:szCs w:val="22"/>
        </w:rPr>
        <w:t>Εγγυητική συμμετοχή στον παρόντα διαγωνισμό δεν απαιτείται.</w:t>
      </w:r>
    </w:p>
    <w:p w14:paraId="67836633" w14:textId="77777777" w:rsidR="005C5A1A" w:rsidRPr="00E85047" w:rsidRDefault="005C5A1A" w:rsidP="00CC42D4">
      <w:pPr>
        <w:autoSpaceDE w:val="0"/>
        <w:ind w:left="28"/>
        <w:jc w:val="both"/>
        <w:rPr>
          <w:rFonts w:ascii="Calibri" w:hAnsi="Calibri" w:cs="Calibri"/>
          <w:b/>
          <w:bCs/>
          <w:sz w:val="22"/>
          <w:szCs w:val="22"/>
        </w:rPr>
      </w:pPr>
    </w:p>
    <w:p w14:paraId="36F4AD56" w14:textId="77777777" w:rsidR="005C5A1A" w:rsidRPr="00E85047" w:rsidRDefault="005C5A1A" w:rsidP="00CC42D4">
      <w:pPr>
        <w:autoSpaceDE w:val="0"/>
        <w:ind w:left="28"/>
        <w:jc w:val="both"/>
        <w:rPr>
          <w:rFonts w:ascii="Calibri" w:hAnsi="Calibri" w:cs="Calibri"/>
          <w:b/>
          <w:bCs/>
          <w:sz w:val="22"/>
          <w:szCs w:val="22"/>
        </w:rPr>
      </w:pPr>
      <w:r w:rsidRPr="00E85047">
        <w:rPr>
          <w:rFonts w:ascii="Calibri" w:hAnsi="Calibri" w:cs="Calibri"/>
          <w:b/>
          <w:bCs/>
          <w:sz w:val="22"/>
          <w:szCs w:val="22"/>
        </w:rPr>
        <w:t>ΑΡΘΡΟ 7: ΤΕΧΝΙΚΗ ΠΡΟΣΦΟΡΑ</w:t>
      </w:r>
    </w:p>
    <w:p w14:paraId="63AA8AEA" w14:textId="5BB40061" w:rsidR="005C5A1A" w:rsidRPr="00E85047" w:rsidRDefault="005C5A1A" w:rsidP="00CC42D4">
      <w:pPr>
        <w:jc w:val="both"/>
        <w:rPr>
          <w:rFonts w:ascii="Calibri" w:hAnsi="Calibri" w:cs="Calibri"/>
          <w:sz w:val="22"/>
          <w:szCs w:val="22"/>
          <w:lang w:eastAsia="el-GR"/>
        </w:rPr>
      </w:pPr>
      <w:r w:rsidRPr="00E85047">
        <w:rPr>
          <w:rFonts w:ascii="Calibri" w:hAnsi="Calibri" w:cs="Calibri"/>
          <w:sz w:val="22"/>
          <w:szCs w:val="22"/>
        </w:rPr>
        <w:t xml:space="preserve">Η «ΤΕΧΝΙΚΗ ΠΡΟΣΦΟΡΑ» περιλαμβάνει </w:t>
      </w:r>
      <w:r w:rsidRPr="00E85047">
        <w:rPr>
          <w:rFonts w:ascii="Calibri" w:hAnsi="Calibri" w:cs="Calibri"/>
          <w:sz w:val="22"/>
          <w:szCs w:val="22"/>
          <w:lang w:eastAsia="el-GR"/>
        </w:rPr>
        <w:t xml:space="preserve">τα τεχνικά στοιχεία της προσφοράς που καλύπτουν τις τεχνικές απαιτήσεις της υπηρεσίας (τεχνικά χαρακτηριστικά, φυλλάδια, prospectus, εγγυήσεις, εμπειρία κ.τ.λ.) σύμφωνα με τα οριζόμενα στο Μέρος Γ –ΤΕΧΝΙΚΕΣ ΠΡΟΔΙΑΓΡΑΦΕΣ. </w:t>
      </w:r>
    </w:p>
    <w:p w14:paraId="20A02893" w14:textId="77777777" w:rsidR="005C5A1A" w:rsidRPr="00E85047" w:rsidRDefault="005C5A1A" w:rsidP="00CC42D4">
      <w:pPr>
        <w:autoSpaceDE w:val="0"/>
        <w:ind w:left="28"/>
        <w:jc w:val="both"/>
        <w:rPr>
          <w:rFonts w:ascii="Calibri" w:hAnsi="Calibri" w:cs="Calibri"/>
          <w:sz w:val="22"/>
          <w:szCs w:val="22"/>
        </w:rPr>
      </w:pPr>
    </w:p>
    <w:p w14:paraId="3B4142A7" w14:textId="77777777" w:rsidR="005C5A1A" w:rsidRPr="00E85047" w:rsidRDefault="005C5A1A" w:rsidP="00CC42D4">
      <w:pPr>
        <w:autoSpaceDE w:val="0"/>
        <w:autoSpaceDN w:val="0"/>
        <w:adjustRightInd w:val="0"/>
        <w:jc w:val="both"/>
        <w:rPr>
          <w:rFonts w:ascii="Calibri" w:hAnsi="Calibri" w:cs="Calibri"/>
          <w:b/>
          <w:bCs/>
          <w:sz w:val="22"/>
          <w:szCs w:val="22"/>
          <w:lang w:eastAsia="el-GR"/>
        </w:rPr>
      </w:pPr>
      <w:r w:rsidRPr="00E85047">
        <w:rPr>
          <w:rFonts w:ascii="Calibri" w:hAnsi="Calibri" w:cs="Calibri"/>
          <w:b/>
          <w:bCs/>
          <w:sz w:val="22"/>
          <w:szCs w:val="22"/>
          <w:lang w:eastAsia="el-GR"/>
        </w:rPr>
        <w:t>ΑΡΘΡΟ 8: ΟΙΚΟΝΟΜΙΚΗ ΠΡΟΣΦΟΡΑ</w:t>
      </w:r>
    </w:p>
    <w:p w14:paraId="51A6E3CC" w14:textId="77777777" w:rsidR="005C5A1A" w:rsidRPr="00E85047" w:rsidRDefault="005C5A1A" w:rsidP="00CC42D4">
      <w:pPr>
        <w:autoSpaceDE w:val="0"/>
        <w:ind w:left="28"/>
        <w:jc w:val="both"/>
        <w:rPr>
          <w:rFonts w:ascii="Calibri" w:hAnsi="Calibri" w:cs="Calibri"/>
          <w:sz w:val="22"/>
          <w:szCs w:val="22"/>
        </w:rPr>
      </w:pPr>
      <w:r w:rsidRPr="00E85047">
        <w:rPr>
          <w:rFonts w:ascii="Calibri" w:hAnsi="Calibri" w:cs="Calibri"/>
          <w:sz w:val="22"/>
          <w:szCs w:val="22"/>
        </w:rPr>
        <w:t xml:space="preserve">Οι συμμετέχοντες υποβάλλουν την </w:t>
      </w:r>
      <w:r w:rsidRPr="00E85047">
        <w:rPr>
          <w:rFonts w:ascii="Calibri" w:hAnsi="Calibri" w:cs="Calibri"/>
          <w:b/>
          <w:bCs/>
          <w:sz w:val="22"/>
          <w:szCs w:val="22"/>
        </w:rPr>
        <w:t>«ΟΙΚΟΝΟΜΙΚΗ ΠΡΟΣΦΟΡΑ»</w:t>
      </w:r>
      <w:r w:rsidRPr="00E85047">
        <w:rPr>
          <w:rFonts w:ascii="Calibri" w:hAnsi="Calibri" w:cs="Calibri"/>
          <w:sz w:val="22"/>
          <w:szCs w:val="22"/>
        </w:rPr>
        <w:t xml:space="preserve"> και περιέχει συμπληρωμένο τον Πίνακα της οικονομικής προσφοράς του Παραρτήματος </w:t>
      </w:r>
      <w:r w:rsidRPr="00E85047">
        <w:rPr>
          <w:rFonts w:ascii="Calibri" w:hAnsi="Calibri" w:cs="Calibri"/>
          <w:sz w:val="22"/>
          <w:szCs w:val="22"/>
          <w:lang w:val="en-US"/>
        </w:rPr>
        <w:t>II</w:t>
      </w:r>
      <w:r w:rsidRPr="00E85047">
        <w:rPr>
          <w:rFonts w:ascii="Calibri" w:hAnsi="Calibri" w:cs="Calibri"/>
          <w:sz w:val="22"/>
          <w:szCs w:val="22"/>
        </w:rPr>
        <w:t xml:space="preserve">Ι της παρούσας προκήρυξης. </w:t>
      </w:r>
    </w:p>
    <w:p w14:paraId="0A7DEEDE" w14:textId="77777777" w:rsidR="005C5A1A" w:rsidRPr="00E85047" w:rsidRDefault="005C5A1A" w:rsidP="00CC42D4">
      <w:pPr>
        <w:autoSpaceDE w:val="0"/>
        <w:autoSpaceDN w:val="0"/>
        <w:adjustRightInd w:val="0"/>
        <w:jc w:val="both"/>
        <w:rPr>
          <w:rFonts w:ascii="Calibri" w:hAnsi="Calibri" w:cs="Calibri"/>
          <w:sz w:val="22"/>
          <w:szCs w:val="22"/>
          <w:lang w:eastAsia="el-GR"/>
        </w:rPr>
      </w:pPr>
    </w:p>
    <w:p w14:paraId="1C416164" w14:textId="77777777" w:rsidR="005C5A1A" w:rsidRPr="00E85047" w:rsidRDefault="005C5A1A" w:rsidP="00CC42D4">
      <w:pPr>
        <w:spacing w:line="276" w:lineRule="auto"/>
        <w:rPr>
          <w:rFonts w:ascii="Calibri" w:hAnsi="Calibri" w:cs="Calibri"/>
          <w:sz w:val="22"/>
          <w:szCs w:val="22"/>
        </w:rPr>
      </w:pPr>
      <w:r w:rsidRPr="00E85047">
        <w:rPr>
          <w:rFonts w:ascii="Calibri" w:hAnsi="Calibri" w:cs="Calibri"/>
          <w:b/>
          <w:bCs/>
          <w:color w:val="000000"/>
          <w:sz w:val="22"/>
          <w:szCs w:val="22"/>
          <w:lang w:eastAsia="el-GR"/>
        </w:rPr>
        <w:t>ΑΡΘΡΟ 9.  ΤΡΟΠΟΣ ΥΠΟΒΟΛΗΣ ΠΡΟΣΦΟΡΩΝ</w:t>
      </w:r>
    </w:p>
    <w:p w14:paraId="1341E949"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Οι προσφορές είναι δυνατό:</w:t>
      </w:r>
    </w:p>
    <w:p w14:paraId="629F5296" w14:textId="77777777" w:rsidR="005C5A1A" w:rsidRPr="00E85047" w:rsidRDefault="005C5A1A" w:rsidP="00CC42D4">
      <w:pPr>
        <w:jc w:val="both"/>
        <w:rPr>
          <w:rFonts w:ascii="Calibri" w:hAnsi="Calibri" w:cs="Calibri"/>
          <w:b/>
          <w:bCs/>
          <w:sz w:val="22"/>
          <w:szCs w:val="22"/>
          <w:u w:val="single"/>
          <w:lang w:eastAsia="el-GR"/>
        </w:rPr>
      </w:pPr>
      <w:r w:rsidRPr="00E85047">
        <w:rPr>
          <w:rFonts w:ascii="Calibri" w:hAnsi="Calibri" w:cs="Calibri"/>
          <w:sz w:val="22"/>
          <w:szCs w:val="22"/>
          <w:lang w:eastAsia="el-GR"/>
        </w:rPr>
        <w:t xml:space="preserve">α. να υποβάλλονται στο πρωτόκολλο της Αναθέτουσας μέσα σε σφραγισμένο φάκελο </w:t>
      </w:r>
      <w:r w:rsidRPr="00E85047">
        <w:rPr>
          <w:rFonts w:ascii="Calibri" w:hAnsi="Calibri" w:cs="Calibri"/>
          <w:b/>
          <w:bCs/>
          <w:sz w:val="22"/>
          <w:szCs w:val="22"/>
          <w:u w:val="single"/>
          <w:lang w:eastAsia="el-GR"/>
        </w:rPr>
        <w:t xml:space="preserve">μέχρι την </w:t>
      </w:r>
      <w:r w:rsidRPr="00E85047">
        <w:rPr>
          <w:rFonts w:ascii="Calibri" w:hAnsi="Calibri" w:cs="Calibri"/>
          <w:b/>
          <w:bCs/>
          <w:sz w:val="22"/>
          <w:szCs w:val="22"/>
          <w:u w:val="single"/>
        </w:rPr>
        <w:t>ημερομηνία και ώρα λήξης υποβολής των προσφορών</w:t>
      </w:r>
    </w:p>
    <w:p w14:paraId="723F1217" w14:textId="3A57AC35"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β. να αποστέλλονται στη διεύθυνση του Νοσοκομείου με οποιοδήποτε τρόπο και να</w:t>
      </w:r>
      <w:r w:rsidR="007824DF">
        <w:rPr>
          <w:rFonts w:ascii="Calibri" w:hAnsi="Calibri" w:cs="Calibri"/>
          <w:sz w:val="22"/>
          <w:szCs w:val="22"/>
          <w:lang w:eastAsia="el-GR"/>
        </w:rPr>
        <w:t xml:space="preserve"> </w:t>
      </w:r>
      <w:r w:rsidRPr="00E85047">
        <w:rPr>
          <w:rFonts w:ascii="Calibri" w:hAnsi="Calibri" w:cs="Calibri"/>
          <w:sz w:val="22"/>
          <w:szCs w:val="22"/>
          <w:lang w:eastAsia="el-GR"/>
        </w:rPr>
        <w:t xml:space="preserve">παραλαμβάνονται με απόδειξη, με την απαραίτητη όμως προϋπόθεση να έχουν παραληφθεί από την αναθέτουσα αρχή </w:t>
      </w:r>
      <w:r w:rsidRPr="00E85047">
        <w:rPr>
          <w:rFonts w:ascii="Calibri" w:hAnsi="Calibri" w:cs="Calibri"/>
          <w:b/>
          <w:bCs/>
          <w:sz w:val="22"/>
          <w:szCs w:val="22"/>
          <w:u w:val="single"/>
          <w:lang w:eastAsia="el-GR"/>
        </w:rPr>
        <w:t xml:space="preserve">μέχρι την ημερομηνία και ώρα λήξης υποβολής των προσφορών.  </w:t>
      </w:r>
      <w:r w:rsidRPr="00E85047">
        <w:rPr>
          <w:rFonts w:ascii="Calibri" w:hAnsi="Calibri" w:cs="Calibri"/>
          <w:sz w:val="22"/>
          <w:szCs w:val="22"/>
          <w:lang w:eastAsia="el-GR"/>
        </w:rPr>
        <w:t xml:space="preserve">Εφόσον η προσφορά αποσταλεί στην Υπηρεσία διενέργειας με οποιονδήποτε τρόπο, θα πρέπει να φέρει την ένδειξη </w:t>
      </w:r>
      <w:r w:rsidRPr="00E85047">
        <w:rPr>
          <w:rFonts w:ascii="Calibri" w:hAnsi="Calibri" w:cs="Calibri"/>
          <w:b/>
          <w:bCs/>
          <w:sz w:val="22"/>
          <w:szCs w:val="22"/>
          <w:lang w:eastAsia="el-GR"/>
        </w:rPr>
        <w:t xml:space="preserve">«Να μην ανοιχθεί </w:t>
      </w:r>
      <w:r w:rsidR="00135468">
        <w:rPr>
          <w:rFonts w:ascii="Calibri" w:hAnsi="Calibri" w:cs="Calibri"/>
          <w:b/>
          <w:bCs/>
          <w:sz w:val="22"/>
          <w:szCs w:val="22"/>
          <w:lang w:eastAsia="el-GR"/>
        </w:rPr>
        <w:t xml:space="preserve">από την ταχυδρομική υπηρεσία ή την </w:t>
      </w:r>
      <w:r w:rsidRPr="00E85047">
        <w:rPr>
          <w:rFonts w:ascii="Calibri" w:hAnsi="Calibri" w:cs="Calibri"/>
          <w:b/>
          <w:bCs/>
          <w:sz w:val="22"/>
          <w:szCs w:val="22"/>
          <w:lang w:eastAsia="el-GR"/>
        </w:rPr>
        <w:t xml:space="preserve"> γραμματεία</w:t>
      </w:r>
      <w:r w:rsidRPr="00E85047">
        <w:rPr>
          <w:rFonts w:ascii="Calibri" w:hAnsi="Calibri" w:cs="Calibri"/>
          <w:sz w:val="22"/>
          <w:szCs w:val="22"/>
          <w:lang w:eastAsia="el-GR"/>
        </w:rPr>
        <w:t>».</w:t>
      </w:r>
    </w:p>
    <w:p w14:paraId="78A5FA88"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 xml:space="preserve">Ο φάκελος της προσφοράς πρέπει απαραίτητα να φέρει </w:t>
      </w:r>
      <w:r w:rsidRPr="00E85047">
        <w:rPr>
          <w:rFonts w:ascii="Calibri" w:hAnsi="Calibri" w:cs="Calibri"/>
          <w:b/>
          <w:bCs/>
          <w:sz w:val="22"/>
          <w:szCs w:val="22"/>
          <w:lang w:eastAsia="el-GR"/>
        </w:rPr>
        <w:t>ΥΠΟΧΡΕΩΤΙΚΑ</w:t>
      </w:r>
      <w:r w:rsidRPr="00E85047">
        <w:rPr>
          <w:rFonts w:ascii="Calibri" w:hAnsi="Calibri" w:cs="Calibri"/>
          <w:sz w:val="22"/>
          <w:szCs w:val="22"/>
          <w:lang w:eastAsia="el-GR"/>
        </w:rPr>
        <w:t xml:space="preserve"> την ΕΠΩΝΥΜΙΑ και τη ΔΙΕΥΘΥΝΣΗ του Διαγωνιζόμενου και να γράφει ευκρινώς τις ενδείξεις:</w:t>
      </w:r>
    </w:p>
    <w:p w14:paraId="12892F1E" w14:textId="77777777" w:rsidR="005C5A1A" w:rsidRPr="00547307" w:rsidRDefault="005C5A1A" w:rsidP="00CC42D4">
      <w:pPr>
        <w:numPr>
          <w:ilvl w:val="0"/>
          <w:numId w:val="10"/>
        </w:numPr>
        <w:autoSpaceDE w:val="0"/>
        <w:autoSpaceDN w:val="0"/>
        <w:adjustRightInd w:val="0"/>
        <w:jc w:val="both"/>
        <w:rPr>
          <w:rFonts w:ascii="Calibri" w:hAnsi="Calibri" w:cs="Calibri"/>
          <w:b/>
          <w:sz w:val="22"/>
          <w:szCs w:val="22"/>
          <w:lang w:eastAsia="el-GR"/>
        </w:rPr>
      </w:pPr>
      <w:r w:rsidRPr="00547307">
        <w:rPr>
          <w:rFonts w:ascii="Calibri" w:hAnsi="Calibri" w:cs="Calibri"/>
          <w:b/>
          <w:sz w:val="22"/>
          <w:szCs w:val="22"/>
          <w:lang w:eastAsia="el-GR"/>
        </w:rPr>
        <w:t>ΠΡΟΣΦΟΡΑ (με κεφαλαία)</w:t>
      </w:r>
    </w:p>
    <w:p w14:paraId="33E1412E" w14:textId="77777777" w:rsidR="005C5A1A" w:rsidRPr="00E85047" w:rsidRDefault="005C5A1A" w:rsidP="00CC42D4">
      <w:pPr>
        <w:numPr>
          <w:ilvl w:val="0"/>
          <w:numId w:val="10"/>
        </w:numPr>
        <w:jc w:val="both"/>
        <w:rPr>
          <w:rFonts w:ascii="Calibri" w:hAnsi="Calibri" w:cs="Calibri"/>
          <w:sz w:val="22"/>
          <w:szCs w:val="22"/>
        </w:rPr>
      </w:pPr>
      <w:r w:rsidRPr="00E85047">
        <w:rPr>
          <w:rFonts w:ascii="Calibri" w:hAnsi="Calibri" w:cs="Calibri"/>
          <w:b/>
          <w:bCs/>
          <w:sz w:val="22"/>
          <w:szCs w:val="22"/>
        </w:rPr>
        <w:t xml:space="preserve">ΑΝΩΝΥΜΗ ΕΤΑΙΡΕΙΑ ΜΟΝΑΔΩΝ ΥΓΕΙΑΣ </w:t>
      </w:r>
      <w:r>
        <w:rPr>
          <w:rFonts w:ascii="Calibri" w:hAnsi="Calibri" w:cs="Calibri"/>
          <w:b/>
          <w:bCs/>
          <w:sz w:val="22"/>
          <w:szCs w:val="22"/>
        </w:rPr>
        <w:t>– ΓΕΝΙΚΟ ΝΟΣΟΚΟΜΕΙΟ ΘΗΡΑΣ</w:t>
      </w:r>
    </w:p>
    <w:p w14:paraId="638E4CCA" w14:textId="77777777" w:rsidR="005C5A1A" w:rsidRPr="00E85047" w:rsidRDefault="005C5A1A" w:rsidP="00CC42D4">
      <w:pPr>
        <w:numPr>
          <w:ilvl w:val="0"/>
          <w:numId w:val="10"/>
        </w:numPr>
        <w:jc w:val="both"/>
        <w:rPr>
          <w:rFonts w:ascii="Calibri" w:hAnsi="Calibri" w:cs="Calibri"/>
          <w:b/>
          <w:bCs/>
          <w:sz w:val="22"/>
          <w:szCs w:val="22"/>
        </w:rPr>
      </w:pPr>
      <w:r>
        <w:rPr>
          <w:rFonts w:ascii="Calibri" w:hAnsi="Calibri" w:cs="Calibri"/>
          <w:b/>
          <w:bCs/>
          <w:sz w:val="22"/>
          <w:szCs w:val="22"/>
        </w:rPr>
        <w:t>ΚΑΡΤΕΡΑΔΟΣ ΘΗΡΑΣ, ΤΚ 84700</w:t>
      </w:r>
    </w:p>
    <w:p w14:paraId="6524BB5F" w14:textId="77777777" w:rsidR="005C5A1A" w:rsidRPr="00E85047" w:rsidRDefault="005C5A1A" w:rsidP="00CC42D4">
      <w:pPr>
        <w:numPr>
          <w:ilvl w:val="0"/>
          <w:numId w:val="10"/>
        </w:numPr>
        <w:autoSpaceDE w:val="0"/>
        <w:autoSpaceDN w:val="0"/>
        <w:adjustRightInd w:val="0"/>
        <w:jc w:val="both"/>
        <w:rPr>
          <w:rFonts w:ascii="Calibri" w:hAnsi="Calibri" w:cs="Calibri"/>
          <w:sz w:val="22"/>
          <w:szCs w:val="22"/>
          <w:lang w:eastAsia="el-GR"/>
        </w:rPr>
      </w:pPr>
      <w:r w:rsidRPr="00E85047">
        <w:rPr>
          <w:rFonts w:ascii="Calibri" w:hAnsi="Calibri" w:cs="Calibri"/>
          <w:b/>
          <w:bCs/>
          <w:sz w:val="22"/>
          <w:szCs w:val="22"/>
          <w:lang w:eastAsia="el-GR"/>
        </w:rPr>
        <w:t>ΠΡΟΚΗΡΥΞΗ ΜΕ ΑΡΙΘΜΟ  ΠΡΩΤΟΚΟΛΛΟΥ</w:t>
      </w:r>
      <w:r w:rsidRPr="00DE5224">
        <w:rPr>
          <w:rFonts w:ascii="Calibri" w:hAnsi="Calibri" w:cs="Calibri"/>
          <w:b/>
          <w:bCs/>
          <w:sz w:val="22"/>
          <w:szCs w:val="22"/>
          <w:lang w:eastAsia="el-GR"/>
        </w:rPr>
        <w:t>……….</w:t>
      </w:r>
    </w:p>
    <w:p w14:paraId="4D350B1F" w14:textId="022E0638" w:rsidR="005C5A1A" w:rsidRPr="000B1A79" w:rsidRDefault="005C5A1A" w:rsidP="00CC42D4">
      <w:pPr>
        <w:numPr>
          <w:ilvl w:val="0"/>
          <w:numId w:val="10"/>
        </w:numPr>
        <w:autoSpaceDE w:val="0"/>
        <w:autoSpaceDN w:val="0"/>
        <w:adjustRightInd w:val="0"/>
        <w:jc w:val="both"/>
        <w:rPr>
          <w:rFonts w:ascii="Calibri" w:hAnsi="Calibri" w:cs="Calibri"/>
          <w:sz w:val="22"/>
          <w:szCs w:val="22"/>
          <w:lang w:eastAsia="el-GR"/>
        </w:rPr>
      </w:pPr>
      <w:r w:rsidRPr="000B1A79">
        <w:rPr>
          <w:rFonts w:ascii="Calibri" w:hAnsi="Calibri" w:cs="Calibri"/>
          <w:b/>
          <w:bCs/>
          <w:sz w:val="22"/>
          <w:szCs w:val="22"/>
          <w:lang w:eastAsia="el-GR"/>
        </w:rPr>
        <w:t xml:space="preserve">ΣΥΝΟΠΤΙΚΟΣ ΔΙΑΓΩΝΙΣΜΟΣ ΓΙΑ ΤΗΝ ΠΡΟΜΗΘΕΙΑ </w:t>
      </w:r>
      <w:r w:rsidR="007824DF" w:rsidRPr="000B1A79">
        <w:rPr>
          <w:rFonts w:ascii="Calibri" w:hAnsi="Calibri" w:cs="Calibri"/>
          <w:b/>
          <w:bCs/>
          <w:sz w:val="22"/>
          <w:szCs w:val="22"/>
          <w:lang w:eastAsia="el-GR"/>
        </w:rPr>
        <w:t>ΕΙΔΩΝ ΣΙΤΙΣΗΣ</w:t>
      </w:r>
      <w:r w:rsidRPr="000B1A79">
        <w:rPr>
          <w:rFonts w:ascii="Calibri" w:hAnsi="Calibri" w:cs="Calibri"/>
          <w:b/>
          <w:bCs/>
          <w:sz w:val="22"/>
          <w:szCs w:val="22"/>
          <w:lang w:eastAsia="el-GR"/>
        </w:rPr>
        <w:t xml:space="preserve"> ΓΙΑ ΤΙΣ ΑΝΑΓΚΕΣ ΤΟΥ ΓΕΝΙΚΟΥ ΝΟΣΟΚΟΜΕΙΟΥ ΘΗΡΑΣ </w:t>
      </w:r>
    </w:p>
    <w:p w14:paraId="06F8756A" w14:textId="77777777" w:rsidR="005C5A1A" w:rsidRPr="00E85047" w:rsidRDefault="005C5A1A" w:rsidP="00CC42D4">
      <w:pPr>
        <w:autoSpaceDE w:val="0"/>
        <w:autoSpaceDN w:val="0"/>
        <w:adjustRightInd w:val="0"/>
        <w:jc w:val="both"/>
        <w:rPr>
          <w:rFonts w:ascii="Calibri" w:hAnsi="Calibri" w:cs="Calibri"/>
          <w:sz w:val="22"/>
          <w:szCs w:val="22"/>
          <w:lang w:eastAsia="el-GR"/>
        </w:rPr>
      </w:pPr>
    </w:p>
    <w:p w14:paraId="04BD0C1F" w14:textId="77777777" w:rsidR="005C5A1A" w:rsidRPr="00E85047" w:rsidRDefault="005C5A1A" w:rsidP="00CC42D4">
      <w:pPr>
        <w:autoSpaceDE w:val="0"/>
        <w:autoSpaceDN w:val="0"/>
        <w:adjustRightInd w:val="0"/>
        <w:jc w:val="both"/>
        <w:rPr>
          <w:rFonts w:ascii="Calibri" w:hAnsi="Calibri" w:cs="Calibri"/>
          <w:color w:val="000000"/>
          <w:sz w:val="22"/>
          <w:szCs w:val="22"/>
        </w:rPr>
      </w:pPr>
      <w:r w:rsidRPr="00E85047">
        <w:rPr>
          <w:rFonts w:ascii="Calibri" w:hAnsi="Calibri" w:cs="Calibri"/>
          <w:color w:val="000000"/>
          <w:sz w:val="22"/>
          <w:szCs w:val="22"/>
        </w:rPr>
        <w:t>Η Αναθέτουσα Αρχή δεν αναλαμβάνει καμία ευθύνη για τυχόν καθυστέρηση στην άφιξη των προσφορών, από οποιαδήποτε αιτία, που αποστέλλονται με τον ως άνω τρόπο. Οι προσφορές που είτε υποβλήθηκαν μετά την καθορισμένη ημερομηνία είτε δεν έφθασαν έγκαιρα στην Υπηρεσία Διενέργειας, θα επιστρέφονται στους Προσφέροντες χωρίς να έχουν αποσφραγισθεί.</w:t>
      </w:r>
    </w:p>
    <w:p w14:paraId="6386C5F8" w14:textId="77777777" w:rsidR="005C5A1A" w:rsidRPr="00E85047" w:rsidRDefault="005C5A1A" w:rsidP="00CC42D4">
      <w:pPr>
        <w:autoSpaceDE w:val="0"/>
        <w:autoSpaceDN w:val="0"/>
        <w:adjustRightInd w:val="0"/>
        <w:ind w:left="720"/>
        <w:jc w:val="both"/>
        <w:rPr>
          <w:rFonts w:ascii="Calibri" w:hAnsi="Calibri" w:cs="Calibri"/>
          <w:color w:val="000000"/>
          <w:sz w:val="22"/>
          <w:szCs w:val="22"/>
        </w:rPr>
      </w:pPr>
    </w:p>
    <w:p w14:paraId="4465AA96" w14:textId="77777777" w:rsidR="005C5A1A" w:rsidRPr="00E85047" w:rsidRDefault="005C5A1A" w:rsidP="00CC42D4">
      <w:pPr>
        <w:autoSpaceDE w:val="0"/>
        <w:autoSpaceDN w:val="0"/>
        <w:adjustRightInd w:val="0"/>
        <w:rPr>
          <w:rFonts w:ascii="Calibri" w:hAnsi="Calibri" w:cs="Calibri"/>
          <w:b/>
          <w:bCs/>
          <w:sz w:val="22"/>
          <w:szCs w:val="22"/>
          <w:lang w:eastAsia="el-GR"/>
        </w:rPr>
      </w:pPr>
      <w:r w:rsidRPr="00E85047">
        <w:rPr>
          <w:rFonts w:ascii="Calibri" w:hAnsi="Calibri" w:cs="Calibri"/>
          <w:b/>
          <w:bCs/>
          <w:color w:val="000000"/>
          <w:sz w:val="22"/>
          <w:szCs w:val="22"/>
          <w:lang w:eastAsia="el-GR"/>
        </w:rPr>
        <w:t xml:space="preserve">ΑΡΘΡΟ 10.  </w:t>
      </w:r>
      <w:r w:rsidRPr="00E85047">
        <w:rPr>
          <w:rFonts w:ascii="Calibri" w:hAnsi="Calibri" w:cs="Calibri"/>
          <w:b/>
          <w:bCs/>
          <w:sz w:val="22"/>
          <w:szCs w:val="22"/>
          <w:lang w:eastAsia="el-GR"/>
        </w:rPr>
        <w:t>ΤΡΟΠΟΣ ΣΥΝΤΑΞΗΣ ΠΡΟΣΦΟΡΩΝ</w:t>
      </w:r>
    </w:p>
    <w:p w14:paraId="0B4E2120"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 xml:space="preserve">1. Οι προσφορές υποβάλλονται ή αποστέλλονται από τους ενδιαφερόμενους στην ελληνική γλώσσα μέσα σε σφραγισμένο φάκελο, </w:t>
      </w:r>
      <w:r w:rsidRPr="003311CC">
        <w:rPr>
          <w:rFonts w:ascii="Calibri" w:hAnsi="Calibri" w:cs="Calibri"/>
          <w:b/>
          <w:bCs/>
          <w:sz w:val="22"/>
          <w:szCs w:val="22"/>
          <w:u w:val="single"/>
          <w:lang w:eastAsia="el-GR"/>
        </w:rPr>
        <w:t>σε δυο αντίγραφα</w:t>
      </w:r>
      <w:r w:rsidRPr="00E85047">
        <w:rPr>
          <w:rFonts w:ascii="Calibri" w:hAnsi="Calibri" w:cs="Calibri"/>
          <w:sz w:val="22"/>
          <w:szCs w:val="22"/>
          <w:lang w:eastAsia="el-GR"/>
        </w:rPr>
        <w:t>. Σε ένα από τα αντίγραφα που ορίζεται ως πρωτότυπο και σε κάθε σελίδα του, πρέπει να αναγράφεται ευκρινώς η λέξη “</w:t>
      </w:r>
      <w:r w:rsidRPr="00E85047">
        <w:rPr>
          <w:rFonts w:ascii="Calibri" w:hAnsi="Calibri" w:cs="Calibri"/>
          <w:b/>
          <w:bCs/>
          <w:sz w:val="22"/>
          <w:szCs w:val="22"/>
          <w:lang w:eastAsia="el-GR"/>
        </w:rPr>
        <w:t>ΠΡΩΤΟΤΥΠΟ</w:t>
      </w:r>
      <w:r w:rsidRPr="00E85047">
        <w:rPr>
          <w:rFonts w:ascii="Calibri" w:hAnsi="Calibri" w:cs="Calibri"/>
          <w:sz w:val="22"/>
          <w:szCs w:val="22"/>
          <w:lang w:eastAsia="el-GR"/>
        </w:rPr>
        <w:t xml:space="preserve">” να μονογράφεται από τον υποψήφιο Ανάδοχο και </w:t>
      </w:r>
      <w:r w:rsidRPr="00E85047">
        <w:rPr>
          <w:rFonts w:ascii="Calibri" w:hAnsi="Calibri" w:cs="Calibri"/>
          <w:b/>
          <w:bCs/>
          <w:sz w:val="22"/>
          <w:szCs w:val="22"/>
          <w:lang w:eastAsia="el-GR"/>
        </w:rPr>
        <w:t xml:space="preserve">να φέρει </w:t>
      </w:r>
      <w:r w:rsidRPr="00E85047">
        <w:rPr>
          <w:rFonts w:ascii="Calibri" w:hAnsi="Calibri" w:cs="Calibri"/>
          <w:b/>
          <w:bCs/>
          <w:sz w:val="22"/>
          <w:szCs w:val="22"/>
          <w:u w:val="single"/>
          <w:lang w:eastAsia="el-GR"/>
        </w:rPr>
        <w:t>υποχρεωτικά συνεχή αρίθμηση</w:t>
      </w:r>
      <w:r w:rsidRPr="00E85047">
        <w:rPr>
          <w:rFonts w:ascii="Calibri" w:hAnsi="Calibri" w:cs="Calibri"/>
          <w:b/>
          <w:bCs/>
          <w:sz w:val="22"/>
          <w:szCs w:val="22"/>
          <w:lang w:eastAsia="el-GR"/>
        </w:rPr>
        <w:t>.</w:t>
      </w:r>
    </w:p>
    <w:p w14:paraId="4F5979ED"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Όλα τα έγγραφα που συνθέτουν την προσφορά των ενδιαφερόμενων θα πρέπει να είναι επιμελώς αρχειοθετημένα μέσα στους σχετικούς φακέλους. Το περιεχόμενο του πρωτοτύπου είναι επικρατέστερο από κάθε αντίγραφο της προσφοράς.</w:t>
      </w:r>
    </w:p>
    <w:p w14:paraId="36A766DE" w14:textId="77777777" w:rsidR="005C5A1A" w:rsidRPr="00E85047" w:rsidRDefault="005C5A1A" w:rsidP="00CC42D4">
      <w:pPr>
        <w:autoSpaceDE w:val="0"/>
        <w:autoSpaceDN w:val="0"/>
        <w:adjustRightInd w:val="0"/>
        <w:jc w:val="both"/>
        <w:rPr>
          <w:rFonts w:ascii="Calibri" w:hAnsi="Calibri" w:cs="Calibri"/>
          <w:sz w:val="22"/>
          <w:szCs w:val="22"/>
          <w:lang w:eastAsia="el-GR"/>
        </w:rPr>
      </w:pPr>
    </w:p>
    <w:p w14:paraId="4F223075"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2. Στο φάκελο κάθε προσφοράς πρέπει να αναγράφονται ευκρινώς:</w:t>
      </w:r>
    </w:p>
    <w:p w14:paraId="6DA9E23A"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 xml:space="preserve">2.1. Η λέξη </w:t>
      </w:r>
      <w:r w:rsidRPr="00E85047">
        <w:rPr>
          <w:rFonts w:ascii="Calibri" w:hAnsi="Calibri" w:cs="Calibri"/>
          <w:b/>
          <w:bCs/>
          <w:sz w:val="22"/>
          <w:szCs w:val="22"/>
          <w:lang w:eastAsia="el-GR"/>
        </w:rPr>
        <w:t>ΠΡΟΣΦΟΡΑ</w:t>
      </w:r>
      <w:r w:rsidRPr="00E85047">
        <w:rPr>
          <w:rFonts w:ascii="Calibri" w:hAnsi="Calibri" w:cs="Calibri"/>
          <w:sz w:val="22"/>
          <w:szCs w:val="22"/>
          <w:lang w:eastAsia="el-GR"/>
        </w:rPr>
        <w:t>.</w:t>
      </w:r>
    </w:p>
    <w:p w14:paraId="2958B03A"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2.2. Ο πλήρης τίτλος της αρμόδιας Υπηρεσίας που διενεργεί το διαγωνισμό.</w:t>
      </w:r>
    </w:p>
    <w:p w14:paraId="4A6D5CF0"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2.4. Η ημερομηνία διενεργείας του διαγωνισμού.</w:t>
      </w:r>
    </w:p>
    <w:p w14:paraId="6093420C"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2.5. Τα στοιχεία του αποστολέα</w:t>
      </w:r>
    </w:p>
    <w:p w14:paraId="0C599E8E"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3. Μέσα σε ενιαίο φάκελο της προσφοράς τοποθετούνται όλα τα σχετικά με την προσφορά στοιχεία και ειδικότερα τα εξής:</w:t>
      </w:r>
    </w:p>
    <w:p w14:paraId="6524590B"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3.1. ΤΑ ΔΙΚΑΙΟΛΟΓΗΤΙΚΑ ΣΥΜΜΕΤΟΧΗΣ της προσφοράς, (Πρωτότυπα και αντίγραφα),  με την ένδειξη «ΔΙΚΑΙΟΛΟΓΗΤΙΚΑ ΣΥΜΜΕΤΟΧΗΣ».</w:t>
      </w:r>
    </w:p>
    <w:p w14:paraId="3E78E253" w14:textId="77777777" w:rsidR="005C5A1A" w:rsidRPr="00E85047" w:rsidRDefault="005C5A1A" w:rsidP="00CC42D4">
      <w:pPr>
        <w:autoSpaceDE w:val="0"/>
        <w:autoSpaceDN w:val="0"/>
        <w:adjustRightInd w:val="0"/>
        <w:ind w:firstLine="720"/>
        <w:jc w:val="both"/>
        <w:rPr>
          <w:rFonts w:ascii="Calibri" w:hAnsi="Calibri" w:cs="Calibri"/>
          <w:color w:val="000000"/>
          <w:sz w:val="22"/>
          <w:szCs w:val="22"/>
          <w:lang w:eastAsia="el-GR"/>
        </w:rPr>
      </w:pPr>
      <w:r w:rsidRPr="00E85047">
        <w:rPr>
          <w:rFonts w:ascii="Calibri" w:hAnsi="Calibri" w:cs="Calibri"/>
          <w:sz w:val="22"/>
          <w:szCs w:val="22"/>
          <w:lang w:eastAsia="el-GR"/>
        </w:rPr>
        <w:t>3.2. ΤΑ ΤΕΧΝΙΚΑ ΣΤΟΙΧΕΙΑ της προσφοράς (πρωτότυπο και αντίγραφο),  με την ένδειξη «ΤΕΧΝΙΚΗ ΠΡΟΣΦΟΡΑ». Το περιεχόμενο της τεχνικής προσφοράς θα υποβληθεί και σε ηλεκτρονική μορφή (CD ή DVD). Μόνη εξαίρεση αποτελούν τα συνοδευτικά φυλλάδια (prospectus, συνοπτικά φυλλάδια τεχνικών χαρακτηριστικών υλικού / λογισμικού κλπ.) τα οποία μπορεί</w:t>
      </w:r>
      <w:r w:rsidRPr="00E85047">
        <w:rPr>
          <w:rFonts w:ascii="Calibri" w:hAnsi="Calibri" w:cs="Calibri"/>
          <w:color w:val="000000"/>
          <w:sz w:val="22"/>
          <w:szCs w:val="22"/>
          <w:lang w:eastAsia="el-GR"/>
        </w:rPr>
        <w:t xml:space="preserve"> να υποβληθούν μόνον εντύπως. </w:t>
      </w:r>
    </w:p>
    <w:p w14:paraId="3E8F5023" w14:textId="77777777" w:rsidR="005C5A1A" w:rsidRPr="00E85047" w:rsidRDefault="005C5A1A" w:rsidP="00CC42D4">
      <w:pPr>
        <w:autoSpaceDE w:val="0"/>
        <w:autoSpaceDN w:val="0"/>
        <w:adjustRightInd w:val="0"/>
        <w:ind w:firstLine="72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3.3. ΤΑ ΟΙΚΟΝΟΜΙΚΑ ΣΤΟΙΧΕΙΑ (Πρωτότυπο και αντίγραφο) επίσης μέσα στον κυρίως φάκελο με την ένδειξη «ΟΙΚΟΝΟΜΙΚΗ ΠΡΟΣΦΟΡΑ». Οι πίνακες της οικονομικής προσφοράς θα υποβληθούν και σε ηλεκτρονική μορφή (CD ή DVD), το οποίο θα περιλαμβάνεται στον σφραγισμένο φάκελο της οικονομικής προσφοράς.</w:t>
      </w:r>
    </w:p>
    <w:p w14:paraId="1B021B38" w14:textId="5504C37D" w:rsidR="005C5A1A" w:rsidRPr="004B1514" w:rsidRDefault="005C5A1A" w:rsidP="00CC42D4">
      <w:pPr>
        <w:autoSpaceDE w:val="0"/>
        <w:autoSpaceDN w:val="0"/>
        <w:adjustRightInd w:val="0"/>
        <w:jc w:val="both"/>
        <w:rPr>
          <w:rFonts w:ascii="Calibri" w:hAnsi="Calibri" w:cs="Calibri"/>
          <w:sz w:val="22"/>
          <w:szCs w:val="22"/>
          <w:lang w:eastAsia="el-GR"/>
        </w:rPr>
      </w:pPr>
      <w:r w:rsidRPr="004B1514">
        <w:rPr>
          <w:rFonts w:ascii="Calibri" w:hAnsi="Calibri" w:cs="Calibri"/>
          <w:sz w:val="22"/>
          <w:szCs w:val="22"/>
          <w:u w:val="single"/>
          <w:lang w:eastAsia="el-GR"/>
        </w:rPr>
        <w:t>Το τίμημα της Οικονομικής Προσφοράς δεν πρέπει να ξεπερνά την προϋπολογιζόμενη δαπάνη με ΦΠΑ όπως αυτή ορίζεται στην παρούσα</w:t>
      </w:r>
      <w:r w:rsidRPr="004B1514">
        <w:rPr>
          <w:rFonts w:ascii="Calibri" w:hAnsi="Calibri" w:cs="Calibri"/>
          <w:sz w:val="22"/>
          <w:szCs w:val="22"/>
          <w:lang w:eastAsia="el-GR"/>
        </w:rPr>
        <w:t>.</w:t>
      </w:r>
    </w:p>
    <w:p w14:paraId="32CC78C3" w14:textId="4B735D79" w:rsidR="004B1514" w:rsidRPr="004B1514" w:rsidRDefault="004B1514" w:rsidP="00CC42D4">
      <w:pPr>
        <w:autoSpaceDE w:val="0"/>
        <w:autoSpaceDN w:val="0"/>
        <w:adjustRightInd w:val="0"/>
        <w:jc w:val="both"/>
        <w:rPr>
          <w:rFonts w:ascii="Calibri" w:hAnsi="Calibri" w:cs="Calibri"/>
          <w:sz w:val="22"/>
          <w:szCs w:val="22"/>
          <w:lang w:eastAsia="el-GR"/>
        </w:rPr>
      </w:pPr>
      <w:r w:rsidRPr="004B1514">
        <w:rPr>
          <w:rFonts w:ascii="Calibri" w:hAnsi="Calibri" w:cs="Calibri"/>
          <w:sz w:val="22"/>
          <w:szCs w:val="22"/>
          <w:lang w:eastAsia="el-GR"/>
        </w:rPr>
        <w:t xml:space="preserve">Προσφορές που περιλαμβάνουν τιμές πάνω από αυτές που ορίζονται στο Δελτίο Πιστοποίησης </w:t>
      </w:r>
      <w:r>
        <w:rPr>
          <w:rFonts w:ascii="Calibri" w:hAnsi="Calibri" w:cs="Calibri"/>
          <w:sz w:val="22"/>
          <w:szCs w:val="22"/>
          <w:lang w:eastAsia="el-GR"/>
        </w:rPr>
        <w:t>Τ</w:t>
      </w:r>
      <w:r w:rsidRPr="004B1514">
        <w:rPr>
          <w:rFonts w:ascii="Calibri" w:hAnsi="Calibri" w:cs="Calibri"/>
          <w:sz w:val="22"/>
          <w:szCs w:val="22"/>
          <w:lang w:eastAsia="el-GR"/>
        </w:rPr>
        <w:t>ιμών της Δ/νσης Εμπορίου του Οικείου Νομού, για τα είδη που περιλαμβάνονται σε αυτό, θα απορρίπτονται.</w:t>
      </w:r>
    </w:p>
    <w:p w14:paraId="3ADAF847" w14:textId="77777777" w:rsidR="005C5A1A" w:rsidRPr="00E85047" w:rsidRDefault="005C5A1A" w:rsidP="00CC42D4">
      <w:pPr>
        <w:autoSpaceDE w:val="0"/>
        <w:autoSpaceDN w:val="0"/>
        <w:adjustRightInd w:val="0"/>
        <w:ind w:firstLine="720"/>
        <w:jc w:val="both"/>
        <w:rPr>
          <w:rFonts w:ascii="Calibri" w:hAnsi="Calibri" w:cs="Calibri"/>
          <w:color w:val="000000"/>
          <w:sz w:val="22"/>
          <w:szCs w:val="22"/>
          <w:lang w:eastAsia="el-GR"/>
        </w:rPr>
      </w:pPr>
      <w:r w:rsidRPr="004B1514">
        <w:rPr>
          <w:rFonts w:ascii="Calibri" w:hAnsi="Calibri" w:cs="Calibri"/>
          <w:color w:val="000000"/>
          <w:sz w:val="22"/>
          <w:szCs w:val="22"/>
          <w:lang w:eastAsia="el-GR"/>
        </w:rPr>
        <w:t>3.4.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w:t>
      </w:r>
      <w:r w:rsidRPr="00E85047">
        <w:rPr>
          <w:rFonts w:ascii="Calibri" w:hAnsi="Calibri" w:cs="Calibri"/>
          <w:color w:val="000000"/>
          <w:sz w:val="22"/>
          <w:szCs w:val="22"/>
          <w:lang w:eastAsia="el-GR"/>
        </w:rPr>
        <w:t xml:space="preserve"> κυρίως φάκελο με την ένδειξη «ΠΑΡΑΡΤΗΜΑ ΠΡΟΣΦΟΡΑΣ» και τις λοιπές ενδείξεις του κυρίως φακέλου.</w:t>
      </w:r>
    </w:p>
    <w:p w14:paraId="7D7399D3" w14:textId="77777777" w:rsidR="005C5A1A" w:rsidRPr="00E85047" w:rsidRDefault="005C5A1A" w:rsidP="00CC42D4">
      <w:pPr>
        <w:pStyle w:val="10"/>
        <w:autoSpaceDE w:val="0"/>
        <w:autoSpaceDN w:val="0"/>
        <w:adjustRightInd w:val="0"/>
        <w:ind w:left="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4. Όλα τα έγγραφα και τα στοιχεία του διαγωνισμού και όλα τα έγγραφα και τα στοιχεία του Φακέλου προσφοράς θα πρέπει να είναι συνταγμένα ή επίσημα ή νόμιμα μεταφρασμένα στην Ελληνική γλώσσα, με εξαίρεση αυστηρά τεχνικούς όρους για τους οποίους δεν υπάρχει αντίστοιχη δόκιμη μετάφραση στην Ελληνική και που μπορεί να είναι στην Αγγλική γλώσσα. Εξαίρεση αποτελούν και τα συνημμένα στην τεχνική προσφορά έντυπα, τεχνικά φυλλάδια, σχέδια και λοιπά τεχνικά στοιχεία που μπορεί να είναι στην Αγγλική γλώσσα. Στα αλλοδαπά δημόσια έγγραφα και δικαιολογητικά εφαρμόζεται η Συνθήκη της Χάγης της 05.10.1961 που κυρώθηκε με τον Ν</w:t>
      </w:r>
      <w:r w:rsidRPr="00D1513E">
        <w:rPr>
          <w:rFonts w:ascii="Calibri" w:hAnsi="Calibri" w:cs="Calibri"/>
          <w:color w:val="000000"/>
          <w:sz w:val="22"/>
          <w:szCs w:val="22"/>
          <w:lang w:eastAsia="el-GR"/>
        </w:rPr>
        <w:t>.</w:t>
      </w:r>
      <w:r w:rsidRPr="00E85047">
        <w:rPr>
          <w:rFonts w:ascii="Calibri" w:hAnsi="Calibri" w:cs="Calibri"/>
          <w:color w:val="000000"/>
          <w:sz w:val="22"/>
          <w:szCs w:val="22"/>
          <w:lang w:eastAsia="el-GR"/>
        </w:rPr>
        <w:t xml:space="preserve"> 1497/1984 (Α’ 188). </w:t>
      </w:r>
    </w:p>
    <w:p w14:paraId="56E13248" w14:textId="77777777" w:rsidR="005C5A1A" w:rsidRPr="00E85047" w:rsidRDefault="005C5A1A" w:rsidP="00CC42D4">
      <w:pPr>
        <w:pStyle w:val="10"/>
        <w:autoSpaceDE w:val="0"/>
        <w:autoSpaceDN w:val="0"/>
        <w:adjustRightInd w:val="0"/>
        <w:ind w:left="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5. Ο υποψήφιος υποχρεούται να προσκομίσει όλα τα ζητούμενα στοιχεία, σύμφωνα με τις κατά περίπτωση οδηγίες. Παραπομπές σε έγγραφα επιτρέπονται εφόσον αυτά προσαρτώνται στην προσφορά και εφόσον δίνεται ο συγκεκριμένος αριθμός παραγράφου και σελίδας.</w:t>
      </w:r>
    </w:p>
    <w:p w14:paraId="1852CD19" w14:textId="77777777" w:rsidR="005C5A1A" w:rsidRPr="00E85047" w:rsidRDefault="005C5A1A" w:rsidP="00CC42D4">
      <w:pPr>
        <w:pStyle w:val="10"/>
        <w:autoSpaceDE w:val="0"/>
        <w:autoSpaceDN w:val="0"/>
        <w:adjustRightInd w:val="0"/>
        <w:ind w:left="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6. Για την εύκολη σύγκριση των προσφορών πρέπει να τηρηθεί στη σύνταξή τους, η τάξη και η σειρά των όρων της προκήρυξης. Οι απαντήσεις σε όλα τα ερωτήματα της προκήρυξης πρέπει να είναι σαφείς. Παραπομπές σε τεχνικά έντυπα ή εκδόσεις των κατασκευαστικών οίκων επιτρέπονται μόνον εφόσον προσαρτώνται στην προσφορά και δίνεται ο συγκεκριμένος αριθμός παραγράφου και σελίδας. Προσφορά η οποία, κατά την κρίση της Επιτροπής, περιλαμβάνει γενικές και ασαφείς απαντήσεις θα αποκλείεται από τη συνέχεια της αξιολόγησης.</w:t>
      </w:r>
    </w:p>
    <w:p w14:paraId="3B9302DC" w14:textId="77777777" w:rsidR="005C5A1A" w:rsidRPr="00E85047" w:rsidRDefault="005C5A1A" w:rsidP="00CC42D4">
      <w:pPr>
        <w:pStyle w:val="10"/>
        <w:autoSpaceDE w:val="0"/>
        <w:autoSpaceDN w:val="0"/>
        <w:adjustRightInd w:val="0"/>
        <w:ind w:left="0"/>
        <w:jc w:val="both"/>
        <w:rPr>
          <w:rFonts w:ascii="Calibri" w:hAnsi="Calibri" w:cs="Calibri"/>
          <w:b/>
          <w:bCs/>
          <w:color w:val="000000"/>
          <w:sz w:val="22"/>
          <w:szCs w:val="22"/>
          <w:lang w:eastAsia="el-GR"/>
        </w:rPr>
      </w:pPr>
      <w:r w:rsidRPr="00E85047">
        <w:rPr>
          <w:rFonts w:ascii="Calibri" w:hAnsi="Calibri" w:cs="Calibri"/>
          <w:b/>
          <w:bCs/>
          <w:color w:val="000000"/>
          <w:sz w:val="22"/>
          <w:szCs w:val="22"/>
          <w:lang w:eastAsia="el-GR"/>
        </w:rPr>
        <w:t>7.  Αντιπροσφορές δεν γίνονται δεκτές και απορρίπτονται ως απαράδεκτες.</w:t>
      </w:r>
    </w:p>
    <w:p w14:paraId="11E19667" w14:textId="77777777" w:rsidR="005C5A1A" w:rsidRPr="00E85047" w:rsidRDefault="005C5A1A" w:rsidP="00CC42D4">
      <w:pPr>
        <w:pStyle w:val="10"/>
        <w:autoSpaceDE w:val="0"/>
        <w:autoSpaceDN w:val="0"/>
        <w:adjustRightInd w:val="0"/>
        <w:ind w:left="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 xml:space="preserve">8. Η Αναθέτουσα Αρχή μπορεί να καλεί εγγράφως τους προσφέροντες να διευκρινίσουν ή να συμπληρώσουν τα έγγραφα ή τα δικαιολογητικά που έχουν υποβάλλει μέσα σε εύλογη προθεσμία. Οποιαδήποτε διευκρίνιση υποβάλλεται από τους υποψηφίους χωρίς να έχει ζητηθεί από την Αναθέτουσα Αρχή δεν λαμβάνεται υπόψη. Η πιο πάνω διευκρίνιση ή συμπλήρωση αφορά μόνο στις ασάφειες, επουσιώδεις πλημμέλειες ή πρόδηλα τυπικά σφάλματα που επιδέχονται διόρθωση ή συμπλήρωση όπως ιδίως παράλειψη μονογραφών, διακεκομμένη αρίθμηση, ελαττώματα συσκευασίας και σήμανσης του φακέλου και των υποφακέλων των προσφορών, λεκτικές και φραστικές αποκλίσεις των εγγράφων της προσφοράς από τα έγγραφα της σύμβασης που δεν επιφέρουν έννομες συνέπειες ως προς το περιεχόμενο του, ελλείψεις ως προς τα νομιμοποιητικά στοιχεία, πλημμελή σήμανση αντιγράφων που </w:t>
      </w:r>
      <w:r w:rsidRPr="00E85047">
        <w:rPr>
          <w:rFonts w:ascii="Calibri" w:hAnsi="Calibri" w:cs="Calibri"/>
          <w:color w:val="000000"/>
          <w:sz w:val="22"/>
          <w:szCs w:val="22"/>
          <w:lang w:eastAsia="el-GR"/>
        </w:rPr>
        <w:lastRenderedPageBreak/>
        <w:t xml:space="preserve">εκδίδονται σύμφωνα με τις διατάξεις του άρθρου 1 του Ν 4250/2014 (Α΄74) και μεταφράσεων και λοιπών πιστοποιητικών ή βεβαιώσεων, διαφοροποίηση της δομής των εγγράφων της προσφοράς από τα υποδείγματα, υποχρεωτικά ή μη, που θεσπίζονται με το Νόμο, τις κανονιστικές πράξεις ή τα έγγραφα της σύμβασης. Η συμπλήρωση ή διευκρίνιση δεν επιτρέπεται να έχει ως συνέπεια μεταγενέστερη αντικατάσταση ή υποβολή εγγράφων σε συμμόρφωση των όρων της προκήρυξης αλλά μόνο τη διευκρίνιση ή συμπλήρωση, ακόμη και με νέα έγγραφα, εγγράφων ή δικαιολογητικών που έχουν ήδη υποβληθεί.  </w:t>
      </w:r>
    </w:p>
    <w:p w14:paraId="1653B726" w14:textId="77777777" w:rsidR="005C5A1A" w:rsidRPr="00E85047" w:rsidRDefault="005C5A1A" w:rsidP="00CC42D4">
      <w:pPr>
        <w:autoSpaceDE w:val="0"/>
        <w:autoSpaceDN w:val="0"/>
        <w:adjustRightInd w:val="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9. Ο προσφέρων, εφόσον δεν έχει ασκήσει, εμπροθέσμως, ένσταση κατά της προκήρυξης του διαγωνισμού ή έχει απορριφθεί η ανωτέρω ένσταση, θεωρείται ότι αποδέχεται πλήρως και ανεπιφυλάκτως όλους τους όρους της προκήρυξης και δε δύναται, με την προσφορά του ή με οιονδήποτε άλλο τρόπο, να αποκρούσει, ευθέως ή εμμέσως, τους όρους της προκήρυξης.</w:t>
      </w:r>
    </w:p>
    <w:p w14:paraId="24A5FC75" w14:textId="77777777" w:rsidR="005C5A1A" w:rsidRPr="00E85047" w:rsidRDefault="005C5A1A" w:rsidP="00CC42D4">
      <w:pPr>
        <w:tabs>
          <w:tab w:val="left" w:pos="2880"/>
        </w:tabs>
        <w:autoSpaceDE w:val="0"/>
        <w:jc w:val="both"/>
        <w:rPr>
          <w:rFonts w:ascii="Calibri" w:hAnsi="Calibri" w:cs="Calibri"/>
          <w:b/>
          <w:bCs/>
          <w:color w:val="000000"/>
          <w:sz w:val="22"/>
          <w:szCs w:val="22"/>
        </w:rPr>
      </w:pPr>
      <w:r w:rsidRPr="00D326D7">
        <w:rPr>
          <w:rFonts w:ascii="Calibri" w:hAnsi="Calibri" w:cs="Calibri"/>
          <w:b/>
          <w:bCs/>
          <w:color w:val="000000"/>
          <w:sz w:val="22"/>
          <w:szCs w:val="22"/>
          <w:lang w:eastAsia="el-GR"/>
        </w:rPr>
        <w:t xml:space="preserve">10. </w:t>
      </w:r>
      <w:r w:rsidRPr="00D326D7">
        <w:rPr>
          <w:rFonts w:ascii="Calibri" w:hAnsi="Calibri" w:cs="Calibri"/>
          <w:b/>
          <w:bCs/>
          <w:color w:val="000000"/>
          <w:sz w:val="22"/>
          <w:szCs w:val="22"/>
        </w:rPr>
        <w:t>Κατά την διαδικασία σύνταξης των προσφορών από τους συμμετέχοντες να ληφθούν υπόψη οι διατάξεις του Ν. 4250/2014, Άρθρο 1 και Άρθρο 3.</w:t>
      </w:r>
    </w:p>
    <w:p w14:paraId="0ED2CB34" w14:textId="77777777" w:rsidR="005C5A1A" w:rsidRPr="00E85047" w:rsidRDefault="005C5A1A" w:rsidP="00CC42D4">
      <w:pPr>
        <w:autoSpaceDE w:val="0"/>
        <w:autoSpaceDN w:val="0"/>
        <w:adjustRightInd w:val="0"/>
        <w:jc w:val="both"/>
        <w:rPr>
          <w:rFonts w:ascii="Calibri" w:hAnsi="Calibri" w:cs="Calibri"/>
          <w:color w:val="000000"/>
          <w:sz w:val="22"/>
          <w:szCs w:val="22"/>
          <w:lang w:eastAsia="el-GR"/>
        </w:rPr>
      </w:pPr>
    </w:p>
    <w:p w14:paraId="47CA544B"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b/>
          <w:bCs/>
          <w:color w:val="000000"/>
          <w:sz w:val="22"/>
          <w:szCs w:val="22"/>
          <w:lang w:eastAsia="el-GR"/>
        </w:rPr>
        <w:t>ΑΡΘΡΟ 11.  ΧΡΟΝΟΣ ΙΣΧΥΟΣ ΠΡΟΣΦΟΡΩΝ</w:t>
      </w:r>
      <w:bookmarkStart w:id="2" w:name="_Ref232317631"/>
      <w:bookmarkStart w:id="3" w:name="_Toc232340833"/>
      <w:bookmarkStart w:id="4" w:name="_Toc267464085"/>
      <w:bookmarkStart w:id="5" w:name="_Toc288169116"/>
      <w:bookmarkEnd w:id="2"/>
      <w:bookmarkEnd w:id="3"/>
      <w:bookmarkEnd w:id="4"/>
      <w:bookmarkEnd w:id="5"/>
    </w:p>
    <w:p w14:paraId="3810A93F" w14:textId="07421CCA" w:rsidR="005C5A1A" w:rsidRDefault="005C5A1A" w:rsidP="00CC42D4">
      <w:pPr>
        <w:autoSpaceDE w:val="0"/>
        <w:autoSpaceDN w:val="0"/>
        <w:adjustRightInd w:val="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Οι Προσφορές ισχύουν και δεσμεύουν τους προσφέροντες για</w:t>
      </w:r>
      <w:r w:rsidR="006E7F11">
        <w:rPr>
          <w:rFonts w:ascii="Calibri" w:hAnsi="Calibri" w:cs="Calibri"/>
          <w:color w:val="000000"/>
          <w:sz w:val="22"/>
          <w:szCs w:val="22"/>
          <w:lang w:eastAsia="el-GR"/>
        </w:rPr>
        <w:t xml:space="preserve"> </w:t>
      </w:r>
      <w:r w:rsidR="00596062">
        <w:rPr>
          <w:rFonts w:ascii="Calibri" w:hAnsi="Calibri" w:cs="Calibri"/>
          <w:b/>
          <w:color w:val="000000"/>
          <w:sz w:val="22"/>
          <w:szCs w:val="22"/>
          <w:lang w:eastAsia="el-GR"/>
        </w:rPr>
        <w:t xml:space="preserve">δώδεκα </w:t>
      </w:r>
      <w:r w:rsidR="00226C86" w:rsidRPr="005821B7">
        <w:rPr>
          <w:rFonts w:ascii="Calibri" w:hAnsi="Calibri" w:cs="Calibri"/>
          <w:b/>
          <w:color w:val="000000"/>
          <w:sz w:val="22"/>
          <w:szCs w:val="22"/>
          <w:lang w:eastAsia="el-GR"/>
        </w:rPr>
        <w:t xml:space="preserve"> </w:t>
      </w:r>
      <w:r w:rsidRPr="005821B7">
        <w:rPr>
          <w:rFonts w:ascii="Calibri" w:hAnsi="Calibri" w:cs="Calibri"/>
          <w:b/>
          <w:bCs/>
          <w:color w:val="000000"/>
          <w:sz w:val="22"/>
          <w:szCs w:val="22"/>
          <w:lang w:eastAsia="el-GR"/>
        </w:rPr>
        <w:t xml:space="preserve"> (</w:t>
      </w:r>
      <w:r w:rsidR="00596062">
        <w:rPr>
          <w:rFonts w:ascii="Calibri" w:hAnsi="Calibri" w:cs="Calibri"/>
          <w:b/>
          <w:bCs/>
          <w:color w:val="000000"/>
          <w:sz w:val="22"/>
          <w:szCs w:val="22"/>
          <w:lang w:eastAsia="el-GR"/>
        </w:rPr>
        <w:t>12</w:t>
      </w:r>
      <w:r w:rsidRPr="005821B7">
        <w:rPr>
          <w:rFonts w:ascii="Calibri" w:hAnsi="Calibri" w:cs="Calibri"/>
          <w:b/>
          <w:bCs/>
          <w:color w:val="000000"/>
          <w:sz w:val="22"/>
          <w:szCs w:val="22"/>
          <w:lang w:eastAsia="el-GR"/>
        </w:rPr>
        <w:t>) μήνες</w:t>
      </w:r>
      <w:r w:rsidRPr="00E85047">
        <w:rPr>
          <w:rFonts w:ascii="Calibri" w:hAnsi="Calibri" w:cs="Calibri"/>
          <w:color w:val="000000"/>
          <w:sz w:val="22"/>
          <w:szCs w:val="22"/>
          <w:lang w:eastAsia="el-GR"/>
        </w:rPr>
        <w:t>,</w:t>
      </w:r>
      <w:r w:rsidR="00552447">
        <w:rPr>
          <w:rFonts w:ascii="Calibri" w:hAnsi="Calibri" w:cs="Calibri"/>
          <w:color w:val="000000"/>
          <w:sz w:val="22"/>
          <w:szCs w:val="22"/>
          <w:lang w:eastAsia="el-GR"/>
        </w:rPr>
        <w:t xml:space="preserve"> </w:t>
      </w:r>
      <w:r w:rsidRPr="00E85047">
        <w:rPr>
          <w:rFonts w:ascii="Calibri" w:hAnsi="Calibri" w:cs="Calibri"/>
          <w:color w:val="000000"/>
          <w:sz w:val="22"/>
          <w:szCs w:val="22"/>
          <w:lang w:eastAsia="el-GR"/>
        </w:rPr>
        <w:t>προθεσμία που αρχίζει από την επόμενη της δημοσίευσης της παρούσας προκήρυξης στο ΚΗΜΔΗΣ. Προσφορά που ορίζει χρόνο ισχύος μικρότερο του παραπάνω αναφερόμενου χρόνου απορρίπτεται ως απαράδεκτη. Η ισχύς της προσφοράς δύναται να παραταθεί, εφόσον ζητηθεί από την αναθέτουσα αρχή πριν από τη λήξη της, κατ’ ανώτατο όριο για χρονικό διάστημα ίσο με το προβλεπόμενο από τη προκήρυξη. Ανακοίνωση επιλογής αναδόχου μπορεί να γίνει και μετά τη λήξη της ισχύος της προσφοράς, δεσμεύει όμως το διαγωνιζόμενο, μόνο εφόσον αυτός το αποδεχθεί.</w:t>
      </w:r>
    </w:p>
    <w:p w14:paraId="448805DC" w14:textId="77777777" w:rsidR="003457D6" w:rsidRPr="00E85047" w:rsidRDefault="003457D6" w:rsidP="00CC42D4">
      <w:pPr>
        <w:autoSpaceDE w:val="0"/>
        <w:autoSpaceDN w:val="0"/>
        <w:adjustRightInd w:val="0"/>
        <w:jc w:val="both"/>
        <w:rPr>
          <w:rFonts w:ascii="Calibri" w:hAnsi="Calibri" w:cs="Calibri"/>
          <w:color w:val="000000"/>
          <w:sz w:val="22"/>
          <w:szCs w:val="22"/>
          <w:lang w:eastAsia="el-GR"/>
        </w:rPr>
      </w:pPr>
    </w:p>
    <w:p w14:paraId="7239B438" w14:textId="77777777" w:rsidR="005C5A1A" w:rsidRPr="00E85047" w:rsidRDefault="005C5A1A" w:rsidP="00CC42D4">
      <w:pPr>
        <w:autoSpaceDE w:val="0"/>
        <w:autoSpaceDN w:val="0"/>
        <w:adjustRightInd w:val="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 xml:space="preserve">Οι Υποψήφιοι Ανάδοχοι δεν έχουν δικαίωμα να αποσύρουν την προσφορά τους, ή μέρος της, μετά την κατάθεσή της. Σε περίπτωση που η προσφορά ή μέρος της αποσυρθεί ο διαγωνιζόμενος υπόκειται σε κυρώσεις και </w:t>
      </w:r>
      <w:r w:rsidRPr="00A82FF7">
        <w:rPr>
          <w:rFonts w:ascii="Calibri" w:hAnsi="Calibri" w:cs="Calibri"/>
          <w:color w:val="000000"/>
          <w:sz w:val="22"/>
          <w:szCs w:val="22"/>
          <w:lang w:eastAsia="el-GR"/>
        </w:rPr>
        <w:t xml:space="preserve">ειδικότερα </w:t>
      </w:r>
      <w:r w:rsidR="00BB18F6" w:rsidRPr="00802F67">
        <w:rPr>
          <w:rFonts w:ascii="Calibri" w:hAnsi="Calibri" w:cs="Calibri"/>
          <w:color w:val="000000"/>
          <w:sz w:val="22"/>
          <w:szCs w:val="22"/>
          <w:lang w:eastAsia="el-GR"/>
        </w:rPr>
        <w:t>έκπτωση και απώλεια κάθε δικαιώματος για κατακύρωση</w:t>
      </w:r>
      <w:r w:rsidRPr="00A82FF7">
        <w:rPr>
          <w:rFonts w:ascii="Calibri" w:hAnsi="Calibri" w:cs="Calibri"/>
          <w:color w:val="000000"/>
          <w:sz w:val="22"/>
          <w:szCs w:val="22"/>
          <w:lang w:eastAsia="el-GR"/>
        </w:rPr>
        <w:t>.</w:t>
      </w:r>
    </w:p>
    <w:p w14:paraId="2AC3BC7C"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p>
    <w:p w14:paraId="3222A981" w14:textId="77777777" w:rsidR="005C5A1A" w:rsidRPr="00315454" w:rsidRDefault="005C5A1A" w:rsidP="00CC42D4">
      <w:pPr>
        <w:autoSpaceDE w:val="0"/>
        <w:autoSpaceDN w:val="0"/>
        <w:adjustRightInd w:val="0"/>
        <w:jc w:val="both"/>
        <w:rPr>
          <w:rFonts w:ascii="Calibri" w:hAnsi="Calibri" w:cs="Calibri"/>
          <w:b/>
          <w:bCs/>
          <w:color w:val="000000"/>
          <w:sz w:val="22"/>
          <w:szCs w:val="22"/>
          <w:lang w:eastAsia="el-GR"/>
        </w:rPr>
      </w:pPr>
      <w:r w:rsidRPr="00315454">
        <w:rPr>
          <w:rFonts w:ascii="Calibri" w:hAnsi="Calibri" w:cs="Calibri"/>
          <w:b/>
          <w:bCs/>
          <w:color w:val="000000"/>
          <w:sz w:val="22"/>
          <w:szCs w:val="22"/>
          <w:lang w:eastAsia="el-GR"/>
        </w:rPr>
        <w:t xml:space="preserve">ΑΡΘΡΟ </w:t>
      </w:r>
      <w:r>
        <w:rPr>
          <w:rFonts w:ascii="Calibri" w:hAnsi="Calibri" w:cs="Calibri"/>
          <w:b/>
          <w:bCs/>
          <w:color w:val="000000"/>
          <w:sz w:val="22"/>
          <w:szCs w:val="22"/>
          <w:lang w:eastAsia="el-GR"/>
        </w:rPr>
        <w:t>12</w:t>
      </w:r>
      <w:r w:rsidRPr="00315454">
        <w:rPr>
          <w:rFonts w:ascii="Calibri" w:hAnsi="Calibri" w:cs="Calibri"/>
          <w:b/>
          <w:bCs/>
          <w:color w:val="000000"/>
          <w:sz w:val="22"/>
          <w:szCs w:val="22"/>
          <w:lang w:eastAsia="el-GR"/>
        </w:rPr>
        <w:t>. ΕΝΑΛΛΑΚΤΙΚΕΣ ΠΡΟΣΦΟΡΕΣ- ΜΕΡΙΚΗ ΥΠΟΒΟΛΗ ΠΡΟΣΦΟΡΩΝ</w:t>
      </w:r>
    </w:p>
    <w:p w14:paraId="76CD8623" w14:textId="77777777" w:rsidR="005C5A1A" w:rsidRPr="00FD3A18"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color w:val="000000"/>
          <w:sz w:val="22"/>
          <w:szCs w:val="22"/>
          <w:lang w:eastAsia="el-GR"/>
        </w:rPr>
        <w:t xml:space="preserve">Εναλλακτικές Προσφορές δεν γίνονται δεκτές και απορρίπτονται ως απαράδεκτες. </w:t>
      </w:r>
      <w:r w:rsidRPr="00315454">
        <w:rPr>
          <w:rFonts w:ascii="Calibri" w:hAnsi="Calibri" w:cs="Calibri"/>
          <w:sz w:val="22"/>
          <w:szCs w:val="22"/>
          <w:lang w:eastAsia="el-GR"/>
        </w:rPr>
        <w:t xml:space="preserve">Εάν υποβληθούν τυχόν εναλλακτικές προσφορές, δεν θα ληφθούν υπόψη. Ο υποψήφιος προμηθευτής, ο οποίος θα υποβάλλει τέτοιας φύσης προτάσεις, δεν δικαιούται σε καμία περίπτωση να διαμαρτυρηθεί ή να </w:t>
      </w:r>
      <w:r w:rsidRPr="00FD3A18">
        <w:rPr>
          <w:rFonts w:ascii="Calibri" w:hAnsi="Calibri" w:cs="Calibri"/>
          <w:sz w:val="22"/>
          <w:szCs w:val="22"/>
          <w:lang w:eastAsia="el-GR"/>
        </w:rPr>
        <w:t>επικαλεστεί λόγους προσφυγής κατά της απόρριψης των προτάσεων αυτών.</w:t>
      </w:r>
    </w:p>
    <w:p w14:paraId="30829088" w14:textId="77777777" w:rsidR="00847082" w:rsidRDefault="006E7F11" w:rsidP="00CC42D4">
      <w:pPr>
        <w:autoSpaceDE w:val="0"/>
        <w:autoSpaceDN w:val="0"/>
        <w:adjustRightInd w:val="0"/>
        <w:jc w:val="both"/>
        <w:rPr>
          <w:rFonts w:ascii="Calibri" w:hAnsi="Calibri" w:cs="Calibri"/>
          <w:b/>
          <w:bCs/>
          <w:sz w:val="22"/>
          <w:szCs w:val="22"/>
          <w:lang w:eastAsia="el-GR"/>
        </w:rPr>
      </w:pPr>
      <w:r>
        <w:rPr>
          <w:rFonts w:ascii="Calibri" w:hAnsi="Calibri" w:cs="Calibri"/>
          <w:b/>
          <w:bCs/>
          <w:sz w:val="22"/>
          <w:szCs w:val="22"/>
          <w:lang w:eastAsia="el-GR"/>
        </w:rPr>
        <w:t>Επιτρέπεται η υποβολή προσφοράς για ορισμένα από τα απαιτούμενα είδη</w:t>
      </w:r>
      <w:r w:rsidR="00547307">
        <w:rPr>
          <w:rFonts w:ascii="Calibri" w:hAnsi="Calibri" w:cs="Calibri"/>
          <w:b/>
          <w:bCs/>
          <w:sz w:val="22"/>
          <w:szCs w:val="22"/>
          <w:lang w:eastAsia="el-GR"/>
        </w:rPr>
        <w:t xml:space="preserve">. </w:t>
      </w:r>
    </w:p>
    <w:p w14:paraId="459FE978" w14:textId="6AC5A70D" w:rsidR="005C5A1A" w:rsidRPr="00FD3A18" w:rsidRDefault="00BB18F6" w:rsidP="00CC42D4">
      <w:pPr>
        <w:autoSpaceDE w:val="0"/>
        <w:autoSpaceDN w:val="0"/>
        <w:adjustRightInd w:val="0"/>
        <w:jc w:val="both"/>
        <w:rPr>
          <w:rFonts w:ascii="Calibri" w:hAnsi="Calibri" w:cs="Calibri"/>
          <w:b/>
          <w:bCs/>
          <w:sz w:val="22"/>
          <w:szCs w:val="22"/>
          <w:lang w:eastAsia="el-GR"/>
        </w:rPr>
      </w:pPr>
      <w:r w:rsidRPr="00802F67">
        <w:rPr>
          <w:rFonts w:ascii="Calibri" w:hAnsi="Calibri" w:cs="Calibri"/>
          <w:b/>
          <w:bCs/>
          <w:sz w:val="22"/>
          <w:szCs w:val="22"/>
          <w:lang w:eastAsia="el-GR"/>
        </w:rPr>
        <w:t xml:space="preserve">Δεν γίνεται δεκτή η μερική υποβολή προσφορών, ως προς τις ποσότητες των </w:t>
      </w:r>
      <w:r w:rsidR="00847082">
        <w:rPr>
          <w:rFonts w:ascii="Calibri" w:hAnsi="Calibri" w:cs="Calibri"/>
          <w:b/>
          <w:bCs/>
          <w:sz w:val="22"/>
          <w:szCs w:val="22"/>
          <w:lang w:eastAsia="el-GR"/>
        </w:rPr>
        <w:t xml:space="preserve"> προσφερόμενων </w:t>
      </w:r>
      <w:r w:rsidRPr="00802F67">
        <w:rPr>
          <w:rFonts w:ascii="Calibri" w:hAnsi="Calibri" w:cs="Calibri"/>
          <w:b/>
          <w:bCs/>
          <w:sz w:val="22"/>
          <w:szCs w:val="22"/>
          <w:lang w:eastAsia="el-GR"/>
        </w:rPr>
        <w:t>ειδών.</w:t>
      </w:r>
    </w:p>
    <w:p w14:paraId="1BFFE94A" w14:textId="77777777" w:rsidR="005C5A1A" w:rsidRPr="00315454" w:rsidRDefault="005C5A1A" w:rsidP="00CC42D4">
      <w:pPr>
        <w:autoSpaceDE w:val="0"/>
        <w:autoSpaceDN w:val="0"/>
        <w:adjustRightInd w:val="0"/>
        <w:jc w:val="both"/>
        <w:rPr>
          <w:rFonts w:ascii="Calibri" w:hAnsi="Calibri" w:cs="Calibri"/>
          <w:sz w:val="22"/>
          <w:szCs w:val="22"/>
          <w:lang w:eastAsia="el-GR"/>
        </w:rPr>
      </w:pPr>
    </w:p>
    <w:p w14:paraId="43A574C1" w14:textId="77777777" w:rsidR="005C5A1A" w:rsidRPr="00315454" w:rsidRDefault="005C5A1A" w:rsidP="00CC42D4">
      <w:pPr>
        <w:autoSpaceDE w:val="0"/>
        <w:autoSpaceDN w:val="0"/>
        <w:adjustRightInd w:val="0"/>
        <w:jc w:val="both"/>
        <w:rPr>
          <w:rFonts w:ascii="Calibri" w:hAnsi="Calibri" w:cs="Calibri"/>
          <w:b/>
          <w:bCs/>
          <w:color w:val="000000"/>
          <w:sz w:val="22"/>
          <w:szCs w:val="22"/>
          <w:lang w:eastAsia="el-GR"/>
        </w:rPr>
      </w:pPr>
      <w:r>
        <w:rPr>
          <w:rFonts w:ascii="Calibri" w:hAnsi="Calibri" w:cs="Calibri"/>
          <w:b/>
          <w:bCs/>
          <w:color w:val="000000"/>
          <w:sz w:val="22"/>
          <w:szCs w:val="22"/>
          <w:lang w:eastAsia="el-GR"/>
        </w:rPr>
        <w:t>ΑΡΘΡΟ 13</w:t>
      </w:r>
      <w:r w:rsidRPr="00315454">
        <w:rPr>
          <w:rFonts w:ascii="Calibri" w:hAnsi="Calibri" w:cs="Calibri"/>
          <w:b/>
          <w:bCs/>
          <w:color w:val="000000"/>
          <w:sz w:val="22"/>
          <w:szCs w:val="22"/>
          <w:lang w:eastAsia="el-GR"/>
        </w:rPr>
        <w:t>. ΤΙΜΕΣ ΠΡΟΣΦΟΡΩΝ – ΝΟΜΙΣΜΑ</w:t>
      </w:r>
    </w:p>
    <w:p w14:paraId="3D7CE4C8"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1. Οι τιμές των προσφορών θα εκφράζονται σε Ευρώ. Προσφορές που δεν δίνουν τις τιμές σε ΕΥΡΩ ή που καθορίζουν σχέση ΕΥΡΩ προς ξένο νόμισμα θα απορρίπτονται ως απαράδεκτες. </w:t>
      </w:r>
    </w:p>
    <w:p w14:paraId="7B61B03C"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2. Στις τιμές θα περιλαμβάνονται οι τυχόν υπέρ τρίτων κρατήσεις, ως και κάθε άλλη νόμιμη επιβάρυνση που προβλέπεται από τις ισχύουσες διατάξεις, εκτός από τον ΦΠΑ.</w:t>
      </w:r>
    </w:p>
    <w:p w14:paraId="6DB2D6FE"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3. Η αναγραφή της τιμής σε ΕΥΡΩ, μπορεί να γίνεται με δύο ή και περισσότερα δεκαδικά ψηφία (άνευ ορίου), εφόσον χρησιμοποιείται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00EECF61"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4. Από την Οικονομική Προσφορά πρέπει να προκύπτει σαφώς η τιμή μονάδας για κάθε είδος και κάθε τύπο προσφερόμενου υλικού. Προϊόν το οποίο αξιολογήθηκε κατά την Τεχνική Προσφορά και δεν αναφέρεται στην Οικονομική Προσφορά ή αναφέρεται χωρίς τιμή, θεωρείται ότι προσφέρεται με μηδενική αξία.</w:t>
      </w:r>
    </w:p>
    <w:p w14:paraId="64966E83"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5. Σε περίπτωση που ο υποψήφιος Προμηθευτής κάνει έκπτωση, οι τιμές που θα αναφέρονται στους Πίνακες</w:t>
      </w:r>
      <w:r>
        <w:rPr>
          <w:rFonts w:ascii="Calibri" w:hAnsi="Calibri" w:cs="Calibri"/>
          <w:color w:val="000000"/>
          <w:sz w:val="22"/>
          <w:szCs w:val="22"/>
          <w:lang w:eastAsia="el-GR"/>
        </w:rPr>
        <w:t xml:space="preserve"> Οικονομικής Προσφοράς για κάθε</w:t>
      </w:r>
      <w:r w:rsidRPr="00315454">
        <w:rPr>
          <w:rFonts w:ascii="Calibri" w:hAnsi="Calibri" w:cs="Calibri"/>
          <w:color w:val="000000"/>
          <w:sz w:val="22"/>
          <w:szCs w:val="22"/>
          <w:lang w:eastAsia="el-GR"/>
        </w:rPr>
        <w:t xml:space="preserve"> προϊόν θα είναι οι τελικές τιμές μετά την έκπτωση. Επίσης δεν επιτρέπονται στην </w:t>
      </w:r>
      <w:r w:rsidRPr="00315454">
        <w:rPr>
          <w:rFonts w:ascii="Calibri" w:hAnsi="Calibri" w:cs="Calibri"/>
          <w:color w:val="000000"/>
          <w:sz w:val="22"/>
          <w:szCs w:val="22"/>
          <w:lang w:eastAsia="el-GR"/>
        </w:rPr>
        <w:lastRenderedPageBreak/>
        <w:t>Οικονομική Προσφορά συνολικές εκπτώσεις σε επί επιμέρους αθροίσματα ή επί του συνολικού τιμήματος της Προσφοράς.</w:t>
      </w:r>
    </w:p>
    <w:p w14:paraId="7A1A9338" w14:textId="77777777" w:rsidR="005C5A1A" w:rsidRPr="0078152F" w:rsidRDefault="005C5A1A" w:rsidP="00CC42D4">
      <w:pPr>
        <w:autoSpaceDE w:val="0"/>
        <w:autoSpaceDN w:val="0"/>
        <w:adjustRightInd w:val="0"/>
        <w:jc w:val="both"/>
        <w:rPr>
          <w:rFonts w:ascii="Calibri" w:hAnsi="Calibri" w:cs="Calibri"/>
          <w:b/>
          <w:bCs/>
          <w:color w:val="000000"/>
          <w:sz w:val="22"/>
          <w:szCs w:val="22"/>
          <w:lang w:eastAsia="el-GR"/>
        </w:rPr>
      </w:pPr>
      <w:r w:rsidRPr="00315454">
        <w:rPr>
          <w:rFonts w:ascii="Calibri" w:hAnsi="Calibri" w:cs="Calibri"/>
          <w:color w:val="000000"/>
          <w:sz w:val="22"/>
          <w:szCs w:val="22"/>
          <w:lang w:eastAsia="el-GR"/>
        </w:rPr>
        <w:t>6</w:t>
      </w:r>
      <w:r w:rsidRPr="0078152F">
        <w:rPr>
          <w:rFonts w:ascii="Calibri" w:hAnsi="Calibri" w:cs="Calibri"/>
          <w:color w:val="000000"/>
          <w:sz w:val="22"/>
          <w:szCs w:val="22"/>
          <w:lang w:eastAsia="el-GR"/>
        </w:rPr>
        <w:t xml:space="preserve">. Εφόσον από την προσφορά δεν προκύπτει με σαφήνεια η προσφερόμενη τιμή ή δεν δίδεται ενιαία τιμή για ολόκληρη την προσφερόμενη ποσότητα είδους, η προσφορά </w:t>
      </w:r>
      <w:r w:rsidRPr="0078152F">
        <w:rPr>
          <w:rFonts w:ascii="Calibri" w:hAnsi="Calibri" w:cs="Calibri"/>
          <w:b/>
          <w:bCs/>
          <w:color w:val="000000"/>
          <w:sz w:val="22"/>
          <w:szCs w:val="22"/>
          <w:lang w:eastAsia="el-GR"/>
        </w:rPr>
        <w:t xml:space="preserve">απορρίπτεται ως απαράδεκτη. </w:t>
      </w:r>
    </w:p>
    <w:p w14:paraId="688ECBC5" w14:textId="77777777" w:rsidR="005C5A1A" w:rsidRPr="0078152F" w:rsidRDefault="005C5A1A" w:rsidP="00CC42D4">
      <w:pPr>
        <w:autoSpaceDE w:val="0"/>
        <w:autoSpaceDN w:val="0"/>
        <w:adjustRightInd w:val="0"/>
        <w:jc w:val="both"/>
        <w:rPr>
          <w:rFonts w:ascii="Calibri" w:hAnsi="Calibri" w:cs="Calibri"/>
          <w:color w:val="000000"/>
          <w:sz w:val="22"/>
          <w:szCs w:val="22"/>
          <w:lang w:eastAsia="el-GR"/>
        </w:rPr>
      </w:pPr>
      <w:r w:rsidRPr="0078152F">
        <w:rPr>
          <w:rFonts w:ascii="Calibri" w:hAnsi="Calibri" w:cs="Calibri"/>
          <w:color w:val="000000"/>
          <w:sz w:val="22"/>
          <w:szCs w:val="22"/>
          <w:lang w:eastAsia="el-GR"/>
        </w:rPr>
        <w:t>7. Προσφορές που θέτουν όρο αναπροσαρμογής της τιμής απορρίπτονται ως απαράδεκτες.</w:t>
      </w:r>
    </w:p>
    <w:p w14:paraId="492C2B4B" w14:textId="77777777" w:rsidR="005C5A1A" w:rsidRPr="0078152F" w:rsidRDefault="005C5A1A" w:rsidP="00CC42D4">
      <w:pPr>
        <w:autoSpaceDE w:val="0"/>
        <w:autoSpaceDN w:val="0"/>
        <w:adjustRightInd w:val="0"/>
        <w:jc w:val="both"/>
        <w:rPr>
          <w:rFonts w:ascii="Calibri" w:hAnsi="Calibri" w:cs="Calibri"/>
          <w:color w:val="000000"/>
          <w:sz w:val="22"/>
          <w:szCs w:val="22"/>
          <w:lang w:eastAsia="el-GR"/>
        </w:rPr>
      </w:pPr>
      <w:r w:rsidRPr="0078152F">
        <w:rPr>
          <w:rFonts w:ascii="Calibri" w:hAnsi="Calibri" w:cs="Calibri"/>
          <w:color w:val="000000"/>
          <w:sz w:val="22"/>
          <w:szCs w:val="22"/>
          <w:lang w:eastAsia="el-GR"/>
        </w:rPr>
        <w:t>8. Η τιμή της προσφοράς δεν υπόκειται σε μεταβολή κατά την διάρκεια του χρόνου ισχύος της. Σε περίπτωση που ζητηθεί παράταση της διάρκειας ισχύος της προσφοράς, οι διαγωνιζόμενοι δεν δικαιούνται, κατά την γνωστοποίηση της συγκατάθεσής τους, να υποβάλλουν νέο πίνακα με την τιμή προσφοράς.</w:t>
      </w:r>
    </w:p>
    <w:p w14:paraId="3E85B736" w14:textId="77777777" w:rsidR="005C5A1A" w:rsidRPr="0078152F" w:rsidRDefault="005C5A1A" w:rsidP="00CC42D4">
      <w:pPr>
        <w:autoSpaceDE w:val="0"/>
        <w:autoSpaceDN w:val="0"/>
        <w:adjustRightInd w:val="0"/>
        <w:jc w:val="both"/>
        <w:rPr>
          <w:rFonts w:ascii="Calibri" w:hAnsi="Calibri" w:cs="Calibri"/>
          <w:color w:val="000000"/>
          <w:sz w:val="22"/>
          <w:szCs w:val="22"/>
          <w:lang w:eastAsia="el-GR"/>
        </w:rPr>
      </w:pPr>
      <w:r w:rsidRPr="0078152F">
        <w:rPr>
          <w:rFonts w:ascii="Calibri" w:hAnsi="Calibri" w:cs="Calibri"/>
          <w:color w:val="000000"/>
          <w:sz w:val="22"/>
          <w:szCs w:val="22"/>
          <w:lang w:eastAsia="el-GR"/>
        </w:rPr>
        <w:t>9. Η τιμή ανά είδος για την υλοποίηση της προμήθειας, χωρίς ΦΠΑ, θα λαμβάνεται υπόψη για τη σύγκριση των προσφορών.</w:t>
      </w:r>
    </w:p>
    <w:p w14:paraId="2AD259BA"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78152F">
        <w:rPr>
          <w:rFonts w:ascii="Calibri" w:hAnsi="Calibri" w:cs="Calibri"/>
          <w:color w:val="000000"/>
          <w:sz w:val="22"/>
          <w:szCs w:val="22"/>
          <w:lang w:eastAsia="el-GR"/>
        </w:rPr>
        <w:t>10. Προσφορές που οι τιμές τους υπερβαίνουν την προϋπολογισθείσα δαπάνη απορρίπτονται ως απαράδεκτες.</w:t>
      </w:r>
    </w:p>
    <w:p w14:paraId="62C8F681" w14:textId="77777777" w:rsidR="005C5A1A" w:rsidRPr="00315454" w:rsidRDefault="005C5A1A" w:rsidP="00CC42D4">
      <w:pPr>
        <w:autoSpaceDE w:val="0"/>
        <w:autoSpaceDN w:val="0"/>
        <w:adjustRightInd w:val="0"/>
        <w:jc w:val="both"/>
        <w:rPr>
          <w:rFonts w:ascii="Calibri" w:hAnsi="Calibri" w:cs="Calibri"/>
          <w:b/>
          <w:bCs/>
          <w:color w:val="FF0000"/>
          <w:sz w:val="22"/>
          <w:szCs w:val="22"/>
          <w:lang w:eastAsia="el-GR"/>
        </w:rPr>
      </w:pPr>
    </w:p>
    <w:p w14:paraId="52A5AD12" w14:textId="77777777" w:rsidR="005C5A1A" w:rsidRPr="00315454" w:rsidRDefault="005C5A1A" w:rsidP="00CC42D4">
      <w:pPr>
        <w:autoSpaceDE w:val="0"/>
        <w:autoSpaceDN w:val="0"/>
        <w:adjustRightInd w:val="0"/>
        <w:rPr>
          <w:rFonts w:ascii="Calibri" w:hAnsi="Calibri" w:cs="Calibri"/>
          <w:b/>
          <w:bCs/>
          <w:sz w:val="22"/>
          <w:szCs w:val="22"/>
          <w:lang w:eastAsia="el-GR"/>
        </w:rPr>
      </w:pPr>
      <w:r w:rsidRPr="00315454">
        <w:rPr>
          <w:rFonts w:ascii="Calibri" w:hAnsi="Calibri" w:cs="Calibri"/>
          <w:b/>
          <w:bCs/>
          <w:sz w:val="22"/>
          <w:szCs w:val="22"/>
          <w:lang w:eastAsia="el-GR"/>
        </w:rPr>
        <w:t xml:space="preserve">ΑΡΘΡΟ </w:t>
      </w:r>
      <w:r>
        <w:rPr>
          <w:rFonts w:ascii="Calibri" w:hAnsi="Calibri" w:cs="Calibri"/>
          <w:b/>
          <w:bCs/>
          <w:sz w:val="22"/>
          <w:szCs w:val="22"/>
          <w:lang w:eastAsia="el-GR"/>
        </w:rPr>
        <w:t>14</w:t>
      </w:r>
      <w:r w:rsidRPr="00315454">
        <w:rPr>
          <w:rFonts w:ascii="Calibri" w:hAnsi="Calibri" w:cs="Calibri"/>
          <w:b/>
          <w:bCs/>
          <w:sz w:val="22"/>
          <w:szCs w:val="22"/>
          <w:lang w:eastAsia="el-GR"/>
        </w:rPr>
        <w:t>. ΑΠΟΣΦΡΑΓΙΣΗ ΠΡΟΣΦΟΡΩΝ ΚΑΙ ΣΥΝΤΑΞΗ ΠΡΑΚΤΙΚΟΥ ΑΞΙΟΛΟΓΗΣΗΣ</w:t>
      </w:r>
    </w:p>
    <w:p w14:paraId="38ED6F32"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Η αποσφράγιση των προσφορών θα πραγματοποιηθεί από ειδική τριμελή επιτροπή (Επιτροπή Διενέργειας και Αξιολόγησης) η οποία συγκροτείται προς το σκοπό αυτό και διενεργεί όλα τα στάδια του διαγωνισμού. </w:t>
      </w:r>
    </w:p>
    <w:p w14:paraId="07CF9AF9"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Η αποσφράγιση του φακέλου των δικαιολογητικών συμμετοχής, των τεχνικών προσφορών και των οικονομικών προσφορών </w:t>
      </w:r>
      <w:r>
        <w:rPr>
          <w:rFonts w:ascii="Calibri" w:hAnsi="Calibri" w:cs="Calibri"/>
          <w:color w:val="000000"/>
          <w:sz w:val="22"/>
          <w:szCs w:val="22"/>
        </w:rPr>
        <w:t xml:space="preserve">δύναται </w:t>
      </w:r>
      <w:r w:rsidRPr="00315454">
        <w:rPr>
          <w:rFonts w:ascii="Calibri" w:hAnsi="Calibri" w:cs="Calibri"/>
          <w:color w:val="000000"/>
          <w:sz w:val="22"/>
          <w:szCs w:val="22"/>
        </w:rPr>
        <w:t xml:space="preserve">θα πραγματοποιηθούν σε μία δημόσια συνεδρίαση. </w:t>
      </w:r>
    </w:p>
    <w:p w14:paraId="4278F2B6" w14:textId="575A389E"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Εν συνεχεία η επιτροπή διενέργειας και αξιολόγησης σε κλειστή συνεδρίαση προβαίνει στην αξιολόγηση των υποβληθέντων προσφορών και τη σύνταξη του πρακτικού αξιολόγησης το οποίο και διαβιβάζεται στο Αποφασίζ</w:t>
      </w:r>
      <w:r w:rsidR="00FB2BCB">
        <w:rPr>
          <w:rFonts w:ascii="Calibri" w:hAnsi="Calibri" w:cs="Calibri"/>
          <w:color w:val="000000"/>
          <w:sz w:val="22"/>
          <w:szCs w:val="22"/>
        </w:rPr>
        <w:t>ο</w:t>
      </w:r>
      <w:r>
        <w:rPr>
          <w:rFonts w:ascii="Calibri" w:hAnsi="Calibri" w:cs="Calibri"/>
          <w:color w:val="000000"/>
          <w:sz w:val="22"/>
          <w:szCs w:val="22"/>
        </w:rPr>
        <w:t xml:space="preserve">ν </w:t>
      </w:r>
      <w:r w:rsidR="00FB2BCB">
        <w:rPr>
          <w:rFonts w:ascii="Calibri" w:hAnsi="Calibri" w:cs="Calibri"/>
          <w:color w:val="000000"/>
          <w:sz w:val="22"/>
          <w:szCs w:val="22"/>
        </w:rPr>
        <w:t xml:space="preserve"> </w:t>
      </w:r>
      <w:r>
        <w:rPr>
          <w:rFonts w:ascii="Calibri" w:hAnsi="Calibri" w:cs="Calibri"/>
          <w:color w:val="000000"/>
          <w:sz w:val="22"/>
          <w:szCs w:val="22"/>
        </w:rPr>
        <w:t>Όργανο της Αναθέτουσας Αρχής.</w:t>
      </w:r>
    </w:p>
    <w:p w14:paraId="3504090F" w14:textId="77777777" w:rsidR="005C5A1A" w:rsidRPr="00315454" w:rsidRDefault="005C5A1A" w:rsidP="00CC42D4">
      <w:pPr>
        <w:jc w:val="both"/>
        <w:rPr>
          <w:rFonts w:ascii="Calibri" w:hAnsi="Calibri" w:cs="Calibri"/>
          <w:b/>
          <w:bCs/>
          <w:sz w:val="22"/>
          <w:szCs w:val="22"/>
        </w:rPr>
      </w:pPr>
    </w:p>
    <w:p w14:paraId="76DC4F3A" w14:textId="77777777" w:rsidR="005C5A1A" w:rsidRPr="00956A99" w:rsidRDefault="005C5A1A" w:rsidP="00CC42D4">
      <w:pPr>
        <w:autoSpaceDE w:val="0"/>
        <w:autoSpaceDN w:val="0"/>
        <w:adjustRightInd w:val="0"/>
        <w:jc w:val="both"/>
        <w:rPr>
          <w:rFonts w:ascii="Calibri" w:hAnsi="Calibri" w:cs="Calibri"/>
          <w:b/>
          <w:bCs/>
          <w:color w:val="000000"/>
          <w:sz w:val="22"/>
          <w:szCs w:val="22"/>
          <w:lang w:eastAsia="el-GR"/>
        </w:rPr>
      </w:pPr>
      <w:r w:rsidRPr="00956A99">
        <w:rPr>
          <w:rFonts w:ascii="Calibri" w:hAnsi="Calibri" w:cs="Calibri"/>
          <w:b/>
          <w:bCs/>
          <w:color w:val="000000"/>
          <w:sz w:val="22"/>
          <w:szCs w:val="22"/>
          <w:lang w:eastAsia="el-GR"/>
        </w:rPr>
        <w:t>ΑΡΘΡΟ 15. ΑΠΟΡΡΙΨΗ ΠΡΟΣΦΟΡΩΝ</w:t>
      </w:r>
    </w:p>
    <w:p w14:paraId="7CD8488C" w14:textId="77777777" w:rsidR="005C5A1A" w:rsidRPr="00956A99" w:rsidRDefault="005C5A1A" w:rsidP="00CC42D4">
      <w:pPr>
        <w:autoSpaceDE w:val="0"/>
        <w:autoSpaceDN w:val="0"/>
        <w:adjustRightInd w:val="0"/>
        <w:jc w:val="both"/>
        <w:rPr>
          <w:rFonts w:ascii="Calibri" w:hAnsi="Calibri" w:cs="Calibri"/>
          <w:sz w:val="22"/>
          <w:szCs w:val="22"/>
          <w:lang w:eastAsia="el-GR"/>
        </w:rPr>
      </w:pPr>
      <w:r w:rsidRPr="00956A99">
        <w:rPr>
          <w:rFonts w:ascii="Calibri" w:hAnsi="Calibri" w:cs="Calibri"/>
          <w:sz w:val="22"/>
          <w:szCs w:val="22"/>
          <w:lang w:eastAsia="el-GR"/>
        </w:rPr>
        <w:t xml:space="preserve">Η αναθέτουσα αρχή / ο αναθέτων φορέας, με βάση τα αποτελέσματα του ελέγχου και αξιολόγησης των προσφορών, </w:t>
      </w:r>
      <w:r w:rsidRPr="00956A99">
        <w:rPr>
          <w:rFonts w:ascii="Calibri" w:hAnsi="Calibri" w:cs="Calibri"/>
          <w:b/>
          <w:bCs/>
          <w:sz w:val="22"/>
          <w:szCs w:val="22"/>
          <w:lang w:eastAsia="el-GR"/>
        </w:rPr>
        <w:t>απορρίπτει</w:t>
      </w:r>
      <w:r w:rsidRPr="00956A99">
        <w:rPr>
          <w:rFonts w:ascii="Calibri" w:hAnsi="Calibri" w:cs="Calibri"/>
          <w:sz w:val="22"/>
          <w:szCs w:val="22"/>
          <w:lang w:eastAsia="el-GR"/>
        </w:rPr>
        <w:t>, σε κάθε περίπτωση, προσφορά:</w:t>
      </w:r>
    </w:p>
    <w:p w14:paraId="10641308" w14:textId="334DB045" w:rsidR="005C5A1A" w:rsidRPr="008D08BB" w:rsidRDefault="005C5A1A" w:rsidP="00CC42D4">
      <w:pPr>
        <w:autoSpaceDE w:val="0"/>
        <w:autoSpaceDN w:val="0"/>
        <w:adjustRightInd w:val="0"/>
        <w:jc w:val="both"/>
        <w:rPr>
          <w:rFonts w:ascii="Calibri" w:hAnsi="Calibri" w:cs="Calibri"/>
          <w:sz w:val="22"/>
          <w:szCs w:val="22"/>
          <w:lang w:eastAsia="el-GR"/>
        </w:rPr>
      </w:pPr>
      <w:r w:rsidRPr="008D08BB">
        <w:rPr>
          <w:rFonts w:ascii="Calibri" w:hAnsi="Calibri" w:cs="Calibri"/>
          <w:sz w:val="22"/>
          <w:szCs w:val="22"/>
          <w:lang w:eastAsia="el-GR"/>
        </w:rPr>
        <w:t xml:space="preserve">α) Η οποία είναι ανώτερη του Προϋπολογισμού </w:t>
      </w:r>
    </w:p>
    <w:p w14:paraId="46701657" w14:textId="63991AA7" w:rsidR="00956A99" w:rsidRPr="008D08BB" w:rsidRDefault="00956A99" w:rsidP="00CC42D4">
      <w:pPr>
        <w:autoSpaceDE w:val="0"/>
        <w:autoSpaceDN w:val="0"/>
        <w:adjustRightInd w:val="0"/>
        <w:jc w:val="both"/>
        <w:rPr>
          <w:rFonts w:asciiTheme="minorHAnsi" w:hAnsiTheme="minorHAnsi" w:cs="Calibri"/>
          <w:sz w:val="22"/>
          <w:szCs w:val="22"/>
          <w:lang w:eastAsia="el-GR"/>
        </w:rPr>
      </w:pPr>
      <w:r w:rsidRPr="005535E4">
        <w:rPr>
          <w:rFonts w:ascii="Calibri" w:hAnsi="Calibri" w:cs="Calibri"/>
          <w:sz w:val="22"/>
          <w:szCs w:val="22"/>
          <w:lang w:eastAsia="el-GR"/>
        </w:rPr>
        <w:t xml:space="preserve">β) </w:t>
      </w:r>
      <w:r w:rsidR="005535E4">
        <w:rPr>
          <w:rFonts w:ascii="Calibri" w:hAnsi="Calibri" w:cs="Calibri"/>
          <w:sz w:val="22"/>
          <w:szCs w:val="22"/>
          <w:lang w:eastAsia="el-GR"/>
        </w:rPr>
        <w:t>Η οποία προσφέρει τιμές πάνω από αυτές που ορίζονται στο Δελτίο Πιστοποίησης τιμών της Δ/νσης  Εμπορίου του Οικείου Νομού για τα είδη που περιλαμβάνονται σε αυτό.</w:t>
      </w:r>
    </w:p>
    <w:p w14:paraId="6A3ACA3C" w14:textId="7F88C3DC" w:rsidR="005C5A1A" w:rsidRPr="00FA5C19" w:rsidRDefault="00956A99" w:rsidP="00CC42D4">
      <w:pPr>
        <w:autoSpaceDE w:val="0"/>
        <w:autoSpaceDN w:val="0"/>
        <w:adjustRightInd w:val="0"/>
        <w:jc w:val="both"/>
        <w:rPr>
          <w:rFonts w:ascii="Calibri" w:hAnsi="Calibri" w:cs="Calibri"/>
          <w:sz w:val="22"/>
          <w:szCs w:val="22"/>
          <w:lang w:eastAsia="el-GR"/>
        </w:rPr>
      </w:pPr>
      <w:r w:rsidRPr="008D08BB">
        <w:rPr>
          <w:rFonts w:ascii="Calibri" w:hAnsi="Calibri" w:cs="Calibri"/>
          <w:sz w:val="22"/>
          <w:szCs w:val="22"/>
          <w:lang w:eastAsia="el-GR"/>
        </w:rPr>
        <w:t>γ</w:t>
      </w:r>
      <w:r w:rsidR="005C5A1A" w:rsidRPr="008D08BB">
        <w:rPr>
          <w:rFonts w:ascii="Calibri" w:hAnsi="Calibri" w:cs="Calibri"/>
          <w:sz w:val="22"/>
          <w:szCs w:val="22"/>
          <w:lang w:eastAsia="el-GR"/>
        </w:rPr>
        <w:t>)Η οποία είναι ελλιπής κατά τα προηγούμενα άρθρα ή υποβλήθηκε κατά παράβαση των απαράβατων όρων περί σύνταξης και υποβολής της προσφοράς, όπως οι όροι αυτοί ορίζονται στα έγγραφα της</w:t>
      </w:r>
      <w:r w:rsidR="005C5A1A" w:rsidRPr="00FA5C19">
        <w:rPr>
          <w:rFonts w:ascii="Calibri" w:hAnsi="Calibri" w:cs="Calibri"/>
          <w:sz w:val="22"/>
          <w:szCs w:val="22"/>
          <w:lang w:eastAsia="el-GR"/>
        </w:rPr>
        <w:t xml:space="preserve"> σύμβασης.</w:t>
      </w:r>
    </w:p>
    <w:p w14:paraId="6C6D3FB4" w14:textId="39FB98DB" w:rsidR="005C5A1A" w:rsidRPr="00FA5C19" w:rsidRDefault="00FA5C19"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δ</w:t>
      </w:r>
      <w:r w:rsidR="005C5A1A" w:rsidRPr="00FA5C19">
        <w:rPr>
          <w:rFonts w:ascii="Calibri" w:hAnsi="Calibri" w:cs="Calibri"/>
          <w:sz w:val="22"/>
          <w:szCs w:val="22"/>
          <w:lang w:eastAsia="el-GR"/>
        </w:rPr>
        <w:t>) Στην οποία η τιμή δεν είναι απόλυτα προσδιορισμένη.</w:t>
      </w:r>
    </w:p>
    <w:p w14:paraId="3631C96A" w14:textId="70058FA8" w:rsidR="005C5A1A" w:rsidRPr="00315454" w:rsidRDefault="00FA5C19"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ε</w:t>
      </w:r>
      <w:r w:rsidR="005C5A1A" w:rsidRPr="00FA5C19">
        <w:rPr>
          <w:rFonts w:ascii="Calibri" w:hAnsi="Calibri" w:cs="Calibri"/>
          <w:sz w:val="22"/>
          <w:szCs w:val="22"/>
          <w:lang w:eastAsia="el-GR"/>
        </w:rPr>
        <w:t>)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w:t>
      </w:r>
      <w:r w:rsidR="005C5A1A" w:rsidRPr="00315454">
        <w:rPr>
          <w:rFonts w:ascii="Calibri" w:hAnsi="Calibri" w:cs="Calibri"/>
          <w:sz w:val="22"/>
          <w:szCs w:val="22"/>
          <w:lang w:eastAsia="el-GR"/>
        </w:rPr>
        <w:t xml:space="preserve"> αποκατασταθεί κατά την αποσαφήνιση και τη συμπλήρωσή της, σύμφωνα με το άρθρο 102 του Ν</w:t>
      </w:r>
      <w:r w:rsidR="005C5A1A">
        <w:rPr>
          <w:rFonts w:ascii="Calibri" w:hAnsi="Calibri" w:cs="Calibri"/>
          <w:sz w:val="22"/>
          <w:szCs w:val="22"/>
          <w:lang w:eastAsia="el-GR"/>
        </w:rPr>
        <w:t>.</w:t>
      </w:r>
      <w:r w:rsidR="005C5A1A" w:rsidRPr="00315454">
        <w:rPr>
          <w:rFonts w:ascii="Calibri" w:hAnsi="Calibri" w:cs="Calibri"/>
          <w:sz w:val="22"/>
          <w:szCs w:val="22"/>
          <w:lang w:eastAsia="el-GR"/>
        </w:rPr>
        <w:t xml:space="preserve"> 4412/2016. </w:t>
      </w:r>
    </w:p>
    <w:p w14:paraId="2F08A613" w14:textId="0BEF54C0" w:rsidR="005C5A1A" w:rsidRPr="00315454" w:rsidRDefault="00FA5C19"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στ</w:t>
      </w:r>
      <w:r w:rsidR="005C5A1A" w:rsidRPr="00315454">
        <w:rPr>
          <w:rFonts w:ascii="Calibri" w:hAnsi="Calibri" w:cs="Calibri"/>
          <w:sz w:val="22"/>
          <w:szCs w:val="22"/>
          <w:lang w:eastAsia="el-GR"/>
        </w:rPr>
        <w:t>)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αρχή/τον αναθέτοντα φορέα.</w:t>
      </w:r>
    </w:p>
    <w:p w14:paraId="79D7F413" w14:textId="4E031284" w:rsidR="005C5A1A" w:rsidRPr="00315454" w:rsidRDefault="00FA5C19"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ζ</w:t>
      </w:r>
      <w:r w:rsidR="005C5A1A" w:rsidRPr="00315454">
        <w:rPr>
          <w:rFonts w:ascii="Calibri" w:hAnsi="Calibri" w:cs="Calibri"/>
          <w:sz w:val="22"/>
          <w:szCs w:val="22"/>
          <w:lang w:eastAsia="el-GR"/>
        </w:rPr>
        <w:t>) Η οποία δεν πληροί τις προϋποθέσεις που σχετίζονται με τα χαρακτηριστικά του αντικειμένου της σύμβασης.</w:t>
      </w:r>
    </w:p>
    <w:p w14:paraId="6CBB808D" w14:textId="4392DA68" w:rsidR="005C5A1A" w:rsidRPr="00315454" w:rsidRDefault="00FA5C19"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η</w:t>
      </w:r>
      <w:r w:rsidR="005C5A1A" w:rsidRPr="00315454">
        <w:rPr>
          <w:rFonts w:ascii="Calibri" w:hAnsi="Calibri" w:cs="Calibri"/>
          <w:sz w:val="22"/>
          <w:szCs w:val="22"/>
          <w:lang w:eastAsia="el-GR"/>
        </w:rPr>
        <w:t>) Η οποία είναι εναλλακτική προσφορά, αν τέτοια δεν επιτρέπεται ή, αν επιτρέπεται, δεν πληροί τις ελάχιστες απαιτήσεις των εγγράφων της σύμβασης.</w:t>
      </w:r>
    </w:p>
    <w:p w14:paraId="703F809B" w14:textId="4AAE13E4" w:rsidR="005C5A1A" w:rsidRPr="00315454" w:rsidRDefault="00FA5C19"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θ</w:t>
      </w:r>
      <w:r w:rsidR="005C5A1A" w:rsidRPr="00315454">
        <w:rPr>
          <w:rFonts w:ascii="Calibri" w:hAnsi="Calibri" w:cs="Calibri"/>
          <w:sz w:val="22"/>
          <w:szCs w:val="22"/>
          <w:lang w:eastAsia="el-GR"/>
        </w:rPr>
        <w:t>) Η οποία υποβάλλεται από έναν προσφέροντα που έχει υποβάλει δύο ή περισσότερες προσφορές, με την επιφύλαξη της περίπτωσης που επιτρέπεται η υποβολή εναλλακτικής προσφοράς.</w:t>
      </w:r>
    </w:p>
    <w:p w14:paraId="4F359CFD"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p>
    <w:p w14:paraId="56D4784A" w14:textId="77777777" w:rsidR="005C5A1A" w:rsidRPr="00315454" w:rsidRDefault="005C5A1A" w:rsidP="00CC42D4">
      <w:pPr>
        <w:autoSpaceDE w:val="0"/>
        <w:autoSpaceDN w:val="0"/>
        <w:adjustRightInd w:val="0"/>
        <w:jc w:val="both"/>
        <w:rPr>
          <w:rFonts w:ascii="Calibri" w:hAnsi="Calibri" w:cs="Calibri"/>
          <w:b/>
          <w:bCs/>
          <w:sz w:val="22"/>
          <w:szCs w:val="22"/>
          <w:lang w:eastAsia="el-GR"/>
        </w:rPr>
      </w:pPr>
      <w:r w:rsidRPr="00FA5C19">
        <w:rPr>
          <w:rFonts w:ascii="Calibri" w:hAnsi="Calibri" w:cs="Calibri"/>
          <w:b/>
          <w:bCs/>
          <w:sz w:val="22"/>
          <w:szCs w:val="22"/>
          <w:lang w:eastAsia="el-GR"/>
        </w:rPr>
        <w:t>ΑΡΘΡΟ 16. ΚΑΤΑΚΥΡΩΣΗ ΤΟΥ ΔΙΑΓΩΝΙΣΜΟΥ</w:t>
      </w:r>
    </w:p>
    <w:p w14:paraId="30179BAE"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Η κατακύρωση γίνεται με απόφαση της αναθέτουσας αρχής ύστερα από γνωμοδότηση της αρμόδιας επιτροπής. Η Ανακοίνωση της κατακύρωσης του Διαγωνισμού γίνεται εγγράφως προς τον επιλεγέντα από την αναθέτουσα αρχή, σύμφωνα με τα οριζόμενα στο άρθρο 105 του Ν</w:t>
      </w:r>
      <w:r>
        <w:rPr>
          <w:rFonts w:ascii="Calibri" w:hAnsi="Calibri" w:cs="Calibri"/>
          <w:sz w:val="22"/>
          <w:szCs w:val="22"/>
          <w:lang w:eastAsia="el-GR"/>
        </w:rPr>
        <w:t xml:space="preserve">. </w:t>
      </w:r>
      <w:r w:rsidRPr="00315454">
        <w:rPr>
          <w:rFonts w:ascii="Calibri" w:hAnsi="Calibri" w:cs="Calibri"/>
          <w:sz w:val="22"/>
          <w:szCs w:val="22"/>
          <w:lang w:eastAsia="el-GR"/>
        </w:rPr>
        <w:t xml:space="preserve">4412/2016. </w:t>
      </w:r>
    </w:p>
    <w:p w14:paraId="14BC322A"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FA5C19">
        <w:rPr>
          <w:rFonts w:ascii="Calibri" w:hAnsi="Calibri" w:cs="Calibri"/>
          <w:b/>
          <w:sz w:val="22"/>
          <w:szCs w:val="22"/>
          <w:lang w:eastAsia="el-GR"/>
        </w:rPr>
        <w:t>Η υποβολή μόνο μίας προσφοράς δεν αποτελεί κώλυμα για τη συνέχιση της διαδικασίας</w:t>
      </w:r>
      <w:r w:rsidRPr="00315454">
        <w:rPr>
          <w:rFonts w:ascii="Calibri" w:hAnsi="Calibri" w:cs="Calibri"/>
          <w:sz w:val="22"/>
          <w:szCs w:val="22"/>
          <w:lang w:eastAsia="el-GR"/>
        </w:rPr>
        <w:t xml:space="preserve"> του διαγωνισμού και την ανάθεση της σύμβα</w:t>
      </w:r>
      <w:r>
        <w:rPr>
          <w:rFonts w:ascii="Calibri" w:hAnsi="Calibri" w:cs="Calibri"/>
          <w:sz w:val="22"/>
          <w:szCs w:val="22"/>
          <w:lang w:eastAsia="el-GR"/>
        </w:rPr>
        <w:t>σης Ν.4412/2016 άρθρο 117 παρ.3.</w:t>
      </w:r>
    </w:p>
    <w:p w14:paraId="12DD2178" w14:textId="77777777" w:rsidR="005C5A1A" w:rsidRPr="00665015" w:rsidRDefault="005C5A1A" w:rsidP="00CC42D4">
      <w:pPr>
        <w:autoSpaceDE w:val="0"/>
        <w:autoSpaceDN w:val="0"/>
        <w:adjustRightInd w:val="0"/>
        <w:jc w:val="both"/>
        <w:rPr>
          <w:rFonts w:ascii="Calibri" w:hAnsi="Calibri" w:cs="Calibri"/>
          <w:b/>
          <w:bCs/>
          <w:color w:val="000000"/>
          <w:sz w:val="22"/>
          <w:szCs w:val="22"/>
          <w:lang w:eastAsia="el-GR"/>
        </w:rPr>
      </w:pPr>
    </w:p>
    <w:p w14:paraId="4859B283" w14:textId="77777777" w:rsidR="005C5A1A" w:rsidRPr="00665015" w:rsidRDefault="005C5A1A" w:rsidP="00CC42D4">
      <w:pPr>
        <w:autoSpaceDE w:val="0"/>
        <w:autoSpaceDN w:val="0"/>
        <w:adjustRightInd w:val="0"/>
        <w:jc w:val="both"/>
        <w:rPr>
          <w:rFonts w:ascii="Calibri" w:hAnsi="Calibri" w:cs="Calibri"/>
          <w:b/>
          <w:bCs/>
          <w:color w:val="000000"/>
          <w:sz w:val="22"/>
          <w:szCs w:val="22"/>
          <w:lang w:eastAsia="el-GR"/>
        </w:rPr>
      </w:pPr>
      <w:r w:rsidRPr="008D08BB">
        <w:rPr>
          <w:rFonts w:ascii="Calibri" w:hAnsi="Calibri" w:cs="Calibri"/>
          <w:b/>
          <w:bCs/>
          <w:color w:val="000000"/>
          <w:sz w:val="22"/>
          <w:szCs w:val="22"/>
          <w:lang w:eastAsia="el-GR"/>
        </w:rPr>
        <w:t>ΑΡΘΡΟ 17. ΔΙΚΑΙΟΛΟΓΗΤΙΚΑ ΚΑΤΑΚΥΡΩΣΗΣ</w:t>
      </w:r>
    </w:p>
    <w:p w14:paraId="34223517" w14:textId="77777777" w:rsidR="005C5A1A" w:rsidRPr="00C43974" w:rsidRDefault="005C5A1A" w:rsidP="00CC42D4">
      <w:pPr>
        <w:autoSpaceDE w:val="0"/>
        <w:autoSpaceDN w:val="0"/>
        <w:adjustRightInd w:val="0"/>
        <w:jc w:val="both"/>
        <w:rPr>
          <w:rFonts w:ascii="Calibri" w:hAnsi="Calibri" w:cs="Calibri"/>
          <w:sz w:val="22"/>
          <w:szCs w:val="22"/>
          <w:lang w:eastAsia="el-GR"/>
        </w:rPr>
      </w:pPr>
      <w:r w:rsidRPr="00C43974">
        <w:rPr>
          <w:rFonts w:ascii="Calibri" w:hAnsi="Calibri" w:cs="Calibri"/>
          <w:sz w:val="22"/>
          <w:szCs w:val="22"/>
          <w:lang w:eastAsia="el-GR"/>
        </w:rPr>
        <w:t xml:space="preserve">Μετά την αξιολόγηση των προσφορών, κατά τα αναφερόμενα στις διατάξεις της παρούσας διακήρυξης, καθώς και τις διατάξεις του Ν. 4412/2016, ο προσφέρων στον οποίο πρόκειται να γίνει η κατακύρωση, εντός προθεσμίας δέκα (10) ημερών από την σχετική ειδοποίηση που του αποστέλλεται, υποβάλλει σε φάκελο με σήμανση «Δικαιολογητικά Κατακύρωσης» τα κάτωθι δικαιολογητικά: </w:t>
      </w:r>
    </w:p>
    <w:p w14:paraId="1F5B839B" w14:textId="77777777" w:rsidR="005C5A1A" w:rsidRPr="00C43974" w:rsidRDefault="005C5A1A" w:rsidP="00CC42D4">
      <w:pPr>
        <w:spacing w:after="120"/>
        <w:jc w:val="both"/>
        <w:rPr>
          <w:rFonts w:ascii="Calibri" w:hAnsi="Calibri" w:cs="Calibri"/>
          <w:sz w:val="22"/>
          <w:szCs w:val="22"/>
        </w:rPr>
      </w:pPr>
      <w:r w:rsidRPr="00C43974">
        <w:rPr>
          <w:rFonts w:ascii="Calibri" w:hAnsi="Calibri" w:cs="Calibri"/>
          <w:sz w:val="22"/>
          <w:szCs w:val="22"/>
        </w:rPr>
        <w:t>α) απόσπασμα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δεν συντρέχει λόγος αποκλεισμού από τους αναφερόμενους στην παρ. 1 του άρθρου 73 του Ν. 4412/2016,όπως δηλώθηκε σχετικά κατά την υποβολή της προσφοράς με υπεύθυνη δήλωση. Απόσπασμα ποινικού μητρώου, ή ελλείψει αυτού, άλλο ισοδύναμο έγγραφο, προσκομίζεται για τα μέλη του διοικητικού, διευθυντικού ή εποπτικού οργάνου του οικονομικού φορέα στον οποίο πρόκειται να γίνει η κατακύρωση ή των προσώπων που έχουν εξουσία εκπροσώπησης, λήψης απόφασης ή ελέγχου σε αυτόν. Συγκεκριμένα, σε περίπτωση που ο προσφέρων είναι νομικό πρόσωπο, το απόσπασμα ή άλλο ισοδύναμο έγγραφο υποβάλλεται για τον ή τους Διαχειριστές, όταν το νομικό πρόσωπο είναι Ο.Ε, Ε.Ε ή Ε.Π.Ε, για τον Διευθύνοντα Σύμβουλο, καθώς και όλα τα μέλη του Διοικητικού Συμβουλίου, όταν το νομικό πρόσωπο είναι Α.Ε.</w:t>
      </w:r>
    </w:p>
    <w:p w14:paraId="14D49964" w14:textId="3F1C3F44" w:rsidR="005C5A1A" w:rsidRDefault="005C5A1A" w:rsidP="00CC42D4">
      <w:pPr>
        <w:spacing w:after="120"/>
        <w:jc w:val="both"/>
        <w:rPr>
          <w:rFonts w:ascii="Calibri" w:hAnsi="Calibri" w:cs="Calibri"/>
          <w:sz w:val="22"/>
          <w:szCs w:val="22"/>
        </w:rPr>
      </w:pPr>
      <w:r w:rsidRPr="00C43974">
        <w:rPr>
          <w:rFonts w:ascii="Calibri" w:hAnsi="Calibri" w:cs="Calibri"/>
          <w:sz w:val="22"/>
          <w:szCs w:val="22"/>
        </w:rPr>
        <w:t xml:space="preserve">(β)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 </w:t>
      </w:r>
    </w:p>
    <w:p w14:paraId="43D58B5A" w14:textId="77777777" w:rsidR="000B75E6" w:rsidRDefault="000B75E6" w:rsidP="000B75E6">
      <w:pPr>
        <w:spacing w:after="120"/>
        <w:contextualSpacing/>
        <w:jc w:val="both"/>
        <w:rPr>
          <w:rFonts w:asciiTheme="minorHAnsi" w:hAnsiTheme="minorHAnsi" w:cstheme="minorHAnsi"/>
          <w:sz w:val="22"/>
          <w:szCs w:val="22"/>
          <w:lang w:eastAsia="el-GR"/>
        </w:rPr>
      </w:pPr>
      <w:r w:rsidRPr="00C97C14">
        <w:rPr>
          <w:rFonts w:ascii="Calibri" w:hAnsi="Calibri" w:cs="Calibri"/>
          <w:sz w:val="22"/>
          <w:szCs w:val="22"/>
        </w:rPr>
        <w:t xml:space="preserve">(γ) </w:t>
      </w:r>
      <w:r w:rsidRPr="00C97C14">
        <w:rPr>
          <w:rFonts w:asciiTheme="minorHAnsi" w:hAnsiTheme="minorHAnsi" w:cstheme="minorHAnsi"/>
          <w:sz w:val="22"/>
          <w:szCs w:val="22"/>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r w:rsidRPr="00C97C14">
        <w:rPr>
          <w:rFonts w:asciiTheme="minorHAnsi" w:hAnsiTheme="minorHAnsi" w:cstheme="minorHAnsi"/>
          <w:sz w:val="22"/>
          <w:szCs w:val="22"/>
          <w:lang w:eastAsia="el-GR"/>
        </w:rPr>
        <w:t xml:space="preserve"> Μέχρι να καταστεί εφικτή η έκδοση του πιστοποιητικού αυτού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3B0D6121" w14:textId="13EB8AE5" w:rsidR="005C5A1A" w:rsidRPr="00C43974" w:rsidRDefault="005C5A1A" w:rsidP="00CC42D4">
      <w:pPr>
        <w:spacing w:after="120"/>
        <w:jc w:val="both"/>
        <w:rPr>
          <w:rFonts w:ascii="Calibri" w:hAnsi="Calibri" w:cs="Calibri"/>
          <w:sz w:val="22"/>
          <w:szCs w:val="22"/>
        </w:rPr>
      </w:pPr>
      <w:r w:rsidRPr="00C43974">
        <w:rPr>
          <w:rFonts w:ascii="Calibri" w:hAnsi="Calibri" w:cs="Calibri"/>
          <w:sz w:val="22"/>
          <w:szCs w:val="22"/>
        </w:rPr>
        <w:t>(</w:t>
      </w:r>
      <w:r w:rsidR="000B75E6">
        <w:rPr>
          <w:rFonts w:ascii="Calibri" w:hAnsi="Calibri" w:cs="Calibri"/>
          <w:sz w:val="22"/>
          <w:szCs w:val="22"/>
        </w:rPr>
        <w:t>δ</w:t>
      </w:r>
      <w:r w:rsidRPr="00C43974">
        <w:rPr>
          <w:rFonts w:ascii="Calibri" w:hAnsi="Calibri" w:cs="Calibri"/>
          <w:sz w:val="22"/>
          <w:szCs w:val="22"/>
        </w:rPr>
        <w:t xml:space="preserve">) πιστοποιητικό που εκδίδεται από την αρμόδια αρχή του οικείου κράτους - μέλους ή χώρας και για τους οικονομικούς φορείς που είναι εγκαταστημένοι ή εκτελούν έργα στην Ελλάδα, πιστοποιητικό από το αρμόδιο πρωτοδικείο της έδρας του οικονομικού φορέα ή το ΓΕΜΗ για την περίπτωση της εκκαθάρισης, ότι δεν τελεί υπό πτώχευση </w:t>
      </w:r>
      <w:r w:rsidRPr="00FB7D0F">
        <w:rPr>
          <w:rFonts w:ascii="Calibri" w:hAnsi="Calibri" w:cs="Calibri"/>
          <w:sz w:val="22"/>
          <w:szCs w:val="22"/>
        </w:rPr>
        <w:t>δεν έχει υπαχθεί σε διαδικασία εξυγίανσης ή ειδικής εκκαθάρισης, δεν τελεί υπό αναγκαστική διαχείριση από εκκαθαριστή ή από το δικαστήριο, δεν έχει υπαχθεί σε διαδικασία πτωχευτικού συμβιβασμού, δεν έχει αναστείλει τις επιχειρηματικές του δραστηριότητες, δεν βρίσκεται σε οποιαδήποτε ανάλογη κατάσταση προκύπτουσα από παρόμοια διαδικασία, προβλεπόμενη σε εθνικές διατάξεις νόμου,</w:t>
      </w:r>
      <w:r w:rsidRPr="00C43974">
        <w:rPr>
          <w:rFonts w:ascii="Calibri" w:hAnsi="Calibri" w:cs="Calibri"/>
          <w:sz w:val="22"/>
          <w:szCs w:val="22"/>
        </w:rPr>
        <w:t xml:space="preserve">. </w:t>
      </w:r>
    </w:p>
    <w:p w14:paraId="0B53F3A0" w14:textId="4E3C204C" w:rsidR="005C5A1A" w:rsidRDefault="005C5A1A" w:rsidP="00CC42D4">
      <w:pPr>
        <w:spacing w:after="120"/>
        <w:jc w:val="both"/>
        <w:rPr>
          <w:rFonts w:ascii="Calibri" w:hAnsi="Calibri" w:cs="Calibri"/>
          <w:sz w:val="22"/>
          <w:szCs w:val="22"/>
        </w:rPr>
      </w:pPr>
      <w:r w:rsidRPr="00C43974">
        <w:rPr>
          <w:rFonts w:ascii="Calibri" w:hAnsi="Calibri" w:cs="Calibri"/>
          <w:sz w:val="22"/>
          <w:szCs w:val="22"/>
        </w:rPr>
        <w:t xml:space="preserve">(δ) πιστοποιητικό ότι είναι εγγεγραμμένοι στο οικείο Επαγγελματικό Επιμελητήριο. </w:t>
      </w:r>
    </w:p>
    <w:p w14:paraId="4B9C4490" w14:textId="77777777" w:rsidR="000B75E6"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Τα αποδεικτικά μέσα γίνονται αποδεκτά κατά τον ακόλουθο τρόπο: </w:t>
      </w:r>
    </w:p>
    <w:p w14:paraId="44FF17E3" w14:textId="77777777" w:rsidR="000B75E6" w:rsidRPr="00D855EA" w:rsidRDefault="000B75E6" w:rsidP="000B75E6">
      <w:pPr>
        <w:autoSpaceDE w:val="0"/>
        <w:autoSpaceDN w:val="0"/>
        <w:adjustRightInd w:val="0"/>
        <w:rPr>
          <w:rFonts w:ascii="Calibri" w:hAnsi="Calibri" w:cs="Calibri"/>
          <w:color w:val="000000"/>
          <w:sz w:val="22"/>
          <w:szCs w:val="22"/>
          <w:lang w:eastAsia="el-GR"/>
        </w:rPr>
      </w:pPr>
    </w:p>
    <w:p w14:paraId="09443590"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α) τα δικαιολογητικά που αφορούν την παράγραφο 1 του άρθρου 73 του ν.4412/2016 (αμετάκλητη καταδικαστική απόφαση) , την περίπτωση γ΄ της παραγράφου 2 του άρθρου 73 του ν.4412/2016 (πράξεις επιβολής προστίμου από τα αρμόδια ελεγκτικά όργανα του Σώματος Επιθεώρησης Εργασίας) και την περίπτωση β΄ της παραγράφου 4 του άρθρου 73 (εάν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εφόσον έχουν εκδοθεί έως τρεις (3) μήνες πριν από την υποβολή τους, </w:t>
      </w:r>
    </w:p>
    <w:p w14:paraId="18C77D7A"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lastRenderedPageBreak/>
        <w:t xml:space="preserve">β) τα λοιπά δικαιολογητικά που αφορούν την παράγραφο 2 του άρθρου 73 (αναφορικά με τις φορολογικές και ασφαλιστικές του υποχρεώσεις) εφόσον είναι εν ισχύ κατά το χρόνο υποβολής τους, άλλως, στην περίπτωση που δεν αναφέρεται χρόνος ισχύος, να έχουν εκδοθεί κατά τα οριζόμενα στην προηγούμενη περίπτωση, </w:t>
      </w:r>
    </w:p>
    <w:p w14:paraId="38257295"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γ) τα δικαιολογητικά που αφορούν την παράγραφο 2 του άρθρου 75 (καταλληλότητα για την άσκηση της επαγγελματικής δραστηριότητας), τα αποδεικτικά ισχύουσας εκπροσώπησης σε περίπτωση νομικών προσώπων, και τα πιστοποιητικά αρμόδιας αρχής σχετικά με την ονομαστικοποίηση των μετοχών σε περίπτωση ανωνύμων εταιρειών, εφόσον έχουν εκδοθεί έως τριάντα (30) εργάσιμες ημέρες πριν από την υποβολή τους, </w:t>
      </w:r>
    </w:p>
    <w:p w14:paraId="0FA99FFD"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δ) οι ένορκες βεβαιώσεις, εφόσον έχουν συνταχθεί έως τρεις (3) μήνες πριν από την υποβολή τους και </w:t>
      </w:r>
    </w:p>
    <w:p w14:paraId="796B68ED"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ε) οι υπεύθυνες δηλώσεις, εφόσον έχουν συνταχθεί μετά την κοινοποίηση της πρόσκλησης για την υποβολή των δικαιολογητικών. </w:t>
      </w:r>
    </w:p>
    <w:p w14:paraId="28A538E5"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 Τα έγγραφα του παρόντος υποβάλλονται, σύμφωνα με τις διατάξεις του ν. 4250/2014 (Α΄ 94). </w:t>
      </w:r>
    </w:p>
    <w:p w14:paraId="65847923"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14:paraId="26282CA7"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p>
    <w:p w14:paraId="6E45BC96" w14:textId="77777777" w:rsidR="000B75E6" w:rsidRPr="00C43974" w:rsidRDefault="000B75E6" w:rsidP="000B75E6">
      <w:pPr>
        <w:spacing w:after="120"/>
        <w:jc w:val="both"/>
        <w:rPr>
          <w:rFonts w:ascii="Calibri" w:hAnsi="Calibri" w:cs="Calibri"/>
          <w:sz w:val="22"/>
          <w:szCs w:val="22"/>
        </w:rPr>
      </w:pPr>
      <w:r w:rsidRPr="00D855EA">
        <w:rPr>
          <w:rFonts w:ascii="Calibri" w:hAnsi="Calibri" w:cs="Calibri"/>
          <w:color w:val="000000"/>
          <w:sz w:val="22"/>
          <w:szCs w:val="22"/>
          <w:lang w:eastAsia="el-GR"/>
        </w:rPr>
        <w:t>Σε περίπτωση που ορισμένα από τα δικαιολογητικά των περιπτώσεων που ορίζονται στο α.80 του ν.4412/2016 δεν εκδίδονται ή δεν καλύπτουν στο σύνολό τους όλες τις πιο πάνω περιπτώσεις, πρέπει επί ποινή αποκλεισμού να αναπληρωθούν με Ένορκη Βεβαίωση του υποψηφίου ενώπιον συμβολαιογράφου ή Ειρηνοδίκη στην οποία θα βεβαιώνεται ότι ο υποψήφιος δεν βρίσκεται στην αντίστοιχη κατάσταση. Η Ένορκη αυτή Βεβαίωση θα υποβληθεί υποχρεωτικά από τον υποψήφιο στον οποίο πρόκειται να κατακυρωθεί ο Διαγωνισμός εντός του «Φακέλου Δικαιολογητικών Κατακύρωσης».</w:t>
      </w:r>
    </w:p>
    <w:p w14:paraId="0460AFFF" w14:textId="77777777" w:rsidR="000B75E6" w:rsidRPr="00C43974" w:rsidRDefault="000B75E6" w:rsidP="000B75E6">
      <w:pPr>
        <w:autoSpaceDE w:val="0"/>
        <w:autoSpaceDN w:val="0"/>
        <w:adjustRightInd w:val="0"/>
        <w:jc w:val="both"/>
        <w:rPr>
          <w:rFonts w:ascii="Calibri" w:hAnsi="Calibri" w:cs="Calibri"/>
          <w:color w:val="000000"/>
          <w:sz w:val="22"/>
          <w:szCs w:val="22"/>
          <w:lang w:eastAsia="el-GR"/>
        </w:rPr>
      </w:pPr>
      <w:r w:rsidRPr="00C43974">
        <w:rPr>
          <w:rFonts w:ascii="Calibri" w:hAnsi="Calibri" w:cs="Calibri"/>
          <w:b/>
          <w:bCs/>
          <w:color w:val="000000"/>
          <w:sz w:val="22"/>
          <w:szCs w:val="22"/>
          <w:lang w:eastAsia="el-GR"/>
        </w:rPr>
        <w:t xml:space="preserve">Για την απόδειξη τη τεχνικής και επαγγελματικής ικανότητας του προσφέροντα, αυτός θα πρέπει να υποβάλει κατάλογο, </w:t>
      </w:r>
      <w:r w:rsidRPr="00C43974">
        <w:rPr>
          <w:rFonts w:ascii="Calibri" w:hAnsi="Calibri" w:cs="Calibri"/>
          <w:color w:val="000000"/>
          <w:sz w:val="22"/>
          <w:szCs w:val="22"/>
          <w:lang w:eastAsia="el-GR"/>
        </w:rPr>
        <w:t xml:space="preserve">στον οποίο να αναφέρονται οι κυριότερες παραδόσεις για τα προσφερόμενα προϊόντα των τριών τελευταίων ετών ή για όσο διάστημα λειτουργεί η επιχείρηση, με μνεία για κάθε παράδοση: </w:t>
      </w:r>
    </w:p>
    <w:p w14:paraId="0C4C7386" w14:textId="77777777" w:rsidR="000B75E6" w:rsidRPr="00C43974" w:rsidRDefault="000B75E6" w:rsidP="000B75E6">
      <w:pPr>
        <w:autoSpaceDE w:val="0"/>
        <w:autoSpaceDN w:val="0"/>
        <w:adjustRightInd w:val="0"/>
        <w:spacing w:after="17"/>
        <w:jc w:val="both"/>
        <w:rPr>
          <w:rFonts w:ascii="Calibri" w:hAnsi="Calibri" w:cs="Calibri"/>
          <w:color w:val="000000"/>
          <w:sz w:val="22"/>
          <w:szCs w:val="22"/>
          <w:lang w:eastAsia="el-GR"/>
        </w:rPr>
      </w:pPr>
      <w:r w:rsidRPr="00C43974">
        <w:rPr>
          <w:rFonts w:ascii="Calibri" w:hAnsi="Calibri" w:cs="Calibri"/>
          <w:color w:val="000000"/>
          <w:sz w:val="22"/>
          <w:szCs w:val="22"/>
          <w:lang w:eastAsia="el-GR"/>
        </w:rPr>
        <w:t xml:space="preserve">1. του παραλήπτη, είτε εμπίπτει στο δημόσιο είτε στον ιδιωτικό τομέα του προσφερόμενου προϊόντος </w:t>
      </w:r>
    </w:p>
    <w:p w14:paraId="6BF8A3C2" w14:textId="77777777" w:rsidR="000B75E6" w:rsidRPr="00C43974" w:rsidRDefault="000B75E6" w:rsidP="000B75E6">
      <w:pPr>
        <w:autoSpaceDE w:val="0"/>
        <w:autoSpaceDN w:val="0"/>
        <w:adjustRightInd w:val="0"/>
        <w:spacing w:after="17"/>
        <w:jc w:val="both"/>
        <w:rPr>
          <w:rFonts w:ascii="Calibri" w:hAnsi="Calibri" w:cs="Calibri"/>
          <w:color w:val="000000"/>
          <w:sz w:val="22"/>
          <w:szCs w:val="22"/>
          <w:lang w:eastAsia="el-GR"/>
        </w:rPr>
      </w:pPr>
      <w:r w:rsidRPr="00C43974">
        <w:rPr>
          <w:rFonts w:ascii="Calibri" w:hAnsi="Calibri" w:cs="Calibri"/>
          <w:color w:val="000000"/>
          <w:sz w:val="22"/>
          <w:szCs w:val="22"/>
          <w:lang w:eastAsia="el-GR"/>
        </w:rPr>
        <w:t xml:space="preserve">2. της ημερομηνίας παράδοσης </w:t>
      </w:r>
    </w:p>
    <w:p w14:paraId="3CAF3FA4" w14:textId="77777777" w:rsidR="000B75E6" w:rsidRPr="00C43974" w:rsidRDefault="000B75E6" w:rsidP="000B75E6">
      <w:pPr>
        <w:autoSpaceDE w:val="0"/>
        <w:autoSpaceDN w:val="0"/>
        <w:adjustRightInd w:val="0"/>
        <w:jc w:val="both"/>
        <w:rPr>
          <w:rFonts w:ascii="Calibri" w:hAnsi="Calibri" w:cs="Calibri"/>
          <w:color w:val="000000"/>
          <w:sz w:val="22"/>
          <w:szCs w:val="22"/>
          <w:lang w:eastAsia="el-GR"/>
        </w:rPr>
      </w:pPr>
      <w:r w:rsidRPr="00C43974">
        <w:rPr>
          <w:rFonts w:ascii="Calibri" w:hAnsi="Calibri" w:cs="Calibri"/>
          <w:color w:val="000000"/>
          <w:sz w:val="22"/>
          <w:szCs w:val="22"/>
          <w:lang w:eastAsia="el-GR"/>
        </w:rPr>
        <w:t xml:space="preserve">3. της ποσότητας παράδοσης </w:t>
      </w:r>
    </w:p>
    <w:p w14:paraId="2A293B4A" w14:textId="77777777" w:rsidR="000B75E6" w:rsidRPr="00C43974" w:rsidRDefault="000B75E6" w:rsidP="000B75E6">
      <w:pPr>
        <w:autoSpaceDE w:val="0"/>
        <w:autoSpaceDN w:val="0"/>
        <w:adjustRightInd w:val="0"/>
        <w:jc w:val="both"/>
        <w:rPr>
          <w:rFonts w:ascii="Calibri" w:hAnsi="Calibri" w:cs="Calibri"/>
          <w:color w:val="000000"/>
          <w:sz w:val="22"/>
          <w:szCs w:val="22"/>
          <w:lang w:eastAsia="el-GR"/>
        </w:rPr>
      </w:pPr>
      <w:r w:rsidRPr="00C43974">
        <w:rPr>
          <w:rFonts w:ascii="Calibri" w:hAnsi="Calibri" w:cs="Calibri"/>
          <w:color w:val="000000"/>
          <w:sz w:val="22"/>
          <w:szCs w:val="22"/>
          <w:lang w:eastAsia="el-GR"/>
        </w:rPr>
        <w:t>4. δαπάνη προμήθειας</w:t>
      </w:r>
    </w:p>
    <w:p w14:paraId="0AD44F04" w14:textId="77777777" w:rsidR="000B75E6" w:rsidRPr="00C43974" w:rsidRDefault="000B75E6" w:rsidP="000B75E6">
      <w:pPr>
        <w:autoSpaceDE w:val="0"/>
        <w:autoSpaceDN w:val="0"/>
        <w:adjustRightInd w:val="0"/>
        <w:jc w:val="both"/>
        <w:rPr>
          <w:rFonts w:ascii="Calibri" w:hAnsi="Calibri" w:cs="Calibri"/>
          <w:color w:val="000000"/>
          <w:sz w:val="22"/>
          <w:szCs w:val="22"/>
          <w:lang w:eastAsia="el-GR"/>
        </w:rPr>
      </w:pPr>
      <w:r w:rsidRPr="00C43974">
        <w:rPr>
          <w:rFonts w:ascii="Calibri" w:hAnsi="Calibri" w:cs="Calibri"/>
          <w:color w:val="000000"/>
          <w:sz w:val="22"/>
          <w:szCs w:val="22"/>
          <w:lang w:eastAsia="el-GR"/>
        </w:rPr>
        <w:t xml:space="preserve">5. στοιχείο τεκμηρίωσης της παράδοσης. </w:t>
      </w:r>
    </w:p>
    <w:p w14:paraId="1A3A2990" w14:textId="5D899CF2" w:rsidR="005C5A1A" w:rsidRDefault="005C5A1A" w:rsidP="00EB3E25">
      <w:pPr>
        <w:autoSpaceDE w:val="0"/>
        <w:snapToGrid w:val="0"/>
        <w:jc w:val="both"/>
        <w:rPr>
          <w:rFonts w:ascii="Calibri" w:hAnsi="Calibri" w:cs="Calibri"/>
          <w:color w:val="000000"/>
          <w:sz w:val="22"/>
          <w:szCs w:val="22"/>
          <w:shd w:val="clear" w:color="auto" w:fill="FFFFFF"/>
        </w:rPr>
      </w:pPr>
      <w:r w:rsidRPr="00C43974">
        <w:rPr>
          <w:rFonts w:ascii="Calibri" w:hAnsi="Calibri" w:cs="Calibri"/>
          <w:sz w:val="22"/>
          <w:szCs w:val="22"/>
        </w:rPr>
        <w:t xml:space="preserve">Για την απόδειξη των ανωτέρω, θα προσκομίζονται στο φάκελο «Δικαιολογητικά Κατακύρωσης» </w:t>
      </w:r>
      <w:r w:rsidRPr="00C43974">
        <w:rPr>
          <w:rFonts w:ascii="Calibri" w:hAnsi="Calibri" w:cs="Calibri"/>
          <w:color w:val="000000"/>
          <w:sz w:val="22"/>
          <w:szCs w:val="22"/>
          <w:shd w:val="clear" w:color="auto" w:fill="FFFFFF"/>
        </w:rPr>
        <w:t xml:space="preserve">εάν ο αποδέκτης είναι δημόσια αρχή (πχ δημόσιο νοσοκομείο), πιστοποιητικά τα οποία έχουν εκδοθεί ή θεωρηθεί από την αρμόδια αρχή και εάν ο αποδέκτης είναι ιδιωτικός φορέας (πχ ιδιωτική κλινική ή ιατρικό κέντρο), βεβαίωση του αγοραστή ή εφόσον τούτο δεν είναι δυνατόν  απλή δήλωση του οικονομικού φορέα). </w:t>
      </w:r>
    </w:p>
    <w:p w14:paraId="0356C6E9" w14:textId="77777777" w:rsidR="00291A74" w:rsidRPr="00C43974" w:rsidRDefault="00291A74" w:rsidP="00EB3E25">
      <w:pPr>
        <w:autoSpaceDE w:val="0"/>
        <w:snapToGrid w:val="0"/>
        <w:jc w:val="both"/>
        <w:rPr>
          <w:rFonts w:ascii="Calibri" w:hAnsi="Calibri" w:cs="Calibri"/>
          <w:color w:val="000000"/>
          <w:sz w:val="22"/>
          <w:szCs w:val="22"/>
          <w:shd w:val="clear" w:color="auto" w:fill="FFFFFF"/>
        </w:rPr>
      </w:pPr>
    </w:p>
    <w:p w14:paraId="7EFD6231" w14:textId="15B93157" w:rsidR="00D10D37" w:rsidRDefault="005C5A1A" w:rsidP="00D10D37">
      <w:pPr>
        <w:autoSpaceDE w:val="0"/>
        <w:snapToGrid w:val="0"/>
        <w:ind w:left="28"/>
        <w:jc w:val="both"/>
        <w:rPr>
          <w:rFonts w:ascii="Calibri" w:hAnsi="Calibri" w:cs="Calibri"/>
          <w:color w:val="000000"/>
          <w:sz w:val="22"/>
          <w:szCs w:val="22"/>
          <w:shd w:val="clear" w:color="auto" w:fill="FFFFFF"/>
        </w:rPr>
      </w:pPr>
      <w:r w:rsidRPr="0005333B">
        <w:rPr>
          <w:rFonts w:ascii="Calibri" w:hAnsi="Calibri" w:cs="Calibri"/>
          <w:color w:val="000000"/>
          <w:sz w:val="22"/>
          <w:szCs w:val="22"/>
          <w:shd w:val="clear" w:color="auto" w:fill="FFFFFF"/>
        </w:rPr>
        <w:t>(</w:t>
      </w:r>
      <w:r w:rsidR="006B197B" w:rsidRPr="0005333B">
        <w:rPr>
          <w:rFonts w:ascii="Calibri" w:hAnsi="Calibri" w:cs="Calibri"/>
          <w:color w:val="000000"/>
          <w:sz w:val="22"/>
          <w:szCs w:val="22"/>
          <w:shd w:val="clear" w:color="auto" w:fill="FFFFFF"/>
        </w:rPr>
        <w:t>σ</w:t>
      </w:r>
      <w:r w:rsidRPr="0005333B">
        <w:rPr>
          <w:rFonts w:ascii="Calibri" w:hAnsi="Calibri" w:cs="Calibri"/>
          <w:color w:val="000000"/>
          <w:sz w:val="22"/>
          <w:szCs w:val="22"/>
          <w:shd w:val="clear" w:color="auto" w:fill="FFFFFF"/>
        </w:rPr>
        <w:t>τ)</w:t>
      </w:r>
      <w:r w:rsidR="006B197B" w:rsidRPr="0005333B">
        <w:rPr>
          <w:rFonts w:ascii="Calibri" w:hAnsi="Calibri" w:cs="Calibri"/>
          <w:color w:val="000000"/>
          <w:sz w:val="22"/>
          <w:szCs w:val="22"/>
          <w:shd w:val="clear" w:color="auto" w:fill="FFFFFF"/>
        </w:rPr>
        <w:t xml:space="preserve"> πιστοποιητικό </w:t>
      </w:r>
      <w:r w:rsidR="006B197B" w:rsidRPr="0005333B">
        <w:rPr>
          <w:rFonts w:ascii="Calibri" w:hAnsi="Calibri" w:cs="Calibri"/>
          <w:color w:val="000000"/>
          <w:sz w:val="22"/>
          <w:szCs w:val="22"/>
        </w:rPr>
        <w:t xml:space="preserve">διαχείρισης ασφάλειας τροφίμων </w:t>
      </w:r>
      <w:r w:rsidR="00FB7D0F" w:rsidRPr="0005333B">
        <w:rPr>
          <w:rFonts w:ascii="Calibri" w:hAnsi="Calibri" w:cs="Calibri"/>
          <w:color w:val="000000"/>
          <w:sz w:val="22"/>
          <w:szCs w:val="22"/>
          <w:shd w:val="clear" w:color="auto" w:fill="FFFFFF"/>
          <w:lang w:val="en-US"/>
        </w:rPr>
        <w:t>ISO</w:t>
      </w:r>
      <w:r w:rsidR="00FB7D0F" w:rsidRPr="0005333B">
        <w:rPr>
          <w:rFonts w:ascii="Calibri" w:hAnsi="Calibri" w:cs="Calibri"/>
          <w:color w:val="000000"/>
          <w:sz w:val="22"/>
          <w:szCs w:val="22"/>
          <w:shd w:val="clear" w:color="auto" w:fill="FFFFFF"/>
        </w:rPr>
        <w:t xml:space="preserve"> 22000:20</w:t>
      </w:r>
      <w:r w:rsidR="005E09EC" w:rsidRPr="005E09EC">
        <w:rPr>
          <w:rFonts w:ascii="Calibri" w:hAnsi="Calibri" w:cs="Calibri"/>
          <w:color w:val="000000"/>
          <w:sz w:val="22"/>
          <w:szCs w:val="22"/>
          <w:shd w:val="clear" w:color="auto" w:fill="FFFFFF"/>
        </w:rPr>
        <w:t>18</w:t>
      </w:r>
      <w:r w:rsidR="00FB7D0F" w:rsidRPr="0005333B">
        <w:rPr>
          <w:rFonts w:ascii="Calibri" w:hAnsi="Calibri" w:cs="Calibri"/>
          <w:color w:val="000000"/>
          <w:sz w:val="22"/>
          <w:szCs w:val="22"/>
          <w:shd w:val="clear" w:color="auto" w:fill="FFFFFF"/>
        </w:rPr>
        <w:t xml:space="preserve"> </w:t>
      </w:r>
      <w:r w:rsidR="00E85CDD">
        <w:rPr>
          <w:rFonts w:ascii="Calibri" w:hAnsi="Calibri" w:cs="Calibri"/>
          <w:color w:val="000000"/>
          <w:sz w:val="22"/>
          <w:szCs w:val="22"/>
          <w:shd w:val="clear" w:color="auto" w:fill="FFFFFF"/>
        </w:rPr>
        <w:t xml:space="preserve">σε ισχύ </w:t>
      </w:r>
      <w:r w:rsidR="00A63868">
        <w:rPr>
          <w:rFonts w:ascii="Calibri" w:hAnsi="Calibri" w:cs="Calibri"/>
          <w:color w:val="000000"/>
          <w:sz w:val="22"/>
          <w:szCs w:val="22"/>
          <w:shd w:val="clear" w:color="auto" w:fill="FFFFFF"/>
        </w:rPr>
        <w:t xml:space="preserve">, και υπεύθυνη δήλωση ότι θα διαθέτει σε ισχύ το ανωτέρω πιστοποιητικό καθ’ όλη τη διάρκεια της σχετικής σύμβασης </w:t>
      </w:r>
    </w:p>
    <w:p w14:paraId="26F04243" w14:textId="77777777" w:rsidR="00A63868" w:rsidRPr="0005333B" w:rsidRDefault="00A63868" w:rsidP="00D10D37">
      <w:pPr>
        <w:autoSpaceDE w:val="0"/>
        <w:snapToGrid w:val="0"/>
        <w:ind w:left="28"/>
        <w:jc w:val="both"/>
        <w:rPr>
          <w:rFonts w:ascii="Calibri" w:hAnsi="Calibri" w:cs="Calibri"/>
          <w:color w:val="000000"/>
          <w:sz w:val="22"/>
          <w:szCs w:val="22"/>
          <w:shd w:val="clear" w:color="auto" w:fill="FFFFFF"/>
        </w:rPr>
      </w:pPr>
    </w:p>
    <w:p w14:paraId="54128087" w14:textId="77777777" w:rsidR="00714022" w:rsidRPr="0005333B" w:rsidRDefault="00714022" w:rsidP="00A63868">
      <w:pPr>
        <w:autoSpaceDE w:val="0"/>
        <w:snapToGrid w:val="0"/>
        <w:jc w:val="both"/>
        <w:rPr>
          <w:rFonts w:ascii="Calibri" w:hAnsi="Calibri" w:cs="Calibri"/>
          <w:color w:val="000000"/>
          <w:sz w:val="22"/>
          <w:szCs w:val="22"/>
          <w:shd w:val="clear" w:color="auto" w:fill="FFFFFF"/>
        </w:rPr>
      </w:pPr>
    </w:p>
    <w:p w14:paraId="30FD3B33" w14:textId="23270511" w:rsidR="00D10D37" w:rsidRDefault="006B197B" w:rsidP="00D10D37">
      <w:pPr>
        <w:autoSpaceDE w:val="0"/>
        <w:snapToGrid w:val="0"/>
        <w:ind w:left="28"/>
        <w:jc w:val="both"/>
        <w:rPr>
          <w:rFonts w:ascii="Calibri" w:hAnsi="Calibri" w:cs="Calibri"/>
          <w:color w:val="000000"/>
          <w:sz w:val="22"/>
          <w:szCs w:val="22"/>
        </w:rPr>
      </w:pPr>
      <w:r w:rsidRPr="0005333B">
        <w:rPr>
          <w:rFonts w:ascii="Calibri" w:hAnsi="Calibri" w:cs="Calibri"/>
          <w:color w:val="000000"/>
          <w:sz w:val="22"/>
          <w:szCs w:val="22"/>
          <w:shd w:val="clear" w:color="auto" w:fill="FFFFFF"/>
        </w:rPr>
        <w:t>(ζ)</w:t>
      </w:r>
      <w:r w:rsidR="00D10D37" w:rsidRPr="0005333B">
        <w:rPr>
          <w:rFonts w:ascii="Calibri" w:hAnsi="Calibri" w:cs="Calibri"/>
          <w:color w:val="000000"/>
          <w:sz w:val="22"/>
          <w:szCs w:val="22"/>
          <w:shd w:val="clear" w:color="auto" w:fill="FFFFFF"/>
        </w:rPr>
        <w:t xml:space="preserve"> Υπεύθυνη δήλωση ό</w:t>
      </w:r>
      <w:r w:rsidR="00D10D37" w:rsidRPr="0005333B">
        <w:rPr>
          <w:rFonts w:ascii="Calibri" w:hAnsi="Calibri" w:cs="Calibri"/>
          <w:color w:val="000000"/>
          <w:sz w:val="22"/>
          <w:szCs w:val="22"/>
        </w:rPr>
        <w:t>τι  τηρεί τις ισχύουσες υγειονομικές διατάξεις α)περί των ποιοτικών προδιαγραφών τροφίμων β)περί της καταλληλότητας των αποθηκευτικών χώρων και γ)περί των μεταφορικών μέσων</w:t>
      </w:r>
    </w:p>
    <w:p w14:paraId="78D9A052" w14:textId="77777777" w:rsidR="0005333B" w:rsidRPr="00D10D37" w:rsidRDefault="0005333B" w:rsidP="00D10D37">
      <w:pPr>
        <w:autoSpaceDE w:val="0"/>
        <w:snapToGrid w:val="0"/>
        <w:ind w:left="28"/>
        <w:jc w:val="both"/>
        <w:rPr>
          <w:rFonts w:ascii="Calibri" w:hAnsi="Calibri" w:cs="Calibri"/>
          <w:color w:val="000000"/>
          <w:sz w:val="22"/>
          <w:szCs w:val="22"/>
          <w:shd w:val="clear" w:color="auto" w:fill="FFFFFF"/>
        </w:rPr>
      </w:pPr>
    </w:p>
    <w:p w14:paraId="5492216C" w14:textId="5A2905D5" w:rsidR="00FB7D0F" w:rsidRDefault="00291A74" w:rsidP="0005333B">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jc w:val="both"/>
        <w:textAlignment w:val="baseline"/>
        <w:rPr>
          <w:rFonts w:asciiTheme="minorHAnsi" w:hAnsiTheme="minorHAnsi" w:cstheme="minorHAnsi"/>
          <w:color w:val="000000"/>
          <w:sz w:val="22"/>
          <w:szCs w:val="22"/>
        </w:rPr>
      </w:pPr>
      <w:r>
        <w:rPr>
          <w:rFonts w:ascii="Calibri" w:hAnsi="Calibri" w:cs="Calibri"/>
          <w:sz w:val="22"/>
          <w:szCs w:val="22"/>
          <w:lang w:eastAsia="el-GR"/>
        </w:rPr>
        <w:t>(</w:t>
      </w:r>
      <w:r w:rsidRPr="0005333B">
        <w:rPr>
          <w:rFonts w:asciiTheme="minorHAnsi" w:hAnsiTheme="minorHAnsi" w:cstheme="minorHAnsi"/>
          <w:sz w:val="22"/>
          <w:szCs w:val="22"/>
          <w:lang w:eastAsia="el-GR"/>
        </w:rPr>
        <w:t xml:space="preserve">η)Για τους  </w:t>
      </w:r>
      <w:r w:rsidR="00102418" w:rsidRPr="0005333B">
        <w:rPr>
          <w:rFonts w:asciiTheme="minorHAnsi" w:hAnsiTheme="minorHAnsi" w:cstheme="minorHAnsi"/>
          <w:sz w:val="22"/>
          <w:szCs w:val="22"/>
          <w:lang w:eastAsia="el-GR"/>
        </w:rPr>
        <w:t xml:space="preserve">προσφέροντες </w:t>
      </w:r>
      <w:r w:rsidRPr="0005333B">
        <w:rPr>
          <w:rFonts w:asciiTheme="minorHAnsi" w:hAnsiTheme="minorHAnsi" w:cstheme="minorHAnsi"/>
          <w:sz w:val="22"/>
          <w:szCs w:val="22"/>
          <w:lang w:eastAsia="el-GR"/>
        </w:rPr>
        <w:t xml:space="preserve">για την ομάδα άρτου – αρτοσκευασμάτων </w:t>
      </w:r>
      <w:r w:rsidR="00611EE4" w:rsidRPr="0005333B">
        <w:rPr>
          <w:rFonts w:asciiTheme="minorHAnsi" w:hAnsiTheme="minorHAnsi" w:cstheme="minorHAnsi"/>
          <w:sz w:val="22"/>
          <w:szCs w:val="22"/>
        </w:rPr>
        <w:t xml:space="preserve">Ισχύον Πιστοποιητικό περί εφαρμογής συστήματος διαχείρισης της ασφάλειας των τροφίμων [ΚΥΑ 487/2000 (ΦΕΚ1219β/4.10.2000)] σύμφωνα με τις </w:t>
      </w:r>
      <w:r w:rsidR="00611EE4" w:rsidRPr="0005333B">
        <w:rPr>
          <w:rFonts w:asciiTheme="minorHAnsi" w:hAnsiTheme="minorHAnsi" w:cstheme="minorHAnsi"/>
          <w:sz w:val="22"/>
          <w:szCs w:val="22"/>
        </w:rPr>
        <w:lastRenderedPageBreak/>
        <w:t xml:space="preserve">απαιτήσεις του προτύπου ΕΝ ISO 22000:2005 το οποίο θα έχει χορηγηθεί από τον ΕΦΕΤ ή από άλλους κατάλληλα διαπιστευμένους φορείς για την παραγωγή – παρασκευή – επεξεργασία, αποθήκευση, διακίνηση και εμπορία των </w:t>
      </w:r>
    </w:p>
    <w:p w14:paraId="3901598D" w14:textId="77777777" w:rsidR="00116A3A" w:rsidRDefault="00E85CDD" w:rsidP="00116A3A">
      <w:pPr>
        <w:autoSpaceDE w:val="0"/>
        <w:snapToGrid w:val="0"/>
        <w:ind w:left="28"/>
        <w:jc w:val="both"/>
        <w:rPr>
          <w:rFonts w:ascii="Calibri" w:hAnsi="Calibri" w:cs="Calibri"/>
          <w:color w:val="000000"/>
          <w:sz w:val="22"/>
          <w:szCs w:val="22"/>
          <w:shd w:val="clear" w:color="auto" w:fill="FFFFFF"/>
        </w:rPr>
      </w:pPr>
      <w:r>
        <w:rPr>
          <w:rFonts w:asciiTheme="minorHAnsi" w:hAnsiTheme="minorHAnsi" w:cstheme="minorHAnsi"/>
          <w:color w:val="000000"/>
          <w:sz w:val="22"/>
          <w:szCs w:val="22"/>
        </w:rPr>
        <w:t>Π</w:t>
      </w:r>
      <w:r w:rsidR="0005333B">
        <w:rPr>
          <w:rFonts w:asciiTheme="minorHAnsi" w:hAnsiTheme="minorHAnsi" w:cstheme="minorHAnsi"/>
          <w:color w:val="000000"/>
          <w:sz w:val="22"/>
          <w:szCs w:val="22"/>
        </w:rPr>
        <w:t>ροιόντων</w:t>
      </w:r>
      <w:r>
        <w:rPr>
          <w:rFonts w:asciiTheme="minorHAnsi" w:hAnsiTheme="minorHAnsi" w:cstheme="minorHAnsi"/>
          <w:color w:val="000000"/>
          <w:sz w:val="22"/>
          <w:szCs w:val="22"/>
        </w:rPr>
        <w:t xml:space="preserve"> σε ισχύ </w:t>
      </w:r>
      <w:r w:rsidR="00116A3A">
        <w:rPr>
          <w:rFonts w:ascii="Calibri" w:hAnsi="Calibri" w:cs="Calibri"/>
          <w:color w:val="000000"/>
          <w:sz w:val="22"/>
          <w:szCs w:val="22"/>
          <w:shd w:val="clear" w:color="auto" w:fill="FFFFFF"/>
        </w:rPr>
        <w:t xml:space="preserve">και υπεύθυνη δήλωση ότι θα διαθέτει σε ισχύ το ανωτέρω πιστοποιητικό καθ’ όλη τη διάρκεια της σχετικής σύμβασης </w:t>
      </w:r>
    </w:p>
    <w:p w14:paraId="72D1922B" w14:textId="03D54E91" w:rsidR="0005333B" w:rsidRPr="0005333B" w:rsidRDefault="0005333B" w:rsidP="0005333B">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jc w:val="both"/>
        <w:textAlignment w:val="baseline"/>
        <w:rPr>
          <w:rFonts w:asciiTheme="minorHAnsi" w:hAnsiTheme="minorHAnsi" w:cstheme="minorHAnsi"/>
          <w:color w:val="000000"/>
          <w:sz w:val="22"/>
          <w:szCs w:val="22"/>
        </w:rPr>
      </w:pPr>
    </w:p>
    <w:p w14:paraId="1132F135" w14:textId="77777777" w:rsidR="005C5A1A" w:rsidRPr="00C43974" w:rsidRDefault="005C5A1A" w:rsidP="00CC42D4">
      <w:pPr>
        <w:jc w:val="both"/>
        <w:rPr>
          <w:rFonts w:ascii="Calibri" w:hAnsi="Calibri" w:cs="Calibri"/>
          <w:color w:val="000000"/>
          <w:sz w:val="22"/>
          <w:szCs w:val="22"/>
        </w:rPr>
      </w:pPr>
      <w:r w:rsidRPr="00C43974">
        <w:rPr>
          <w:rFonts w:ascii="Calibri" w:hAnsi="Calibri" w:cs="Calibri"/>
          <w:b/>
          <w:bCs/>
          <w:color w:val="000000"/>
          <w:sz w:val="22"/>
          <w:szCs w:val="22"/>
        </w:rPr>
        <w:t xml:space="preserve">Σημειώνεται </w:t>
      </w:r>
      <w:r w:rsidRPr="00C43974">
        <w:rPr>
          <w:rFonts w:ascii="Calibri" w:hAnsi="Calibri" w:cs="Calibri"/>
          <w:color w:val="000000"/>
          <w:sz w:val="22"/>
          <w:szCs w:val="22"/>
        </w:rPr>
        <w:t xml:space="preserve">ότι σε περίπτωση ένωσης οικονομικών φορέων τα πιστοποιητικά πρέπει να προσκομίζονται για κάθε μέλος της ένωσης. </w:t>
      </w:r>
    </w:p>
    <w:p w14:paraId="6A5C3DCA" w14:textId="77777777" w:rsidR="005C5A1A" w:rsidRDefault="005C5A1A" w:rsidP="00CC42D4">
      <w:pPr>
        <w:autoSpaceDE w:val="0"/>
        <w:autoSpaceDN w:val="0"/>
        <w:adjustRightInd w:val="0"/>
        <w:jc w:val="both"/>
        <w:rPr>
          <w:rFonts w:ascii="Calibri" w:hAnsi="Calibri" w:cs="Calibri"/>
          <w:b/>
          <w:bCs/>
          <w:sz w:val="22"/>
          <w:szCs w:val="22"/>
          <w:lang w:eastAsia="el-GR"/>
        </w:rPr>
      </w:pPr>
    </w:p>
    <w:p w14:paraId="6FBB6FC8" w14:textId="77777777" w:rsidR="005C5A1A" w:rsidRPr="007304D2" w:rsidRDefault="005C5A1A" w:rsidP="00CC42D4">
      <w:pPr>
        <w:autoSpaceDE w:val="0"/>
        <w:autoSpaceDN w:val="0"/>
        <w:adjustRightInd w:val="0"/>
        <w:jc w:val="both"/>
        <w:rPr>
          <w:rFonts w:ascii="Calibri" w:hAnsi="Calibri" w:cs="Calibri"/>
          <w:b/>
          <w:bCs/>
          <w:sz w:val="22"/>
          <w:szCs w:val="22"/>
          <w:lang w:eastAsia="el-GR"/>
        </w:rPr>
      </w:pPr>
      <w:r>
        <w:rPr>
          <w:rFonts w:ascii="Calibri" w:hAnsi="Calibri" w:cs="Calibri"/>
          <w:b/>
          <w:bCs/>
          <w:sz w:val="22"/>
          <w:szCs w:val="22"/>
          <w:lang w:eastAsia="el-GR"/>
        </w:rPr>
        <w:t xml:space="preserve">ΑΡΘΡΟ 18. </w:t>
      </w:r>
      <w:r w:rsidRPr="007304D2">
        <w:rPr>
          <w:rFonts w:ascii="Calibri" w:hAnsi="Calibri" w:cs="Calibri"/>
          <w:b/>
          <w:bCs/>
          <w:sz w:val="22"/>
          <w:szCs w:val="22"/>
          <w:lang w:eastAsia="el-GR"/>
        </w:rPr>
        <w:t>ΔΙΚΑΙΩΜΑ ΜΑΤΑΙΩΣΗΣ</w:t>
      </w:r>
    </w:p>
    <w:p w14:paraId="04BC4019" w14:textId="1981FBD0" w:rsidR="005C5A1A" w:rsidRDefault="00FB7D0F" w:rsidP="00FB7D0F">
      <w:pPr>
        <w:pStyle w:val="af3"/>
        <w:autoSpaceDE w:val="0"/>
        <w:autoSpaceDN w:val="0"/>
        <w:adjustRightInd w:val="0"/>
        <w:ind w:left="0"/>
        <w:jc w:val="both"/>
        <w:rPr>
          <w:rFonts w:ascii="Calibri" w:hAnsi="Calibri" w:cs="Calibri"/>
          <w:sz w:val="22"/>
          <w:szCs w:val="22"/>
        </w:rPr>
      </w:pPr>
      <w:r>
        <w:rPr>
          <w:rFonts w:ascii="Calibri" w:hAnsi="Calibri" w:cs="Calibri"/>
          <w:sz w:val="22"/>
          <w:szCs w:val="22"/>
        </w:rPr>
        <w:t xml:space="preserve">1. </w:t>
      </w:r>
      <w:r w:rsidR="005C5A1A" w:rsidRPr="00315454">
        <w:rPr>
          <w:rFonts w:ascii="Calibri" w:hAnsi="Calibri" w:cs="Calibri"/>
          <w:sz w:val="22"/>
          <w:szCs w:val="22"/>
        </w:rPr>
        <w:t>Η αναθέτουσα αρχή με ε</w:t>
      </w:r>
      <w:r w:rsidR="005C5A1A">
        <w:rPr>
          <w:rFonts w:ascii="Calibri" w:hAnsi="Calibri" w:cs="Calibri"/>
          <w:sz w:val="22"/>
          <w:szCs w:val="22"/>
        </w:rPr>
        <w:t>ι</w:t>
      </w:r>
      <w:r w:rsidR="005C5A1A" w:rsidRPr="00315454">
        <w:rPr>
          <w:rFonts w:ascii="Calibri" w:hAnsi="Calibri" w:cs="Calibri"/>
          <w:sz w:val="22"/>
          <w:szCs w:val="22"/>
        </w:rPr>
        <w:t xml:space="preserve">δικά αιτιολογημένη απόφασή της, μετά από γνώμη του αρμόδιου οργάνου, ματαιώνει τη διαδικασία σύναψης δημόσιας σύμβασης: </w:t>
      </w:r>
    </w:p>
    <w:p w14:paraId="44F3BD0C" w14:textId="77777777" w:rsidR="005C5A1A" w:rsidRPr="007304D2" w:rsidRDefault="005C5A1A" w:rsidP="00CC42D4">
      <w:pPr>
        <w:pStyle w:val="af3"/>
        <w:autoSpaceDE w:val="0"/>
        <w:autoSpaceDN w:val="0"/>
        <w:adjustRightInd w:val="0"/>
        <w:ind w:left="0"/>
        <w:jc w:val="both"/>
        <w:rPr>
          <w:rFonts w:ascii="Calibri" w:hAnsi="Calibri" w:cs="Calibri"/>
          <w:sz w:val="22"/>
          <w:szCs w:val="22"/>
        </w:rPr>
      </w:pPr>
      <w:r w:rsidRPr="007304D2">
        <w:rPr>
          <w:rFonts w:ascii="Calibri" w:hAnsi="Calibri" w:cs="Calibri"/>
          <w:sz w:val="22"/>
          <w:szCs w:val="22"/>
        </w:rPr>
        <w:t>α) 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Ν</w:t>
      </w:r>
      <w:r>
        <w:rPr>
          <w:rFonts w:ascii="Calibri" w:hAnsi="Calibri" w:cs="Calibri"/>
          <w:sz w:val="22"/>
          <w:szCs w:val="22"/>
        </w:rPr>
        <w:t>.</w:t>
      </w:r>
      <w:r w:rsidRPr="007304D2">
        <w:rPr>
          <w:rFonts w:ascii="Calibri" w:hAnsi="Calibri" w:cs="Calibri"/>
          <w:sz w:val="22"/>
          <w:szCs w:val="22"/>
        </w:rPr>
        <w:t xml:space="preserve"> 4412/2016 και με τα έγγραφα της σύμβασης </w:t>
      </w:r>
    </w:p>
    <w:p w14:paraId="55A85784" w14:textId="77777777" w:rsidR="005C5A1A" w:rsidRPr="00315454" w:rsidRDefault="005C5A1A" w:rsidP="00CC42D4">
      <w:pPr>
        <w:pStyle w:val="af3"/>
        <w:autoSpaceDE w:val="0"/>
        <w:autoSpaceDN w:val="0"/>
        <w:adjustRightInd w:val="0"/>
        <w:ind w:left="0"/>
        <w:jc w:val="both"/>
        <w:rPr>
          <w:rFonts w:ascii="Calibri" w:hAnsi="Calibri" w:cs="Calibri"/>
          <w:sz w:val="22"/>
          <w:szCs w:val="22"/>
        </w:rPr>
      </w:pPr>
      <w:r w:rsidRPr="00315454">
        <w:rPr>
          <w:rFonts w:ascii="Calibri" w:hAnsi="Calibri" w:cs="Calibri"/>
          <w:sz w:val="22"/>
          <w:szCs w:val="22"/>
        </w:rPr>
        <w:t xml:space="preserve">ή </w:t>
      </w:r>
    </w:p>
    <w:p w14:paraId="36323AD8" w14:textId="77777777" w:rsidR="005C5A1A" w:rsidRPr="00315454" w:rsidRDefault="005C5A1A" w:rsidP="00CC42D4">
      <w:pPr>
        <w:pStyle w:val="af3"/>
        <w:autoSpaceDE w:val="0"/>
        <w:autoSpaceDN w:val="0"/>
        <w:adjustRightInd w:val="0"/>
        <w:ind w:left="0"/>
        <w:jc w:val="both"/>
        <w:rPr>
          <w:rFonts w:ascii="Calibri" w:hAnsi="Calibri" w:cs="Calibri"/>
          <w:sz w:val="22"/>
          <w:szCs w:val="22"/>
        </w:rPr>
      </w:pPr>
      <w:r w:rsidRPr="00315454">
        <w:rPr>
          <w:rFonts w:ascii="Calibri" w:hAnsi="Calibri" w:cs="Calibri"/>
          <w:sz w:val="22"/>
          <w:szCs w:val="22"/>
        </w:rPr>
        <w:t>β) Εάν ο ανάδοχος δεν προσέλθει να υπογράψει το συμφωνητικό, μέσα στην προθεσμία που ορίζεται στην ειδική πρόσκληση και κηρυχθεί έκπτωτος και κανένας από τους προσφέροντες δεν προσέλθει για την υπογραφή του συμφωνητικού.</w:t>
      </w:r>
    </w:p>
    <w:p w14:paraId="40084CC8" w14:textId="77777777" w:rsidR="005C5A1A" w:rsidRPr="00315454" w:rsidRDefault="005C5A1A" w:rsidP="00CC42D4">
      <w:pPr>
        <w:pStyle w:val="af3"/>
        <w:autoSpaceDE w:val="0"/>
        <w:autoSpaceDN w:val="0"/>
        <w:adjustRightInd w:val="0"/>
        <w:ind w:left="0"/>
        <w:jc w:val="both"/>
        <w:rPr>
          <w:rFonts w:ascii="Calibri" w:hAnsi="Calibri" w:cs="Calibri"/>
          <w:sz w:val="22"/>
          <w:szCs w:val="22"/>
          <w:lang w:eastAsia="el-GR"/>
        </w:rPr>
      </w:pPr>
      <w:r w:rsidRPr="00315454">
        <w:rPr>
          <w:rFonts w:ascii="Calibri" w:hAnsi="Calibri" w:cs="Calibri"/>
          <w:sz w:val="22"/>
          <w:szCs w:val="22"/>
        </w:rPr>
        <w:t>2. Ματαίωση της διαδικασίας ανάθεσης δημόσιας σύμβασης μπορεί να λάβει χώρα με ειδικώς αιτιολογημένη απόφαση της αναθέτουσας αρχής, μετά από γνώμη του αρμόδιου οργάνου, στις ακόλουθες περιπτώσεις:</w:t>
      </w:r>
      <w:r>
        <w:rPr>
          <w:rFonts w:ascii="Calibri" w:hAnsi="Calibri" w:cs="Calibri"/>
          <w:sz w:val="22"/>
          <w:szCs w:val="22"/>
        </w:rPr>
        <w:tab/>
      </w:r>
      <w:r w:rsidRPr="00315454">
        <w:rPr>
          <w:rFonts w:ascii="Calibri" w:hAnsi="Calibri" w:cs="Calibri"/>
          <w:sz w:val="22"/>
          <w:szCs w:val="22"/>
        </w:rPr>
        <w:br/>
        <w:t>α) λόγω παράτυπης διεξαγωγής της διαδικασίας ανάθεσης,</w:t>
      </w:r>
      <w:r>
        <w:rPr>
          <w:rFonts w:ascii="Calibri" w:hAnsi="Calibri" w:cs="Calibri"/>
          <w:sz w:val="22"/>
          <w:szCs w:val="22"/>
        </w:rPr>
        <w:tab/>
      </w:r>
      <w:r w:rsidRPr="00315454">
        <w:rPr>
          <w:rFonts w:ascii="Calibri" w:hAnsi="Calibri" w:cs="Calibri"/>
          <w:sz w:val="22"/>
          <w:szCs w:val="22"/>
        </w:rPr>
        <w:br/>
        <w:t>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w:t>
      </w:r>
      <w:r>
        <w:rPr>
          <w:rFonts w:ascii="Calibri" w:hAnsi="Calibri" w:cs="Calibri"/>
          <w:sz w:val="22"/>
          <w:szCs w:val="22"/>
        </w:rPr>
        <w:tab/>
      </w:r>
      <w:r w:rsidRPr="00315454">
        <w:rPr>
          <w:rFonts w:ascii="Calibri" w:hAnsi="Calibri" w:cs="Calibri"/>
          <w:sz w:val="22"/>
          <w:szCs w:val="22"/>
        </w:rPr>
        <w:br/>
        <w:t>γ) αν λόγω ανωτέρας βίας, δεν είναι δυνατή η κανονική εκτέλεση της σύμβασης,</w:t>
      </w:r>
      <w:r>
        <w:rPr>
          <w:rFonts w:ascii="Calibri" w:hAnsi="Calibri" w:cs="Calibri"/>
          <w:sz w:val="22"/>
          <w:szCs w:val="22"/>
        </w:rPr>
        <w:tab/>
      </w:r>
      <w:r w:rsidRPr="00315454">
        <w:rPr>
          <w:rFonts w:ascii="Calibri" w:hAnsi="Calibri" w:cs="Calibri"/>
          <w:sz w:val="22"/>
          <w:szCs w:val="22"/>
        </w:rPr>
        <w:br/>
        <w:t xml:space="preserve">δ) αν η επιλεγείσα προσφορά κριθεί ως μη συμφέρουσα από οικονομική άποψη, </w:t>
      </w:r>
      <w:r>
        <w:rPr>
          <w:rFonts w:ascii="Calibri" w:hAnsi="Calibri" w:cs="Calibri"/>
          <w:sz w:val="22"/>
          <w:szCs w:val="22"/>
        </w:rPr>
        <w:tab/>
      </w:r>
      <w:r w:rsidRPr="00315454">
        <w:rPr>
          <w:rFonts w:ascii="Calibri" w:hAnsi="Calibri" w:cs="Calibri"/>
          <w:sz w:val="22"/>
          <w:szCs w:val="22"/>
        </w:rPr>
        <w:br/>
        <w:t>ε) στην περίπτωση της παραγράφου 4 του άρθρου 97</w:t>
      </w:r>
      <w:r>
        <w:rPr>
          <w:rFonts w:ascii="Calibri" w:hAnsi="Calibri" w:cs="Calibri"/>
          <w:sz w:val="22"/>
          <w:szCs w:val="22"/>
        </w:rPr>
        <w:t>του Ν. 4412/2016</w:t>
      </w:r>
      <w:r w:rsidRPr="00315454">
        <w:rPr>
          <w:rFonts w:ascii="Calibri" w:hAnsi="Calibri" w:cs="Calibri"/>
          <w:sz w:val="22"/>
          <w:szCs w:val="22"/>
        </w:rPr>
        <w:t>,</w:t>
      </w:r>
      <w:r>
        <w:rPr>
          <w:rFonts w:ascii="Calibri" w:hAnsi="Calibri" w:cs="Calibri"/>
          <w:sz w:val="22"/>
          <w:szCs w:val="22"/>
        </w:rPr>
        <w:tab/>
      </w:r>
      <w:r w:rsidRPr="00315454">
        <w:rPr>
          <w:rFonts w:ascii="Calibri" w:hAnsi="Calibri" w:cs="Calibri"/>
          <w:sz w:val="22"/>
          <w:szCs w:val="22"/>
        </w:rPr>
        <w:br/>
        <w:t>στ) για άλλους επιτακτικούς λόγους δημοσίου συμφέροντος όπως ιδίως δημόσιας υγείας ή προστασίας του περιβάλλοντος.</w:t>
      </w:r>
      <w:r>
        <w:rPr>
          <w:rFonts w:ascii="Calibri" w:hAnsi="Calibri" w:cs="Calibri"/>
          <w:sz w:val="22"/>
          <w:szCs w:val="22"/>
        </w:rPr>
        <w:tab/>
      </w:r>
      <w:r w:rsidRPr="00315454">
        <w:rPr>
          <w:rFonts w:ascii="Calibri" w:hAnsi="Calibri" w:cs="Calibri"/>
          <w:sz w:val="22"/>
          <w:szCs w:val="22"/>
        </w:rPr>
        <w:br/>
        <w:t>3. Αν διαπιστωθούν σφάλματα ή παραλείψεις σε οποιοδήποτε στάδιο της διαδικασίας ανάθεσης, η αναθέτουσα αρχή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r>
        <w:rPr>
          <w:rFonts w:ascii="Calibri" w:hAnsi="Calibri" w:cs="Calibri"/>
          <w:sz w:val="22"/>
          <w:szCs w:val="22"/>
        </w:rPr>
        <w:tab/>
      </w:r>
      <w:r w:rsidRPr="00315454">
        <w:rPr>
          <w:rFonts w:ascii="Calibri" w:hAnsi="Calibri" w:cs="Calibri"/>
          <w:sz w:val="22"/>
          <w:szCs w:val="22"/>
        </w:rPr>
        <w:br/>
        <w:t>4. Όταν συντρέχουν οι λόγοι για τη ματαίωση της διαδικασίας που αναφέρονται στις παραγράφους 1 και 2, η αναθέτουσα αρχή ακυρώνει τη διαδικασία σύναψης δημόσιας σύμβασης για ολόκληρο το αντικείμενο της σύμβασης ή, αν οι λόγοι αυτοί συνδέονται με τμήμα της σύμβασης, για το εν λόγω τμήμα, εφόσον επιτρέπεται η κατάθεση τέτοιων προσφορών.</w:t>
      </w:r>
      <w:r>
        <w:rPr>
          <w:rFonts w:ascii="Calibri" w:hAnsi="Calibri" w:cs="Calibri"/>
          <w:sz w:val="22"/>
          <w:szCs w:val="22"/>
        </w:rPr>
        <w:tab/>
      </w:r>
      <w:r w:rsidRPr="00315454">
        <w:rPr>
          <w:rFonts w:ascii="Calibri" w:hAnsi="Calibri" w:cs="Calibri"/>
          <w:sz w:val="22"/>
          <w:szCs w:val="22"/>
        </w:rPr>
        <w:br/>
        <w:t>5. Η αναθέτουσα αρχή διατηρεί, επίσης, το δικαίωμα, μετά από γνώμη του αρμοδίου οργάνου, να αποφασίσει, παράλληλα με τη ματαίωση της διαδικασίας σύναψης, και την επανάληψη οποιασδήποτε φάσης της διαδικασίας σύναψης, με τροποποίηση ή μη των όρων της ή την προσφυγή στη διαδικασία των άρθρων 29 ή 32 του Ν</w:t>
      </w:r>
      <w:r>
        <w:rPr>
          <w:rFonts w:ascii="Calibri" w:hAnsi="Calibri" w:cs="Calibri"/>
          <w:sz w:val="22"/>
          <w:szCs w:val="22"/>
        </w:rPr>
        <w:t>.</w:t>
      </w:r>
      <w:r w:rsidRPr="00315454">
        <w:rPr>
          <w:rFonts w:ascii="Calibri" w:hAnsi="Calibri" w:cs="Calibri"/>
          <w:sz w:val="22"/>
          <w:szCs w:val="22"/>
        </w:rPr>
        <w:t xml:space="preserve"> 4412/</w:t>
      </w:r>
      <w:r>
        <w:rPr>
          <w:rFonts w:ascii="Calibri" w:hAnsi="Calibri" w:cs="Calibri"/>
          <w:sz w:val="22"/>
          <w:szCs w:val="22"/>
        </w:rPr>
        <w:t>20</w:t>
      </w:r>
      <w:r w:rsidRPr="00315454">
        <w:rPr>
          <w:rFonts w:ascii="Calibri" w:hAnsi="Calibri" w:cs="Calibri"/>
          <w:sz w:val="22"/>
          <w:szCs w:val="22"/>
        </w:rPr>
        <w:t xml:space="preserve">16, εφόσον, στην τελευταία αυτή περίπτωση, πληρούνται οι όροι και οι προϋποθέσεις των άρθρων αυτών. </w:t>
      </w:r>
      <w:r>
        <w:rPr>
          <w:rFonts w:ascii="Calibri" w:hAnsi="Calibri" w:cs="Calibri"/>
          <w:sz w:val="22"/>
          <w:szCs w:val="22"/>
        </w:rPr>
        <w:tab/>
      </w:r>
      <w:r w:rsidRPr="00315454">
        <w:rPr>
          <w:rFonts w:ascii="Calibri" w:hAnsi="Calibri" w:cs="Calibri"/>
          <w:sz w:val="22"/>
          <w:szCs w:val="22"/>
        </w:rPr>
        <w:br/>
      </w:r>
    </w:p>
    <w:p w14:paraId="1976661B" w14:textId="77777777" w:rsidR="005C5A1A" w:rsidRPr="00315454" w:rsidRDefault="005C5A1A" w:rsidP="00CC42D4">
      <w:pPr>
        <w:autoSpaceDE w:val="0"/>
        <w:autoSpaceDN w:val="0"/>
        <w:adjustRightInd w:val="0"/>
        <w:rPr>
          <w:rFonts w:ascii="Calibri" w:hAnsi="Calibri" w:cs="Calibri"/>
          <w:b/>
          <w:bCs/>
          <w:sz w:val="22"/>
          <w:szCs w:val="22"/>
          <w:lang w:eastAsia="el-GR"/>
        </w:rPr>
      </w:pPr>
      <w:r w:rsidRPr="00315454">
        <w:rPr>
          <w:rFonts w:ascii="Calibri" w:hAnsi="Calibri" w:cs="Calibri"/>
          <w:b/>
          <w:bCs/>
          <w:sz w:val="22"/>
          <w:szCs w:val="22"/>
          <w:lang w:eastAsia="el-GR"/>
        </w:rPr>
        <w:t xml:space="preserve">ΑΡΘΡΟ </w:t>
      </w:r>
      <w:r>
        <w:rPr>
          <w:rFonts w:ascii="Calibri" w:hAnsi="Calibri" w:cs="Calibri"/>
          <w:b/>
          <w:bCs/>
          <w:sz w:val="22"/>
          <w:szCs w:val="22"/>
          <w:lang w:eastAsia="el-GR"/>
        </w:rPr>
        <w:t>19</w:t>
      </w:r>
      <w:r w:rsidRPr="00315454">
        <w:rPr>
          <w:rFonts w:ascii="Calibri" w:hAnsi="Calibri" w:cs="Calibri"/>
          <w:b/>
          <w:bCs/>
          <w:sz w:val="22"/>
          <w:szCs w:val="22"/>
          <w:lang w:eastAsia="el-GR"/>
        </w:rPr>
        <w:t>. ΔΙΟΙΚΗΤΙΚΕΣ ΠΡΟΣΦΥΓΕΣ – ΕΝΔΙΚΑ ΜΕΣΑ</w:t>
      </w:r>
    </w:p>
    <w:p w14:paraId="6E37DE4A" w14:textId="77777777" w:rsidR="005C5A1A" w:rsidRPr="00315454" w:rsidRDefault="005C5A1A" w:rsidP="00CC42D4">
      <w:pPr>
        <w:jc w:val="both"/>
        <w:rPr>
          <w:rFonts w:ascii="Calibri" w:hAnsi="Calibri" w:cs="Calibri"/>
          <w:sz w:val="22"/>
          <w:szCs w:val="22"/>
        </w:rPr>
      </w:pPr>
      <w:r w:rsidRPr="00315454">
        <w:rPr>
          <w:rFonts w:ascii="Calibri" w:hAnsi="Calibri" w:cs="Calibri"/>
          <w:sz w:val="22"/>
          <w:szCs w:val="22"/>
        </w:rPr>
        <w:t>Ενστάσεις υποβάλλονται για τους λόγους και με τη διαδικασία που προβλέπεται από το άρθρο 127 του Ν</w:t>
      </w:r>
      <w:r>
        <w:rPr>
          <w:rFonts w:ascii="Calibri" w:hAnsi="Calibri" w:cs="Calibri"/>
          <w:sz w:val="22"/>
          <w:szCs w:val="22"/>
        </w:rPr>
        <w:t>.</w:t>
      </w:r>
      <w:r w:rsidRPr="00315454">
        <w:rPr>
          <w:rFonts w:ascii="Calibri" w:hAnsi="Calibri" w:cs="Calibri"/>
          <w:sz w:val="22"/>
          <w:szCs w:val="22"/>
        </w:rPr>
        <w:t xml:space="preserve"> 4412/2016.</w:t>
      </w:r>
    </w:p>
    <w:p w14:paraId="7057BDD5" w14:textId="65347883" w:rsidR="005C5A1A" w:rsidRPr="00315454" w:rsidRDefault="005C5A1A" w:rsidP="00CC42D4">
      <w:pPr>
        <w:jc w:val="both"/>
        <w:rPr>
          <w:rFonts w:ascii="Calibri" w:hAnsi="Calibri" w:cs="Calibri"/>
          <w:sz w:val="22"/>
          <w:szCs w:val="22"/>
        </w:rPr>
      </w:pPr>
      <w:r w:rsidRPr="00315454">
        <w:rPr>
          <w:rFonts w:ascii="Calibri" w:hAnsi="Calibri" w:cs="Calibri"/>
          <w:sz w:val="22"/>
          <w:szCs w:val="22"/>
        </w:rPr>
        <w:t xml:space="preserve">Ειδικότερα,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προκήρυξης ή της πρόσκλησης, η ένσταση υποβάλλεται μέχρι </w:t>
      </w:r>
      <w:r>
        <w:rPr>
          <w:rFonts w:ascii="Calibri" w:hAnsi="Calibri" w:cs="Calibri"/>
          <w:sz w:val="22"/>
          <w:szCs w:val="22"/>
        </w:rPr>
        <w:t>από το ήμισυ του χρονικού διαστήματος μέχρι</w:t>
      </w:r>
      <w:r w:rsidRPr="00315454">
        <w:rPr>
          <w:rFonts w:ascii="Calibri" w:hAnsi="Calibri" w:cs="Calibri"/>
          <w:sz w:val="22"/>
          <w:szCs w:val="22"/>
        </w:rPr>
        <w:t xml:space="preserve"> την καταληκτική ημερομηνία υποβολής </w:t>
      </w:r>
      <w:r w:rsidRPr="00315454">
        <w:rPr>
          <w:rFonts w:ascii="Calibri" w:hAnsi="Calibri" w:cs="Calibri"/>
          <w:sz w:val="22"/>
          <w:szCs w:val="22"/>
        </w:rPr>
        <w:lastRenderedPageBreak/>
        <w:t>προσφορών.</w:t>
      </w:r>
      <w:r>
        <w:rPr>
          <w:rFonts w:ascii="Calibri" w:hAnsi="Calibri" w:cs="Calibri"/>
          <w:sz w:val="22"/>
          <w:szCs w:val="22"/>
        </w:rPr>
        <w:t xml:space="preserve"> Για τον υπολογισμό της προθεσμίας αυτής συνυπολογίζονται και οι ημερομηνίες της δημοσίευσης και της υποβολής των προσφορών.</w:t>
      </w:r>
    </w:p>
    <w:p w14:paraId="711A8571" w14:textId="77777777" w:rsidR="005C5A1A" w:rsidRPr="00315454" w:rsidRDefault="005C5A1A" w:rsidP="00CC42D4">
      <w:pPr>
        <w:jc w:val="both"/>
        <w:rPr>
          <w:rFonts w:ascii="Calibri" w:hAnsi="Calibri" w:cs="Calibri"/>
          <w:sz w:val="22"/>
          <w:szCs w:val="22"/>
        </w:rPr>
      </w:pPr>
      <w:r w:rsidRPr="00315454">
        <w:rPr>
          <w:rFonts w:ascii="Calibri" w:hAnsi="Calibri" w:cs="Calibri"/>
          <w:sz w:val="22"/>
          <w:szCs w:val="22"/>
        </w:rPr>
        <w:t xml:space="preserve">Η ένσταση υποβάλλεται ενώπιον της αναθέτουσας αρχής, η οποία αποφασίζει εντός προθεσμίας δέκα (10) ημερών, </w:t>
      </w:r>
      <w:r>
        <w:rPr>
          <w:rFonts w:ascii="Calibri" w:hAnsi="Calibri" w:cs="Calibri"/>
          <w:sz w:val="22"/>
          <w:szCs w:val="22"/>
        </w:rPr>
        <w:t xml:space="preserve">από την κοινοποίηση της ένστασης. Στην περίπτωση της ένστασης κατά της διακήρυξης ή της πρόσκλησης, η αναθέτουσα αρχή αποφασίζει σε κάθε περίπτωση, </w:t>
      </w:r>
      <w:r w:rsidRPr="00315454">
        <w:rPr>
          <w:rFonts w:ascii="Calibri" w:hAnsi="Calibri" w:cs="Calibri"/>
          <w:sz w:val="22"/>
          <w:szCs w:val="22"/>
        </w:rPr>
        <w:t xml:space="preserve">μετά την άπρακτη πάροδο της οποίας τεκμαίρεται η απόρριψη της ένστασης. </w:t>
      </w:r>
    </w:p>
    <w:p w14:paraId="217E4400" w14:textId="77777777" w:rsidR="005C5A1A" w:rsidRDefault="005C5A1A" w:rsidP="00CC42D4">
      <w:pPr>
        <w:jc w:val="both"/>
        <w:rPr>
          <w:rFonts w:ascii="Calibri" w:hAnsi="Calibri" w:cs="Calibri"/>
          <w:sz w:val="22"/>
          <w:szCs w:val="22"/>
        </w:rPr>
      </w:pPr>
      <w:r w:rsidRPr="00315454">
        <w:rPr>
          <w:rFonts w:ascii="Calibri" w:hAnsi="Calibri" w:cs="Calibri"/>
          <w:sz w:val="22"/>
          <w:szCs w:val="22"/>
        </w:rPr>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το αποφασίζον διοικητικό όργανο.</w:t>
      </w:r>
    </w:p>
    <w:p w14:paraId="040388E6" w14:textId="42E73DF5" w:rsidR="005C5A1A" w:rsidRPr="00315454" w:rsidRDefault="00061027" w:rsidP="00CC42D4">
      <w:pPr>
        <w:jc w:val="both"/>
        <w:rPr>
          <w:rFonts w:ascii="Calibri" w:hAnsi="Calibri" w:cs="Calibri"/>
          <w:sz w:val="22"/>
          <w:szCs w:val="22"/>
        </w:rPr>
      </w:pPr>
      <w:r>
        <w:rPr>
          <w:rFonts w:ascii="Calibri" w:hAnsi="Calibri" w:cs="Calibri"/>
          <w:sz w:val="22"/>
          <w:szCs w:val="22"/>
        </w:rPr>
        <w:t xml:space="preserve">Η αναθέτουσα αρχή </w:t>
      </w:r>
      <w:r w:rsidR="005C5A1A">
        <w:rPr>
          <w:rFonts w:ascii="Calibri" w:hAnsi="Calibri" w:cs="Calibri"/>
          <w:sz w:val="22"/>
          <w:szCs w:val="22"/>
        </w:rPr>
        <w:t xml:space="preserve"> δεν ευθύνεται για, τυχόν, έξοδα, απώλειες, ζημιές και δαπάνες του Αναδόχου που προκλήθηκαν από την άσκηση ενδίκων μέσων κατά της πρόσκλησης εκδήλωσης ενδιαφέροντος.</w:t>
      </w:r>
    </w:p>
    <w:p w14:paraId="16A78B51" w14:textId="77777777" w:rsidR="005C5A1A" w:rsidRDefault="005C5A1A" w:rsidP="00CC42D4">
      <w:pPr>
        <w:autoSpaceDE w:val="0"/>
        <w:autoSpaceDN w:val="0"/>
        <w:adjustRightInd w:val="0"/>
        <w:rPr>
          <w:rFonts w:ascii="Calibri" w:hAnsi="Calibri" w:cs="Calibri"/>
          <w:b/>
          <w:bCs/>
          <w:sz w:val="22"/>
          <w:szCs w:val="22"/>
          <w:lang w:eastAsia="el-GR"/>
        </w:rPr>
      </w:pPr>
    </w:p>
    <w:p w14:paraId="349858E6" w14:textId="53A7DC94" w:rsidR="005C5A1A" w:rsidRPr="00285EED" w:rsidRDefault="005C5A1A" w:rsidP="00CC42D4">
      <w:pPr>
        <w:autoSpaceDE w:val="0"/>
        <w:autoSpaceDN w:val="0"/>
        <w:adjustRightInd w:val="0"/>
        <w:rPr>
          <w:rFonts w:ascii="Calibri" w:hAnsi="Calibri" w:cs="Calibri"/>
          <w:b/>
          <w:bCs/>
          <w:sz w:val="22"/>
          <w:szCs w:val="22"/>
          <w:lang w:eastAsia="el-GR"/>
        </w:rPr>
      </w:pPr>
      <w:r w:rsidRPr="00285EED">
        <w:rPr>
          <w:rFonts w:ascii="Calibri" w:hAnsi="Calibri" w:cs="Calibri"/>
          <w:b/>
          <w:bCs/>
          <w:sz w:val="22"/>
          <w:szCs w:val="22"/>
          <w:lang w:eastAsia="el-GR"/>
        </w:rPr>
        <w:t xml:space="preserve">ΑΡΘΡΟ 20. </w:t>
      </w:r>
      <w:r w:rsidR="006B197B">
        <w:rPr>
          <w:rFonts w:ascii="Calibri" w:hAnsi="Calibri" w:cs="Calibri"/>
          <w:b/>
          <w:bCs/>
          <w:sz w:val="22"/>
          <w:szCs w:val="22"/>
          <w:lang w:eastAsia="el-GR"/>
        </w:rPr>
        <w:t xml:space="preserve">ΔΙΑΡΚΕΙΑ ΤΗΣ ΣΥΜΒΑΣΗΣ - </w:t>
      </w:r>
      <w:r w:rsidRPr="00285EED">
        <w:rPr>
          <w:rFonts w:ascii="Calibri" w:hAnsi="Calibri" w:cs="Calibri"/>
          <w:b/>
          <w:bCs/>
          <w:sz w:val="22"/>
          <w:szCs w:val="22"/>
          <w:lang w:eastAsia="el-GR"/>
        </w:rPr>
        <w:t>ΧΡΟΝΟΣ ΠΑΡΑΔΟΣΗΣ  ΤΟΥ ΑΝΤΙΚΕΙΜΕΝΟΥ ΤΗΣ ΣΥΜΒΑΣΗΣ</w:t>
      </w:r>
      <w:r w:rsidR="006B197B">
        <w:rPr>
          <w:rFonts w:ascii="Calibri" w:hAnsi="Calibri" w:cs="Calibri"/>
          <w:b/>
          <w:bCs/>
          <w:sz w:val="22"/>
          <w:szCs w:val="22"/>
          <w:lang w:eastAsia="el-GR"/>
        </w:rPr>
        <w:t xml:space="preserve"> </w:t>
      </w:r>
    </w:p>
    <w:p w14:paraId="4410C191" w14:textId="5B9E555F" w:rsidR="006B197B" w:rsidRDefault="006B197B"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Η διάρκεια της σύμβασης αρχίζει από την ημερομηνία υπογραφής αυτής και ορί</w:t>
      </w:r>
      <w:r w:rsidR="00A139A8">
        <w:rPr>
          <w:rFonts w:ascii="Calibri" w:hAnsi="Calibri" w:cs="Calibri"/>
          <w:sz w:val="22"/>
          <w:szCs w:val="22"/>
          <w:lang w:eastAsia="el-GR"/>
        </w:rPr>
        <w:t xml:space="preserve">ζεται για δώδεκα (12) μήνες </w:t>
      </w:r>
      <w:r>
        <w:rPr>
          <w:rFonts w:ascii="Calibri" w:hAnsi="Calibri" w:cs="Calibri"/>
          <w:sz w:val="22"/>
          <w:szCs w:val="22"/>
          <w:lang w:eastAsia="el-GR"/>
        </w:rPr>
        <w:t xml:space="preserve"> και μέχρι την εξάντληση της συμβατικής ποσότητας. </w:t>
      </w:r>
    </w:p>
    <w:p w14:paraId="53974B6A" w14:textId="22C5C8D8" w:rsidR="00997C27" w:rsidRPr="00FD3A18" w:rsidRDefault="005C5A1A" w:rsidP="00CC42D4">
      <w:pPr>
        <w:autoSpaceDE w:val="0"/>
        <w:autoSpaceDN w:val="0"/>
        <w:adjustRightInd w:val="0"/>
        <w:jc w:val="both"/>
        <w:rPr>
          <w:rFonts w:ascii="Calibri" w:hAnsi="Calibri" w:cs="Calibri"/>
          <w:sz w:val="22"/>
          <w:szCs w:val="22"/>
          <w:lang w:eastAsia="el-GR"/>
        </w:rPr>
      </w:pPr>
      <w:r w:rsidRPr="00FD3A18">
        <w:rPr>
          <w:rFonts w:ascii="Calibri" w:hAnsi="Calibri" w:cs="Calibri"/>
          <w:sz w:val="22"/>
          <w:szCs w:val="22"/>
          <w:lang w:eastAsia="el-GR"/>
        </w:rPr>
        <w:t>Ο Ανάδοχος υποχρεούται να παραδ</w:t>
      </w:r>
      <w:r w:rsidR="00B91ED5">
        <w:rPr>
          <w:rFonts w:ascii="Calibri" w:hAnsi="Calibri" w:cs="Calibri"/>
          <w:sz w:val="22"/>
          <w:szCs w:val="22"/>
          <w:lang w:eastAsia="el-GR"/>
        </w:rPr>
        <w:t xml:space="preserve">ίδει </w:t>
      </w:r>
      <w:r w:rsidR="00F210C1">
        <w:rPr>
          <w:rFonts w:ascii="Calibri" w:hAnsi="Calibri" w:cs="Calibri"/>
          <w:sz w:val="22"/>
          <w:szCs w:val="22"/>
          <w:lang w:eastAsia="el-GR"/>
        </w:rPr>
        <w:t xml:space="preserve"> τις αιτούμενες ποσότητες , εντός πέντε ημερών, μετά τη σχετική παραγγελία του αρμόδιου οργάνου του Γ.Ν. Θήρας, οποτεδήποτε εντός της διάρκειας που ορίζεται από την υπογραφή της σύμβασης.</w:t>
      </w:r>
    </w:p>
    <w:p w14:paraId="6CC513C1" w14:textId="77777777" w:rsidR="00F210C1" w:rsidRDefault="00F210C1" w:rsidP="00CC42D4">
      <w:pPr>
        <w:autoSpaceDE w:val="0"/>
        <w:autoSpaceDN w:val="0"/>
        <w:adjustRightInd w:val="0"/>
        <w:jc w:val="both"/>
        <w:rPr>
          <w:rFonts w:ascii="Calibri" w:hAnsi="Calibri" w:cs="Calibri"/>
          <w:b/>
          <w:bCs/>
          <w:color w:val="000000"/>
          <w:sz w:val="22"/>
          <w:szCs w:val="22"/>
          <w:lang w:eastAsia="el-GR"/>
        </w:rPr>
      </w:pPr>
    </w:p>
    <w:p w14:paraId="3CC4080C" w14:textId="1E743FEC" w:rsidR="005C5A1A" w:rsidRPr="00FD3A18" w:rsidRDefault="005C5A1A" w:rsidP="00CC42D4">
      <w:pPr>
        <w:autoSpaceDE w:val="0"/>
        <w:autoSpaceDN w:val="0"/>
        <w:adjustRightInd w:val="0"/>
        <w:jc w:val="both"/>
        <w:rPr>
          <w:rFonts w:ascii="Calibri" w:hAnsi="Calibri" w:cs="Calibri"/>
          <w:b/>
          <w:bCs/>
          <w:color w:val="000000"/>
          <w:sz w:val="22"/>
          <w:szCs w:val="22"/>
          <w:lang w:eastAsia="el-GR"/>
        </w:rPr>
      </w:pPr>
      <w:r w:rsidRPr="00FD3A18">
        <w:rPr>
          <w:rFonts w:ascii="Calibri" w:hAnsi="Calibri" w:cs="Calibri"/>
          <w:b/>
          <w:bCs/>
          <w:color w:val="000000"/>
          <w:sz w:val="22"/>
          <w:szCs w:val="22"/>
          <w:lang w:eastAsia="el-GR"/>
        </w:rPr>
        <w:t>ΑΡΘΡΟ 21. ΕΓΓΥΗΣΕΙΣ</w:t>
      </w:r>
    </w:p>
    <w:p w14:paraId="4775941E" w14:textId="77777777" w:rsidR="005C5A1A" w:rsidRPr="00555703" w:rsidRDefault="005C5A1A" w:rsidP="00CC42D4">
      <w:pPr>
        <w:autoSpaceDE w:val="0"/>
        <w:autoSpaceDN w:val="0"/>
        <w:adjustRightInd w:val="0"/>
        <w:jc w:val="both"/>
        <w:rPr>
          <w:rFonts w:ascii="Calibri" w:hAnsi="Calibri" w:cs="Calibri"/>
          <w:b/>
          <w:bCs/>
          <w:iCs/>
          <w:color w:val="000000"/>
          <w:sz w:val="22"/>
          <w:szCs w:val="22"/>
          <w:lang w:eastAsia="el-GR"/>
        </w:rPr>
      </w:pPr>
      <w:r w:rsidRPr="00555703">
        <w:rPr>
          <w:rFonts w:ascii="Calibri" w:hAnsi="Calibri" w:cs="Calibri"/>
          <w:b/>
          <w:bCs/>
          <w:iCs/>
          <w:color w:val="000000"/>
          <w:sz w:val="22"/>
          <w:szCs w:val="22"/>
          <w:lang w:eastAsia="el-GR"/>
        </w:rPr>
        <w:t xml:space="preserve">ΕΓΓΥΗΣΗ ΚΑΛΗΣ ΕΚΤΕΛΕΣΗΣ ΤΗΣ ΣΥΜΒΑΣΗΣ </w:t>
      </w:r>
    </w:p>
    <w:p w14:paraId="04C021FD"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Η εγγύηση καλής εκτέλεσης πρέπει να συνταχθεί σύμφωνα με το αντίστοιχο υπόδειγμα του Παραρτήματος Ι της παρούσας.</w:t>
      </w:r>
    </w:p>
    <w:p w14:paraId="59E48747"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Ο ανάδοχος είναι υποχρεωμένος, το αργότερο κατά την υπογραφή της σύμβασης, να καταθέσει Εγγυητική Επιστολή Καλής Εκτέλεσης, το ύψος της οποίας αντιστοιχεί σε ποσοστό 5% του συνολικού συμβατικού τιμήματος του τμήματος που θα αναλάβει, μη συμπεριλαμβανομένου του ΦΠΑ. Η εγγύηση καλής εκτέλεσης καταπίπτει στην περίπτωση παραβίασης των όρων της Σύμβασης. </w:t>
      </w:r>
    </w:p>
    <w:p w14:paraId="2F269A9E"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Η εγγύηση καλής εκτέλεσης της Σύμβασης επιστρέφεται μετά την οριστική (ποσοτική και ποιοτική) παραλαβή της προμήθειας και ύστερα από την εκκαθάριση τυχόν απαιτήσεων από τους δύο συμβαλλομένους. Επισημαίνεται ότι ο χρόνος ισχύος της εγγυητικής επιστολής καλής εκτέλεσης της προς υπογραφή σύμβασης πρέπει να καλύπτει όλη την χρονική διάρκεια της σύμβασης, όπως αυτή ορίζεται, συμπεριλαμβανομένων τυχόν προβλεπόμενων παρατάσεων επαυξημένος κατά ένα (1) επιπλέον μήνα. </w:t>
      </w:r>
    </w:p>
    <w:p w14:paraId="7706617B" w14:textId="77777777" w:rsidR="005C5A1A"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Σε περίπτωση που ο ανάδοχος, στον οποίο θα κατακυρωθεί ο διαγωνισμός αρνηθεί να υπογράψει εμπρόθεσμα τη σύμβαση ή να καταθέσει Εγγυητική Επιστολή Καλής Εκτέλεσης, σύμφωνα με τα οριζόμενα στο παρόν τεύχος, ή να εκπληρώσει εμπρόθεσμα οποιαδήποτε άλλη υποχρέωσή του, που απορρέει από τη συμμετοχή του στο διαγωνισμό, κηρύσσεται έκπτωτος, οπότε η εγγύηση συμμετοχής καταπίπτει αυτοδικαίως υπέρ του Δημοσίου. Στην περίπτωση αυτή ο συγκεκριμένος διαγωνιζόμενος βαρύνεται και με τα έξοδα διενέργειας νέου διαγωνισμού και γίνεται καταλογισμός σε βάρος του αρνηθέντος να υπογράψει υποψηφίου, της οικονομικής διαφοράς που τυχόν προκύπτει εάν τελικά η αναθέτουσα αρχή προκρίνει αυτή τη λύση.</w:t>
      </w:r>
    </w:p>
    <w:p w14:paraId="4AD6B3D4" w14:textId="77777777" w:rsidR="005C5A1A" w:rsidRDefault="005C5A1A" w:rsidP="00CC42D4">
      <w:pPr>
        <w:autoSpaceDE w:val="0"/>
        <w:autoSpaceDN w:val="0"/>
        <w:adjustRightInd w:val="0"/>
        <w:jc w:val="both"/>
        <w:rPr>
          <w:rFonts w:ascii="Calibri" w:hAnsi="Calibri" w:cs="Calibri"/>
          <w:color w:val="000000"/>
          <w:sz w:val="22"/>
          <w:szCs w:val="22"/>
          <w:lang w:eastAsia="el-GR"/>
        </w:rPr>
      </w:pPr>
    </w:p>
    <w:p w14:paraId="29BDA781" w14:textId="26BDC1D4" w:rsidR="005C5A1A" w:rsidRDefault="005C5A1A" w:rsidP="00CC42D4">
      <w:pPr>
        <w:tabs>
          <w:tab w:val="num" w:pos="0"/>
        </w:tabs>
        <w:jc w:val="both"/>
        <w:rPr>
          <w:rFonts w:ascii="Calibri" w:hAnsi="Calibri" w:cs="Calibri"/>
          <w:b/>
          <w:bCs/>
          <w:color w:val="000000"/>
          <w:sz w:val="22"/>
          <w:szCs w:val="22"/>
          <w:lang w:eastAsia="el-GR"/>
        </w:rPr>
      </w:pPr>
      <w:r w:rsidRPr="00315454">
        <w:rPr>
          <w:rFonts w:ascii="Calibri" w:hAnsi="Calibri" w:cs="Calibri"/>
          <w:b/>
          <w:bCs/>
          <w:color w:val="000000"/>
          <w:sz w:val="22"/>
          <w:szCs w:val="22"/>
          <w:lang w:eastAsia="el-GR"/>
        </w:rPr>
        <w:t xml:space="preserve">ΑΡΘΡΟ </w:t>
      </w:r>
      <w:r>
        <w:rPr>
          <w:rFonts w:ascii="Calibri" w:hAnsi="Calibri" w:cs="Calibri"/>
          <w:b/>
          <w:bCs/>
          <w:color w:val="000000"/>
          <w:sz w:val="22"/>
          <w:szCs w:val="22"/>
          <w:lang w:eastAsia="el-GR"/>
        </w:rPr>
        <w:t>22</w:t>
      </w:r>
      <w:r w:rsidRPr="003A2CA7">
        <w:rPr>
          <w:rFonts w:ascii="Calibri" w:hAnsi="Calibri" w:cs="Calibri"/>
          <w:b/>
          <w:bCs/>
          <w:color w:val="000000"/>
          <w:sz w:val="22"/>
          <w:szCs w:val="22"/>
          <w:lang w:eastAsia="el-GR"/>
        </w:rPr>
        <w:t xml:space="preserve">.  </w:t>
      </w:r>
      <w:r w:rsidR="006B197B" w:rsidRPr="003A2CA7">
        <w:rPr>
          <w:rFonts w:ascii="Calibri" w:hAnsi="Calibri" w:cs="Calibri"/>
          <w:b/>
          <w:bCs/>
          <w:color w:val="000000"/>
          <w:sz w:val="22"/>
          <w:szCs w:val="22"/>
          <w:lang w:eastAsia="el-GR"/>
        </w:rPr>
        <w:t xml:space="preserve">ΟΙΚΟΝΟΜΙΚΌ ΑΝΤΑΛΛΑΓΜΑ - </w:t>
      </w:r>
      <w:r w:rsidRPr="003A2CA7">
        <w:rPr>
          <w:rFonts w:ascii="Calibri" w:hAnsi="Calibri" w:cs="Calibri"/>
          <w:b/>
          <w:bCs/>
          <w:color w:val="000000"/>
          <w:sz w:val="22"/>
          <w:szCs w:val="22"/>
          <w:lang w:eastAsia="el-GR"/>
        </w:rPr>
        <w:t>ΤΡΟΠΟΣ ΠΛΗΡΩΜΗΣ</w:t>
      </w:r>
      <w:r w:rsidRPr="00315454">
        <w:rPr>
          <w:rFonts w:ascii="Calibri" w:hAnsi="Calibri" w:cs="Calibri"/>
          <w:b/>
          <w:bCs/>
          <w:color w:val="000000"/>
          <w:sz w:val="22"/>
          <w:szCs w:val="22"/>
          <w:lang w:eastAsia="el-GR"/>
        </w:rPr>
        <w:t xml:space="preserve"> </w:t>
      </w:r>
      <w:r>
        <w:rPr>
          <w:rFonts w:ascii="Calibri" w:hAnsi="Calibri" w:cs="Calibri"/>
          <w:b/>
          <w:bCs/>
          <w:color w:val="000000"/>
          <w:sz w:val="22"/>
          <w:szCs w:val="22"/>
          <w:lang w:eastAsia="el-GR"/>
        </w:rPr>
        <w:t>–</w:t>
      </w:r>
      <w:r w:rsidRPr="00315454">
        <w:rPr>
          <w:rFonts w:ascii="Calibri" w:hAnsi="Calibri" w:cs="Calibri"/>
          <w:b/>
          <w:bCs/>
          <w:color w:val="000000"/>
          <w:sz w:val="22"/>
          <w:szCs w:val="22"/>
          <w:lang w:eastAsia="el-GR"/>
        </w:rPr>
        <w:t xml:space="preserve"> ΚΡΑΤΗΣΕΙΣ</w:t>
      </w:r>
    </w:p>
    <w:p w14:paraId="5AE148E4" w14:textId="77777777" w:rsidR="00A139A8" w:rsidRDefault="00A139A8" w:rsidP="00A139A8">
      <w:pPr>
        <w:tabs>
          <w:tab w:val="num" w:pos="0"/>
        </w:tabs>
        <w:jc w:val="both"/>
        <w:rPr>
          <w:rFonts w:ascii="Calibri" w:hAnsi="Calibri" w:cs="Calibri"/>
          <w:sz w:val="22"/>
          <w:szCs w:val="22"/>
        </w:rPr>
      </w:pPr>
      <w:r>
        <w:rPr>
          <w:rFonts w:ascii="Calibri" w:hAnsi="Calibri" w:cs="Calibri"/>
          <w:sz w:val="22"/>
          <w:szCs w:val="22"/>
        </w:rPr>
        <w:t>Η αμοιβή που θα καταβληθεί από την Αναθέτουσα Αρχή στον Προμηθευτή ανέρχεται στο ποσό των ………………… ευρώ και …………….. λεπτών (…………..€), πλέον Φ.Π.Α. ……..% ……………. ευρώ και …………….. λεπτών (……………€), ήτοι συνολικά …………………………ευρώ και …………………..λεπτών (…………€).</w:t>
      </w:r>
    </w:p>
    <w:p w14:paraId="6BCFD162" w14:textId="1998CF7F" w:rsidR="005C5A1A" w:rsidRPr="00847082" w:rsidRDefault="005C5A1A" w:rsidP="00CC42D4">
      <w:pPr>
        <w:tabs>
          <w:tab w:val="num" w:pos="0"/>
        </w:tabs>
        <w:jc w:val="both"/>
        <w:rPr>
          <w:rFonts w:ascii="Calibri" w:hAnsi="Calibri" w:cs="Calibri"/>
          <w:sz w:val="22"/>
          <w:szCs w:val="22"/>
        </w:rPr>
      </w:pPr>
      <w:r w:rsidRPr="00847082">
        <w:rPr>
          <w:rFonts w:ascii="Calibri" w:hAnsi="Calibri" w:cs="Calibri"/>
          <w:sz w:val="22"/>
          <w:szCs w:val="22"/>
        </w:rPr>
        <w:t xml:space="preserve">Η </w:t>
      </w:r>
      <w:r w:rsidR="001B6C9C">
        <w:rPr>
          <w:rFonts w:ascii="Calibri" w:hAnsi="Calibri" w:cs="Calibri"/>
          <w:sz w:val="22"/>
          <w:szCs w:val="22"/>
        </w:rPr>
        <w:t xml:space="preserve"> πληρωμή της αξίας των προιόντων στον Προμηθευτή θα γίνει τμηματικά σύμφωνα με το πλάνο  τμηματικών παραδόσεων που ορίζεται στο άρθρο 20 της παρούσας και με τμηματική εξόφληση της συμβατικής αξίας που </w:t>
      </w:r>
      <w:r w:rsidR="001B6C9C">
        <w:rPr>
          <w:rFonts w:ascii="Calibri" w:hAnsi="Calibri" w:cs="Calibri"/>
          <w:sz w:val="22"/>
          <w:szCs w:val="22"/>
        </w:rPr>
        <w:lastRenderedPageBreak/>
        <w:t xml:space="preserve">αναλογεί στο  εκάστοτε παραδοθέν τμήμα μετά την οριστική παραλαβή του τμήματος </w:t>
      </w:r>
      <w:r w:rsidR="003A2CA7">
        <w:rPr>
          <w:rFonts w:ascii="Calibri" w:hAnsi="Calibri" w:cs="Calibri"/>
          <w:sz w:val="22"/>
          <w:szCs w:val="22"/>
        </w:rPr>
        <w:t>και εντός εξήντα (60) ημερών από την παράδοση του.</w:t>
      </w:r>
    </w:p>
    <w:p w14:paraId="1EA08E6C" w14:textId="77777777" w:rsidR="005C5A1A" w:rsidRPr="00847082" w:rsidRDefault="005C5A1A" w:rsidP="00CC42D4">
      <w:pPr>
        <w:tabs>
          <w:tab w:val="num" w:pos="0"/>
        </w:tabs>
        <w:jc w:val="both"/>
        <w:rPr>
          <w:rFonts w:ascii="Calibri" w:hAnsi="Calibri" w:cs="Calibri"/>
          <w:sz w:val="22"/>
          <w:szCs w:val="22"/>
        </w:rPr>
      </w:pPr>
      <w:r w:rsidRPr="00847082">
        <w:rPr>
          <w:rFonts w:ascii="Calibri" w:hAnsi="Calibri" w:cs="Calibri"/>
          <w:sz w:val="22"/>
          <w:szCs w:val="22"/>
        </w:rPr>
        <w:t>Ο Προμηθευτής αναλαμβάνει την εκτέλεση της σύμβασης θεωρώντας το συμβατικό αντάλλαγμα επαρκές, νόμιμο και εύλογο για την εκτέλεση του αντικειμένου της παρούσας μετά από συνολική έρευνα που πραγματοποίησε πριν την κατάθεση της προσφοράς του. Στο τίμημα περιλαμβάνονται όλες οι ενδεχόμενες αμοιβές τρίτων καθώς και οι δαπάνες του Προμηθευτή για την εκτέλεση της σύμβασης, χωρίς καμία περαιτέρω επιβάρυνση της Αναθέτουσας Αρχής. Ομοίως, η Αναθέτουσα Αρχή δεν έχει υποχρέωση καταβολής αποζημίωσης για υπερωριακή απασχόληση ή οποιαδήποτε άλλη αμοιβή στο προσωπικό του Προμηθευτή ή τρίτων.</w:t>
      </w:r>
    </w:p>
    <w:p w14:paraId="4499357B" w14:textId="77777777" w:rsidR="005C5A1A" w:rsidRPr="00847082" w:rsidRDefault="005C5A1A" w:rsidP="00CC42D4">
      <w:pPr>
        <w:autoSpaceDE w:val="0"/>
        <w:autoSpaceDN w:val="0"/>
        <w:adjustRightInd w:val="0"/>
        <w:jc w:val="both"/>
        <w:rPr>
          <w:rFonts w:ascii="Calibri" w:hAnsi="Calibri" w:cs="Calibri"/>
          <w:color w:val="000000"/>
          <w:sz w:val="22"/>
          <w:szCs w:val="22"/>
          <w:lang w:eastAsia="el-GR"/>
        </w:rPr>
      </w:pPr>
      <w:r w:rsidRPr="00847082">
        <w:rPr>
          <w:rFonts w:ascii="Calibri" w:hAnsi="Calibri" w:cs="Calibri"/>
          <w:color w:val="000000"/>
          <w:sz w:val="22"/>
          <w:szCs w:val="22"/>
        </w:rPr>
        <w:t xml:space="preserve">Οι πληρωμές θα γίνονται </w:t>
      </w:r>
      <w:r w:rsidRPr="00847082">
        <w:rPr>
          <w:rFonts w:ascii="Calibri" w:hAnsi="Calibri" w:cs="Calibri"/>
          <w:color w:val="000000"/>
          <w:sz w:val="22"/>
          <w:szCs w:val="22"/>
          <w:lang w:eastAsia="el-GR"/>
        </w:rPr>
        <w:t xml:space="preserve">σε ευρώ </w:t>
      </w:r>
      <w:r w:rsidRPr="00847082">
        <w:rPr>
          <w:rFonts w:ascii="Calibri" w:hAnsi="Calibri" w:cs="Calibri"/>
          <w:color w:val="000000"/>
          <w:sz w:val="22"/>
          <w:szCs w:val="22"/>
        </w:rPr>
        <w:t>με την προσκόμιση των νομίμων παραστατικών και δικαιολογητικών που προβλέπονται από τις ισχύουσες διατάξεις καθώς και κάθε άλλου δικαιολογητικού προβλέπεται από τα έγραφα της σύμβασης</w:t>
      </w:r>
      <w:r w:rsidRPr="00847082">
        <w:rPr>
          <w:rFonts w:ascii="Calibri" w:hAnsi="Calibri" w:cs="Calibri"/>
          <w:color w:val="000000"/>
          <w:sz w:val="22"/>
          <w:szCs w:val="22"/>
          <w:lang w:eastAsia="el-GR"/>
        </w:rPr>
        <w:t xml:space="preserve"> και σε χρόνο προσδιοριζόμενο από την αναγκαία διοικητική διαδικασία για έκδοση των σχετικών χρηματικών ενταλμάτων.</w:t>
      </w:r>
    </w:p>
    <w:p w14:paraId="44A57E95" w14:textId="77777777" w:rsidR="005C5A1A" w:rsidRPr="00847082" w:rsidRDefault="005C5A1A" w:rsidP="00CC42D4">
      <w:pPr>
        <w:autoSpaceDE w:val="0"/>
        <w:autoSpaceDN w:val="0"/>
        <w:adjustRightInd w:val="0"/>
        <w:jc w:val="both"/>
        <w:rPr>
          <w:rFonts w:ascii="Calibri" w:hAnsi="Calibri" w:cs="Calibri"/>
          <w:color w:val="000000"/>
          <w:sz w:val="22"/>
          <w:szCs w:val="22"/>
          <w:lang w:eastAsia="el-GR"/>
        </w:rPr>
      </w:pPr>
      <w:r w:rsidRPr="00847082">
        <w:rPr>
          <w:rFonts w:ascii="Calibri" w:hAnsi="Calibri" w:cs="Calibri"/>
          <w:sz w:val="22"/>
          <w:szCs w:val="22"/>
        </w:rPr>
        <w:t>Για όλες τις πληρωμές θα εκδίδονται τα απαραίτητα νόμιμα παραστατικά/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των αρμόδιων Υπουργείων.</w:t>
      </w:r>
    </w:p>
    <w:p w14:paraId="1BF5FE3C" w14:textId="77777777" w:rsidR="005C5A1A" w:rsidRPr="00847082" w:rsidRDefault="005C5A1A" w:rsidP="00CC42D4">
      <w:pPr>
        <w:autoSpaceDE w:val="0"/>
        <w:autoSpaceDN w:val="0"/>
        <w:adjustRightInd w:val="0"/>
        <w:jc w:val="both"/>
        <w:rPr>
          <w:rFonts w:ascii="Calibri" w:hAnsi="Calibri" w:cs="Calibri"/>
          <w:color w:val="000000"/>
          <w:sz w:val="22"/>
          <w:szCs w:val="22"/>
        </w:rPr>
      </w:pPr>
      <w:r w:rsidRPr="00847082">
        <w:rPr>
          <w:rFonts w:ascii="Calibri" w:hAnsi="Calibri" w:cs="Calibri"/>
          <w:color w:val="000000"/>
          <w:sz w:val="22"/>
          <w:szCs w:val="22"/>
        </w:rPr>
        <w:t>Ο Προμηθευτής επιβαρύνεται με παρακράτηση φόρου εισοδήματος σύμφωνα με τις ισχύουσες διατάξεις όπως εκάστοτε ισχύουν.</w:t>
      </w:r>
    </w:p>
    <w:p w14:paraId="4727110C" w14:textId="77777777" w:rsidR="005C5A1A" w:rsidRPr="00847082" w:rsidRDefault="005C5A1A" w:rsidP="00CC42D4">
      <w:pPr>
        <w:autoSpaceDE w:val="0"/>
        <w:autoSpaceDN w:val="0"/>
        <w:adjustRightInd w:val="0"/>
        <w:jc w:val="both"/>
        <w:rPr>
          <w:rFonts w:ascii="Calibri" w:hAnsi="Calibri" w:cs="Calibri"/>
          <w:color w:val="000000"/>
          <w:sz w:val="22"/>
          <w:szCs w:val="22"/>
        </w:rPr>
      </w:pPr>
      <w:r w:rsidRPr="00847082">
        <w:rPr>
          <w:rFonts w:ascii="Calibri" w:hAnsi="Calibri" w:cs="Calibri"/>
          <w:color w:val="000000"/>
          <w:sz w:val="22"/>
          <w:szCs w:val="22"/>
        </w:rPr>
        <w:t xml:space="preserve">Στην αμοιβή του προμηθευτή, χωρίς ΦΠΑ, περιλαμβάνονται οι  υπέρ τρίτων νόμιμες κρατήσεις, ως και κάθε άλλη επιβάρυνση. Ιδίως βαρύνεται με τις ακόλουθες κρατήσεις: </w:t>
      </w:r>
    </w:p>
    <w:p w14:paraId="40C5DD9D" w14:textId="4CFF0941" w:rsidR="005C5A1A" w:rsidRPr="00847082" w:rsidRDefault="005C5A1A" w:rsidP="00FA660E">
      <w:pPr>
        <w:autoSpaceDE w:val="0"/>
        <w:autoSpaceDN w:val="0"/>
        <w:adjustRightInd w:val="0"/>
        <w:jc w:val="both"/>
        <w:rPr>
          <w:rFonts w:ascii="Calibri" w:hAnsi="Calibri" w:cs="Calibri"/>
          <w:color w:val="000000"/>
          <w:sz w:val="22"/>
          <w:szCs w:val="22"/>
        </w:rPr>
      </w:pPr>
      <w:r w:rsidRPr="00847082">
        <w:rPr>
          <w:rFonts w:ascii="Calibri" w:hAnsi="Calibri" w:cs="Calibri"/>
          <w:color w:val="000000"/>
          <w:sz w:val="22"/>
          <w:szCs w:val="22"/>
        </w:rPr>
        <w:t>α) Κράτηση 0,0</w:t>
      </w:r>
      <w:r w:rsidR="00D37055">
        <w:rPr>
          <w:rFonts w:ascii="Calibri" w:hAnsi="Calibri" w:cs="Calibri"/>
          <w:color w:val="000000"/>
          <w:sz w:val="22"/>
          <w:szCs w:val="22"/>
        </w:rPr>
        <w:t>7</w:t>
      </w:r>
      <w:r w:rsidRPr="00847082">
        <w:rPr>
          <w:rFonts w:ascii="Calibri" w:hAnsi="Calibri" w:cs="Calibri"/>
          <w:color w:val="000000"/>
          <w:sz w:val="22"/>
          <w:szCs w:val="22"/>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01D3AB3A" w14:textId="77777777" w:rsidR="005C5A1A" w:rsidRPr="00847082" w:rsidRDefault="005C5A1A" w:rsidP="00FA660E">
      <w:pPr>
        <w:autoSpaceDE w:val="0"/>
        <w:autoSpaceDN w:val="0"/>
        <w:adjustRightInd w:val="0"/>
        <w:jc w:val="both"/>
        <w:rPr>
          <w:rFonts w:ascii="Calibri" w:hAnsi="Calibri" w:cs="Calibri"/>
          <w:color w:val="000000"/>
          <w:sz w:val="22"/>
          <w:szCs w:val="22"/>
        </w:rPr>
      </w:pPr>
      <w:r w:rsidRPr="00847082">
        <w:rPr>
          <w:rFonts w:ascii="Calibri" w:hAnsi="Calibri" w:cs="Calibri"/>
          <w:color w:val="000000"/>
          <w:sz w:val="22"/>
          <w:szCs w:val="22"/>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305C85B8" w14:textId="77777777" w:rsidR="005C5A1A" w:rsidRPr="00847082" w:rsidRDefault="005C5A1A" w:rsidP="00FA660E">
      <w:pPr>
        <w:autoSpaceDE w:val="0"/>
        <w:autoSpaceDN w:val="0"/>
        <w:adjustRightInd w:val="0"/>
        <w:jc w:val="both"/>
        <w:rPr>
          <w:rFonts w:ascii="Calibri" w:hAnsi="Calibri" w:cs="Calibri"/>
          <w:color w:val="000000"/>
          <w:sz w:val="22"/>
          <w:szCs w:val="22"/>
        </w:rPr>
      </w:pPr>
      <w:r w:rsidRPr="00847082">
        <w:rPr>
          <w:rFonts w:ascii="Calibri" w:hAnsi="Calibri" w:cs="Calibri"/>
          <w:color w:val="000000"/>
          <w:sz w:val="22"/>
          <w:szCs w:val="22"/>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6882BFC8" w14:textId="77777777" w:rsidR="005C5A1A" w:rsidRPr="00847082" w:rsidRDefault="005C5A1A" w:rsidP="00FA660E">
      <w:pPr>
        <w:autoSpaceDE w:val="0"/>
        <w:autoSpaceDN w:val="0"/>
        <w:adjustRightInd w:val="0"/>
        <w:jc w:val="both"/>
        <w:rPr>
          <w:rFonts w:ascii="Calibri" w:hAnsi="Calibri" w:cs="Calibri"/>
          <w:color w:val="000000"/>
          <w:sz w:val="22"/>
          <w:szCs w:val="22"/>
        </w:rPr>
      </w:pPr>
      <w:r w:rsidRPr="00847082">
        <w:rPr>
          <w:rFonts w:ascii="Calibri" w:hAnsi="Calibri" w:cs="Calibri"/>
          <w:color w:val="000000"/>
          <w:sz w:val="22"/>
          <w:szCs w:val="22"/>
        </w:rPr>
        <w:t>Οι υπέρ τρίτων κρατήσεις υπόκεινται στο εκάστοτε ισχύον αναλογικό τέλος χαρτοσήμου και στην επ’ αυτού εισφορά υπέρ ΟΓΑ</w:t>
      </w:r>
    </w:p>
    <w:p w14:paraId="7B0447A0" w14:textId="77777777" w:rsidR="005C5A1A" w:rsidRPr="00847082" w:rsidRDefault="005C5A1A" w:rsidP="00CC42D4">
      <w:pPr>
        <w:autoSpaceDE w:val="0"/>
        <w:autoSpaceDN w:val="0"/>
        <w:adjustRightInd w:val="0"/>
        <w:jc w:val="both"/>
        <w:rPr>
          <w:rFonts w:ascii="Calibri" w:hAnsi="Calibri" w:cs="Calibri"/>
          <w:sz w:val="22"/>
          <w:szCs w:val="22"/>
        </w:rPr>
      </w:pPr>
      <w:r w:rsidRPr="00847082">
        <w:rPr>
          <w:rFonts w:ascii="Calibri" w:hAnsi="Calibri" w:cs="Calibri"/>
          <w:sz w:val="22"/>
          <w:szCs w:val="22"/>
        </w:rPr>
        <w:t>Τα δικαιολογητικά που απαιτούνται είναι κατ’ ελάχιστον τα εξής:</w:t>
      </w:r>
    </w:p>
    <w:p w14:paraId="6E3CBB82" w14:textId="77777777" w:rsidR="005C5A1A" w:rsidRPr="00847082" w:rsidRDefault="005C5A1A" w:rsidP="00CC42D4">
      <w:pPr>
        <w:autoSpaceDE w:val="0"/>
        <w:autoSpaceDN w:val="0"/>
        <w:adjustRightInd w:val="0"/>
        <w:jc w:val="both"/>
        <w:rPr>
          <w:rFonts w:ascii="Calibri" w:hAnsi="Calibri" w:cs="Calibri"/>
          <w:sz w:val="22"/>
          <w:szCs w:val="22"/>
        </w:rPr>
      </w:pPr>
      <w:r w:rsidRPr="00847082">
        <w:rPr>
          <w:rFonts w:ascii="Calibri" w:hAnsi="Calibri" w:cs="Calibri"/>
          <w:sz w:val="22"/>
          <w:szCs w:val="22"/>
        </w:rPr>
        <w:t xml:space="preserve">α) Πρωτόκολλο οριστικής ποσοτικής και ποιοτικής παραλαβής </w:t>
      </w:r>
    </w:p>
    <w:p w14:paraId="2AF26A21" w14:textId="5B4D21C5" w:rsidR="005C5A1A" w:rsidRPr="00847082" w:rsidRDefault="005C5A1A" w:rsidP="00CC42D4">
      <w:pPr>
        <w:autoSpaceDE w:val="0"/>
        <w:autoSpaceDN w:val="0"/>
        <w:adjustRightInd w:val="0"/>
        <w:jc w:val="both"/>
        <w:rPr>
          <w:rFonts w:ascii="Calibri" w:hAnsi="Calibri" w:cs="Calibri"/>
          <w:sz w:val="22"/>
          <w:szCs w:val="22"/>
        </w:rPr>
      </w:pPr>
      <w:r w:rsidRPr="00847082">
        <w:rPr>
          <w:rFonts w:ascii="Calibri" w:hAnsi="Calibri" w:cs="Calibri"/>
          <w:sz w:val="22"/>
          <w:szCs w:val="22"/>
        </w:rPr>
        <w:t xml:space="preserve">β) Τιμολόγιο του προμηθευτή εις τριπλούν </w:t>
      </w:r>
    </w:p>
    <w:p w14:paraId="30DE503A" w14:textId="77777777" w:rsidR="005C5A1A" w:rsidRPr="00847082" w:rsidRDefault="005C5A1A" w:rsidP="00CC42D4">
      <w:pPr>
        <w:autoSpaceDE w:val="0"/>
        <w:autoSpaceDN w:val="0"/>
        <w:adjustRightInd w:val="0"/>
        <w:jc w:val="both"/>
        <w:rPr>
          <w:rFonts w:ascii="Calibri" w:hAnsi="Calibri" w:cs="Calibri"/>
          <w:sz w:val="22"/>
          <w:szCs w:val="22"/>
        </w:rPr>
      </w:pPr>
      <w:r w:rsidRPr="00847082">
        <w:rPr>
          <w:rFonts w:ascii="Calibri" w:hAnsi="Calibri" w:cs="Calibri"/>
          <w:sz w:val="22"/>
          <w:szCs w:val="22"/>
        </w:rPr>
        <w:t>γ) Αποδεικτικό εισαγωγής του υλικού στην αποθήκη</w:t>
      </w:r>
    </w:p>
    <w:p w14:paraId="42F3AE35" w14:textId="77777777" w:rsidR="00291A74" w:rsidRPr="00947B2C" w:rsidRDefault="00291A74" w:rsidP="00291A74">
      <w:pPr>
        <w:autoSpaceDE w:val="0"/>
        <w:autoSpaceDN w:val="0"/>
        <w:adjustRightInd w:val="0"/>
        <w:jc w:val="both"/>
        <w:rPr>
          <w:rFonts w:ascii="Calibri" w:hAnsi="Calibri" w:cs="Calibri"/>
          <w:sz w:val="22"/>
          <w:szCs w:val="22"/>
        </w:rPr>
      </w:pPr>
      <w:r>
        <w:rPr>
          <w:rFonts w:ascii="Calibri" w:hAnsi="Calibri" w:cs="Calibri"/>
          <w:sz w:val="22"/>
          <w:szCs w:val="22"/>
        </w:rPr>
        <w:t>δ</w:t>
      </w:r>
      <w:r w:rsidRPr="00947B2C">
        <w:rPr>
          <w:rFonts w:ascii="Calibri" w:hAnsi="Calibri" w:cs="Calibri"/>
          <w:sz w:val="22"/>
          <w:szCs w:val="22"/>
        </w:rPr>
        <w:t>) Πιστοποιητικά Φορολογικής και Ασφαλιστικής Ενημερότητας</w:t>
      </w:r>
      <w:r>
        <w:rPr>
          <w:rFonts w:ascii="Calibri" w:hAnsi="Calibri" w:cs="Calibri"/>
          <w:sz w:val="22"/>
          <w:szCs w:val="22"/>
        </w:rPr>
        <w:t>, σύμφωνα με τις κείμενες διατάξεις</w:t>
      </w:r>
    </w:p>
    <w:p w14:paraId="196F0D16" w14:textId="77777777" w:rsidR="00291A74" w:rsidRPr="00994410" w:rsidRDefault="00291A74" w:rsidP="00291A74">
      <w:pPr>
        <w:autoSpaceDE w:val="0"/>
        <w:autoSpaceDN w:val="0"/>
        <w:adjustRightInd w:val="0"/>
        <w:jc w:val="both"/>
        <w:rPr>
          <w:rFonts w:ascii="Calibri" w:hAnsi="Calibri" w:cs="Calibri"/>
          <w:sz w:val="22"/>
          <w:szCs w:val="22"/>
        </w:rPr>
      </w:pPr>
      <w:r w:rsidRPr="000D0ADB">
        <w:rPr>
          <w:rFonts w:ascii="Calibri" w:hAnsi="Calibri" w:cs="Calibri"/>
          <w:i/>
          <w:iCs/>
          <w:sz w:val="22"/>
          <w:szCs w:val="22"/>
        </w:rPr>
        <w:t>Πέραν των ανωτέρω δικαιολογητικών η αναθέτουσα αρχή που διενεργεί τον έλεγχο και την πληρωμή,</w:t>
      </w:r>
      <w:r w:rsidRPr="00947B2C">
        <w:rPr>
          <w:rFonts w:ascii="Calibri" w:hAnsi="Calibri" w:cs="Calibri"/>
          <w:sz w:val="22"/>
          <w:szCs w:val="22"/>
        </w:rPr>
        <w:t xml:space="preserve"> μπορεί να ζητήσουν και οποιοδήποτε άλλο δικαιολογητικό προβλέπεται στην κείμενη </w:t>
      </w:r>
      <w:r w:rsidRPr="00994410">
        <w:rPr>
          <w:rFonts w:ascii="Calibri" w:hAnsi="Calibri" w:cs="Calibri"/>
          <w:sz w:val="22"/>
          <w:szCs w:val="22"/>
        </w:rPr>
        <w:t xml:space="preserve">νομοθεσία. </w:t>
      </w:r>
    </w:p>
    <w:p w14:paraId="5455B2B3" w14:textId="77777777" w:rsidR="00291A74" w:rsidRPr="00994410" w:rsidRDefault="00291A74" w:rsidP="00291A74">
      <w:pPr>
        <w:autoSpaceDE w:val="0"/>
        <w:autoSpaceDN w:val="0"/>
        <w:adjustRightInd w:val="0"/>
        <w:jc w:val="both"/>
        <w:rPr>
          <w:rFonts w:ascii="Calibri" w:hAnsi="Calibri" w:cs="Calibri"/>
          <w:color w:val="000000"/>
          <w:sz w:val="22"/>
          <w:szCs w:val="22"/>
          <w:lang w:eastAsia="el-GR"/>
        </w:rPr>
      </w:pPr>
      <w:r w:rsidRPr="00994410">
        <w:rPr>
          <w:rFonts w:ascii="Calibri" w:hAnsi="Calibri" w:cs="Calibri"/>
          <w:sz w:val="22"/>
          <w:szCs w:val="22"/>
          <w:lang w:eastAsia="el-GR"/>
        </w:rPr>
        <w:t>Για την πληρωμή του Αναδόχου εφαρμόζονται και ισχύουν οι προβλεπόμενες διατάξεις του Ν</w:t>
      </w:r>
      <w:r>
        <w:rPr>
          <w:rFonts w:ascii="Calibri" w:hAnsi="Calibri" w:cs="Calibri"/>
          <w:sz w:val="22"/>
          <w:szCs w:val="22"/>
          <w:lang w:eastAsia="el-GR"/>
        </w:rPr>
        <w:t>.</w:t>
      </w:r>
      <w:r w:rsidRPr="00994410">
        <w:rPr>
          <w:rFonts w:ascii="Calibri" w:hAnsi="Calibri" w:cs="Calibri"/>
          <w:color w:val="000000"/>
          <w:sz w:val="22"/>
          <w:szCs w:val="22"/>
          <w:lang w:eastAsia="el-GR"/>
        </w:rPr>
        <w:t>4152/2013 (ΦΕΚ Α/107/09-05-2013).</w:t>
      </w:r>
    </w:p>
    <w:p w14:paraId="76B54F38" w14:textId="77777777" w:rsidR="00291A74" w:rsidRDefault="00291A74" w:rsidP="00291A74">
      <w:pPr>
        <w:autoSpaceDE w:val="0"/>
        <w:autoSpaceDN w:val="0"/>
        <w:adjustRightInd w:val="0"/>
        <w:jc w:val="both"/>
        <w:rPr>
          <w:rFonts w:ascii="Calibri" w:hAnsi="Calibri" w:cs="Calibri"/>
          <w:color w:val="000000"/>
          <w:sz w:val="22"/>
          <w:szCs w:val="22"/>
        </w:rPr>
      </w:pPr>
      <w:r w:rsidRPr="00994410">
        <w:rPr>
          <w:rFonts w:ascii="Calibri" w:hAnsi="Calibri" w:cs="Calibri"/>
          <w:color w:val="000000"/>
          <w:sz w:val="22"/>
          <w:szCs w:val="22"/>
        </w:rPr>
        <w:t>Όλα τα τιμήματα της παρούσας Σύμβασης (συνολικά και τιμές μονάδος), παραμένουν σταθερά και δεν υπόκεινται σε καμία αναθεώρηση ή αύξηση έως την συμβατική ημερομηνία ολοκλήρωσης της Σύμβασης</w:t>
      </w:r>
      <w:r>
        <w:rPr>
          <w:rFonts w:ascii="Calibri" w:hAnsi="Calibri" w:cs="Calibri"/>
          <w:color w:val="000000"/>
          <w:sz w:val="22"/>
          <w:szCs w:val="22"/>
        </w:rPr>
        <w:t xml:space="preserve"> και τυχόν παράταση αυτής</w:t>
      </w:r>
      <w:r w:rsidRPr="00994410">
        <w:rPr>
          <w:rFonts w:ascii="Calibri" w:hAnsi="Calibri" w:cs="Calibri"/>
          <w:color w:val="000000"/>
          <w:sz w:val="22"/>
          <w:szCs w:val="22"/>
        </w:rPr>
        <w:t>.</w:t>
      </w:r>
    </w:p>
    <w:p w14:paraId="24AD2183" w14:textId="77777777" w:rsidR="00291A74" w:rsidRDefault="00291A74" w:rsidP="00291A74">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Καμία αποζημίωση ή άλλη χρηματική καταβολή δεν δικαιούται ο Προμηθευτής στις περιπτώσεις αδράνειας, παύσης κλπ της σύμβασης, ιδίως γιατί δεν παρουσιάστηκε ανάγκη χρησιμοποίησης των συμβατικών υπηρεσιών.</w:t>
      </w:r>
    </w:p>
    <w:p w14:paraId="246D033A" w14:textId="77777777" w:rsidR="005C5A1A" w:rsidRPr="00847082" w:rsidRDefault="005C5A1A" w:rsidP="00CC42D4">
      <w:pPr>
        <w:autoSpaceDE w:val="0"/>
        <w:autoSpaceDN w:val="0"/>
        <w:adjustRightInd w:val="0"/>
        <w:jc w:val="both"/>
        <w:rPr>
          <w:rFonts w:ascii="Calibri" w:hAnsi="Calibri" w:cs="Calibri"/>
          <w:color w:val="000000"/>
          <w:sz w:val="22"/>
          <w:szCs w:val="22"/>
        </w:rPr>
      </w:pPr>
    </w:p>
    <w:p w14:paraId="0521A07D" w14:textId="77777777" w:rsidR="005C5A1A" w:rsidRPr="00847082" w:rsidRDefault="005C5A1A" w:rsidP="00CC42D4">
      <w:pPr>
        <w:autoSpaceDE w:val="0"/>
        <w:autoSpaceDN w:val="0"/>
        <w:adjustRightInd w:val="0"/>
        <w:rPr>
          <w:rFonts w:ascii="Calibri" w:hAnsi="Calibri" w:cs="Calibri"/>
          <w:b/>
          <w:bCs/>
          <w:color w:val="000000"/>
          <w:sz w:val="22"/>
          <w:szCs w:val="22"/>
          <w:lang w:eastAsia="el-GR"/>
        </w:rPr>
      </w:pPr>
      <w:r w:rsidRPr="00847082">
        <w:rPr>
          <w:rFonts w:ascii="Calibri" w:hAnsi="Calibri" w:cs="Calibri"/>
          <w:b/>
          <w:bCs/>
          <w:color w:val="000000"/>
          <w:sz w:val="22"/>
          <w:szCs w:val="22"/>
          <w:lang w:eastAsia="el-GR"/>
        </w:rPr>
        <w:t>ΑΡΘΡΟ 23. ΣΥΜΒΑΣΗ</w:t>
      </w:r>
    </w:p>
    <w:p w14:paraId="76169BC5" w14:textId="783C45E6" w:rsidR="005C5A1A" w:rsidRPr="00847082" w:rsidRDefault="005C5A1A" w:rsidP="00CC42D4">
      <w:pPr>
        <w:autoSpaceDE w:val="0"/>
        <w:autoSpaceDN w:val="0"/>
        <w:adjustRightInd w:val="0"/>
        <w:jc w:val="both"/>
        <w:rPr>
          <w:rFonts w:ascii="Calibri" w:hAnsi="Calibri" w:cs="Calibri"/>
          <w:color w:val="000000"/>
          <w:sz w:val="22"/>
          <w:szCs w:val="22"/>
          <w:lang w:eastAsia="el-GR"/>
        </w:rPr>
      </w:pPr>
      <w:r w:rsidRPr="00847082">
        <w:rPr>
          <w:rFonts w:ascii="Calibri" w:hAnsi="Calibri" w:cs="Calibri"/>
          <w:color w:val="000000"/>
          <w:sz w:val="22"/>
          <w:szCs w:val="22"/>
          <w:lang w:eastAsia="el-GR"/>
        </w:rPr>
        <w:lastRenderedPageBreak/>
        <w:t xml:space="preserve">Μέσα σε </w:t>
      </w:r>
      <w:r w:rsidRPr="00847082">
        <w:rPr>
          <w:rFonts w:ascii="Calibri" w:hAnsi="Calibri" w:cs="Calibri"/>
          <w:sz w:val="22"/>
          <w:szCs w:val="22"/>
          <w:lang w:eastAsia="el-GR"/>
        </w:rPr>
        <w:t>προθεσμία</w:t>
      </w:r>
      <w:r w:rsidR="0088305D" w:rsidRPr="00847082">
        <w:rPr>
          <w:rFonts w:ascii="Calibri" w:hAnsi="Calibri" w:cs="Calibri"/>
          <w:sz w:val="22"/>
          <w:szCs w:val="22"/>
          <w:lang w:eastAsia="el-GR"/>
        </w:rPr>
        <w:t xml:space="preserve"> </w:t>
      </w:r>
      <w:r w:rsidR="00D37055">
        <w:rPr>
          <w:rFonts w:ascii="Calibri" w:hAnsi="Calibri" w:cs="Calibri"/>
          <w:sz w:val="22"/>
          <w:szCs w:val="22"/>
          <w:lang w:eastAsia="el-GR"/>
        </w:rPr>
        <w:t xml:space="preserve">δέκα </w:t>
      </w:r>
      <w:r w:rsidRPr="00847082">
        <w:rPr>
          <w:rFonts w:ascii="Calibri" w:hAnsi="Calibri" w:cs="Calibri"/>
          <w:sz w:val="22"/>
          <w:szCs w:val="22"/>
          <w:lang w:eastAsia="el-GR"/>
        </w:rPr>
        <w:t xml:space="preserve"> (</w:t>
      </w:r>
      <w:r w:rsidR="00D37055">
        <w:rPr>
          <w:rFonts w:ascii="Calibri" w:hAnsi="Calibri" w:cs="Calibri"/>
          <w:sz w:val="22"/>
          <w:szCs w:val="22"/>
          <w:lang w:eastAsia="el-GR"/>
        </w:rPr>
        <w:t>1</w:t>
      </w:r>
      <w:r w:rsidR="00FB7D78" w:rsidRPr="00847082">
        <w:rPr>
          <w:rFonts w:ascii="Calibri" w:hAnsi="Calibri" w:cs="Calibri"/>
          <w:sz w:val="22"/>
          <w:szCs w:val="22"/>
          <w:lang w:eastAsia="el-GR"/>
        </w:rPr>
        <w:t>0</w:t>
      </w:r>
      <w:r w:rsidRPr="00847082">
        <w:rPr>
          <w:rFonts w:ascii="Calibri" w:hAnsi="Calibri" w:cs="Calibri"/>
          <w:sz w:val="22"/>
          <w:szCs w:val="22"/>
          <w:lang w:eastAsia="el-GR"/>
        </w:rPr>
        <w:t>)</w:t>
      </w:r>
      <w:r w:rsidR="00FD3A18" w:rsidRPr="00847082">
        <w:rPr>
          <w:rFonts w:ascii="Calibri" w:hAnsi="Calibri" w:cs="Calibri"/>
          <w:sz w:val="22"/>
          <w:szCs w:val="22"/>
          <w:lang w:eastAsia="el-GR"/>
        </w:rPr>
        <w:t xml:space="preserve"> </w:t>
      </w:r>
      <w:r w:rsidRPr="00847082">
        <w:rPr>
          <w:rFonts w:ascii="Calibri" w:hAnsi="Calibri" w:cs="Calibri"/>
          <w:sz w:val="22"/>
          <w:szCs w:val="22"/>
          <w:lang w:eastAsia="el-GR"/>
        </w:rPr>
        <w:t xml:space="preserve">ημερών </w:t>
      </w:r>
      <w:r w:rsidRPr="00847082">
        <w:rPr>
          <w:rFonts w:ascii="Calibri" w:hAnsi="Calibri" w:cs="Calibri"/>
          <w:color w:val="000000"/>
          <w:sz w:val="22"/>
          <w:szCs w:val="22"/>
          <w:lang w:eastAsia="el-GR"/>
        </w:rPr>
        <w:t>από την κοινοποίηση σχετικής έγγραφης ανακοίνωσης κατακύρωσης, ο Ανάδοχος υποχρεούται να προσέλθει για την υπογραφή της Σύμβασης. Στην περίπτωση που ο ανάδοχος δεν προσέλθει να υπογράψει τη Σύμβαση, η Υπηρεσία επιβάλλει τις προβλεπόμενες στις κείμενες διατάξεις κυρώσεις.</w:t>
      </w:r>
    </w:p>
    <w:p w14:paraId="5C62D5E4" w14:textId="3CF1E036" w:rsidR="005C5A1A" w:rsidRPr="00847082" w:rsidRDefault="005C5A1A" w:rsidP="00CC42D4">
      <w:pPr>
        <w:autoSpaceDE w:val="0"/>
        <w:autoSpaceDN w:val="0"/>
        <w:adjustRightInd w:val="0"/>
        <w:jc w:val="both"/>
        <w:rPr>
          <w:rFonts w:ascii="Calibri" w:hAnsi="Calibri" w:cs="Calibri"/>
          <w:color w:val="000000"/>
          <w:sz w:val="22"/>
          <w:szCs w:val="22"/>
          <w:lang w:eastAsia="el-GR"/>
        </w:rPr>
      </w:pPr>
      <w:r w:rsidRPr="00847082">
        <w:rPr>
          <w:rFonts w:ascii="Calibri" w:hAnsi="Calibri" w:cs="Calibri"/>
          <w:color w:val="000000"/>
          <w:sz w:val="22"/>
          <w:szCs w:val="22"/>
          <w:lang w:eastAsia="el-GR"/>
        </w:rPr>
        <w:t xml:space="preserve">Η Σύμβαση </w:t>
      </w:r>
      <w:r w:rsidR="004C42C4" w:rsidRPr="00847082">
        <w:rPr>
          <w:rFonts w:ascii="Calibri" w:hAnsi="Calibri" w:cs="Calibri"/>
          <w:color w:val="000000"/>
          <w:sz w:val="22"/>
          <w:szCs w:val="22"/>
          <w:lang w:eastAsia="el-GR"/>
        </w:rPr>
        <w:t xml:space="preserve">σχέδιο της οποίας επισυνάπτεται στη διακήρυξη, </w:t>
      </w:r>
      <w:r w:rsidRPr="00847082">
        <w:rPr>
          <w:rFonts w:ascii="Calibri" w:hAnsi="Calibri" w:cs="Calibri"/>
          <w:color w:val="000000"/>
          <w:sz w:val="22"/>
          <w:szCs w:val="22"/>
          <w:lang w:eastAsia="el-GR"/>
        </w:rPr>
        <w:t>υπογράφεται και από τα δύο συμβαλλόμενα μέρη. Δεν χωρεί οποιαδήποτε διαπραγμάτευση στο κείμενο της σύμβασης που επισυνάφθηκε στην προκήρυξη του διαγωνισμού, ούτε καθ’ οιονδήποτε τρόπο τροποποίηση ή συμπλήρωση της προσφοράς του προμηθευτή.</w:t>
      </w:r>
    </w:p>
    <w:p w14:paraId="56B47972"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847082">
        <w:rPr>
          <w:rFonts w:ascii="Calibri" w:hAnsi="Calibri" w:cs="Calibri"/>
          <w:color w:val="000000"/>
          <w:sz w:val="22"/>
          <w:szCs w:val="22"/>
          <w:lang w:eastAsia="el-GR"/>
        </w:rPr>
        <w:t>Η σύμβαση περιλαμβάνει όλα τα στοιχεία της προμήθειας και τουλάχιστον τα εξής:</w:t>
      </w:r>
    </w:p>
    <w:p w14:paraId="64A400A6"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Α.   Τον τόπο και χρόνο υπογραφής της σύμβασης</w:t>
      </w:r>
    </w:p>
    <w:p w14:paraId="02B9D246"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Β.   Τα συμβαλλόμενα μέρη</w:t>
      </w:r>
    </w:p>
    <w:p w14:paraId="2DC48579"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Γ.   Τα προς προμήθεια υλικά και την ποσότητα</w:t>
      </w:r>
    </w:p>
    <w:p w14:paraId="674135B8"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Δ.   Την τιμή</w:t>
      </w:r>
    </w:p>
    <w:p w14:paraId="4BB6BE9E"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Ε.   Τον τόπο, τρόπο και χρόνο παράδοσης των υλικών</w:t>
      </w:r>
    </w:p>
    <w:p w14:paraId="3CBB8705"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ΣΤ. Τις Τεχνικές προδιαγραφές</w:t>
      </w:r>
    </w:p>
    <w:p w14:paraId="01379992"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Ζ.   Τις προβλεπόμενες εγγυήσεις</w:t>
      </w:r>
    </w:p>
    <w:p w14:paraId="4D0B25D8"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Η.   Τις προβλεπόμενες ρήτρες</w:t>
      </w:r>
    </w:p>
    <w:p w14:paraId="3FB7A4F7"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Θ.   Τον τρόπο επίλυσης των τυχόν διαφορών</w:t>
      </w:r>
    </w:p>
    <w:p w14:paraId="03406057"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 Ι.   Τον τόπο και χρόνο πληρωμής</w:t>
      </w:r>
    </w:p>
    <w:p w14:paraId="57BC9D74"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Το κείμενο της σύμβασης κατισχύει κάθε άλλου κειμένου στο οποίο τούτο στηρίζεται, όπως προσφορά, προκήρυξη και απόφαση κατακύρωσης ή ανάθεσης εκτός κατάδηλων σφαλμάτων ή παραδρομών.</w:t>
      </w:r>
    </w:p>
    <w:p w14:paraId="79F15FA7" w14:textId="0E686531" w:rsidR="005C5A1A"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Σε αντικειμενικά δικαιολογημένες περιπτώσεις, εφόσον συμφωνήσουν προς τούτο και τα δύο συμβαλλόμενα μέρη μπορεί να τροποποιείται η σύμβαση, ύστερα από γνωμοδότηση του αρμόδιου οργάνου. </w:t>
      </w:r>
    </w:p>
    <w:p w14:paraId="55FED0A8" w14:textId="2B979E4A" w:rsidR="00175AB0" w:rsidRDefault="00175AB0" w:rsidP="00CC42D4">
      <w:pPr>
        <w:autoSpaceDE w:val="0"/>
        <w:autoSpaceDN w:val="0"/>
        <w:adjustRightInd w:val="0"/>
        <w:jc w:val="both"/>
        <w:rPr>
          <w:rFonts w:ascii="Calibri" w:hAnsi="Calibri" w:cs="Calibri"/>
          <w:color w:val="000000"/>
          <w:sz w:val="22"/>
          <w:szCs w:val="22"/>
          <w:lang w:eastAsia="el-GR"/>
        </w:rPr>
      </w:pPr>
    </w:p>
    <w:p w14:paraId="6FD3BE65" w14:textId="77777777" w:rsidR="005C5A1A" w:rsidRPr="00315454" w:rsidRDefault="005C5A1A" w:rsidP="00CC42D4">
      <w:pPr>
        <w:autoSpaceDE w:val="0"/>
        <w:autoSpaceDN w:val="0"/>
        <w:adjustRightInd w:val="0"/>
        <w:rPr>
          <w:rFonts w:ascii="Calibri" w:hAnsi="Calibri" w:cs="Calibri"/>
          <w:b/>
          <w:bCs/>
          <w:sz w:val="22"/>
          <w:szCs w:val="22"/>
          <w:lang w:eastAsia="el-GR"/>
        </w:rPr>
      </w:pPr>
      <w:r w:rsidRPr="00315454">
        <w:rPr>
          <w:rFonts w:ascii="Calibri" w:hAnsi="Calibri" w:cs="Calibri"/>
          <w:b/>
          <w:bCs/>
          <w:sz w:val="22"/>
          <w:szCs w:val="22"/>
          <w:lang w:eastAsia="el-GR"/>
        </w:rPr>
        <w:t xml:space="preserve">ΑΡΘΡΟ </w:t>
      </w:r>
      <w:r>
        <w:rPr>
          <w:rFonts w:ascii="Calibri" w:hAnsi="Calibri" w:cs="Calibri"/>
          <w:b/>
          <w:bCs/>
          <w:sz w:val="22"/>
          <w:szCs w:val="22"/>
          <w:lang w:eastAsia="el-GR"/>
        </w:rPr>
        <w:t>24</w:t>
      </w:r>
      <w:r w:rsidRPr="00315454">
        <w:rPr>
          <w:rFonts w:ascii="Calibri" w:hAnsi="Calibri" w:cs="Calibri"/>
          <w:b/>
          <w:bCs/>
          <w:sz w:val="22"/>
          <w:szCs w:val="22"/>
          <w:lang w:eastAsia="el-GR"/>
        </w:rPr>
        <w:t>. ΛΟΙΠΕΣ ΥΠΟΧΡΕΩΣΕΙΣ ΠΡΟΜΗΘΕΥΤΗ</w:t>
      </w:r>
    </w:p>
    <w:p w14:paraId="293C10FE"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14:paraId="0064B41F" w14:textId="77777777" w:rsidR="005C5A1A"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Ο Προμηθευτής υποχρεούται, εφόσον του ζητηθεί, να παρίσταται σε υπηρεσιακές συνεδριάσεις που αφορούν στην εν λόγω προμήθεια (τακτικές και έκτακτες), παρουσιάζοντας τα απαραίτητα στοιχεία για την αποτελεσματική λήψη αποφάσεων.</w:t>
      </w:r>
    </w:p>
    <w:p w14:paraId="325EC68E" w14:textId="77777777" w:rsidR="005C5A1A" w:rsidRPr="00315454" w:rsidRDefault="005C5A1A"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Ο Προμηθευτής υποχρεούται κατά την εκτέλεση της σύμβασης να τηρεί τις υποχρεώσεις του που απορρέουν από τις διατάξεις της περιβαλλοντικής, κοινωνικοασφαλιστικής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Παραρτήματος Α’ του Ν. 4412/2016.</w:t>
      </w:r>
    </w:p>
    <w:p w14:paraId="78F3FF63"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Ο Προμηθευτής θα είναι πλήρως και αποκλειστικά μόνος υπεύθυνος για την τήρηση της ισχύουσας νομοθεσίας σε σχέση με οποιαδήποτε εργασία εκτελείται από εργαζόμενους,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43998455"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Σε περίπτωση που ο Προμηθευτής είναι Ένωση/ Κοινοπραξία, τα Μέλη που αποτελούν την Ένωση/ Κοινοπραξία, θα είναι από κοινού και εις ολόκληρον υπεύθυνα έναντι της Αναθέτουσας Αρχής για την εκπλήρωση όλων των απορρεουσών από τη Προκήρυξη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προμήθειας.</w:t>
      </w:r>
    </w:p>
    <w:p w14:paraId="73768505"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Σε περίπτωση που ο Προμηθευτής είναι Ένωση/ 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24DA1059"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lastRenderedPageBreak/>
        <w:t>Σε περίπτωση λύσης, πτώχευσης, ή θέσης σε καθεστώς αναγκαστικής διαχείρισης ή ειδικής εκκαθάρισης ενός εκ των μελών που απαρτίζουν τον Προμηθευτή, η Σύμβαση εξακολουθεί να υφίσταται και οι απορρέουσες από τη Σύμβαση υποχρεώσεις βαρύνουν τα εναπομείναντα μέλη του Προμηθευτή,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Προμηθευτή, η συνέχιση ή όχι της Σύμβασης εναπόκειται στη διακριτική ευχέρεια της Αναθέτουσας Αρχής. Σε περίπτωση λύσης ή πτώχευσης του Προμηθευτή,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καταπίπτει υπέρ της Αναθέτουσας Αρχής η Εγγυητική Επιστολή Καλής Εκτέλεσης που προβλέπεται στη Σύμβαση.</w:t>
      </w:r>
    </w:p>
    <w:p w14:paraId="5CB1DFCD" w14:textId="75217B2D" w:rsidR="005C5A1A" w:rsidRDefault="005C5A1A" w:rsidP="006B197B">
      <w:pPr>
        <w:autoSpaceDE w:val="0"/>
        <w:autoSpaceDN w:val="0"/>
        <w:adjustRightInd w:val="0"/>
        <w:jc w:val="both"/>
        <w:rPr>
          <w:rFonts w:ascii="Calibri" w:hAnsi="Calibri" w:cs="Calibri"/>
          <w:sz w:val="22"/>
          <w:szCs w:val="22"/>
          <w:lang w:eastAsia="el-GR"/>
        </w:rPr>
      </w:pPr>
    </w:p>
    <w:p w14:paraId="178CC4D9" w14:textId="77777777" w:rsidR="00175AB0" w:rsidRDefault="00BB18F6" w:rsidP="006B197B">
      <w:pPr>
        <w:tabs>
          <w:tab w:val="left" w:pos="-284"/>
        </w:tabs>
        <w:jc w:val="both"/>
        <w:rPr>
          <w:rFonts w:ascii="Calibri" w:hAnsi="Calibri" w:cs="Calibri"/>
          <w:b/>
          <w:bCs/>
          <w:sz w:val="22"/>
          <w:szCs w:val="22"/>
          <w:lang w:eastAsia="el-GR"/>
        </w:rPr>
      </w:pPr>
      <w:r w:rsidRPr="00802F67">
        <w:rPr>
          <w:rFonts w:ascii="Calibri" w:hAnsi="Calibri" w:cs="Calibri"/>
          <w:b/>
          <w:bCs/>
          <w:sz w:val="22"/>
          <w:szCs w:val="22"/>
          <w:lang w:eastAsia="el-GR"/>
        </w:rPr>
        <w:t xml:space="preserve">ΑΡΘΡΟ 25. </w:t>
      </w:r>
      <w:r w:rsidR="00175AB0">
        <w:rPr>
          <w:rFonts w:ascii="Calibri" w:hAnsi="Calibri" w:cs="Calibri"/>
          <w:b/>
          <w:bCs/>
          <w:sz w:val="22"/>
          <w:szCs w:val="22"/>
          <w:lang w:eastAsia="el-GR"/>
        </w:rPr>
        <w:t xml:space="preserve"> ΛΟΙΠΟΙ ΟΡΟΙ </w:t>
      </w:r>
    </w:p>
    <w:p w14:paraId="2EE3A187" w14:textId="5F77F206" w:rsidR="005C5A1A" w:rsidRPr="00802F67" w:rsidRDefault="00BB18F6" w:rsidP="006B197B">
      <w:pPr>
        <w:tabs>
          <w:tab w:val="left" w:pos="-284"/>
        </w:tabs>
        <w:jc w:val="both"/>
        <w:rPr>
          <w:rFonts w:ascii="Calibri" w:hAnsi="Calibri" w:cs="Calibri"/>
          <w:color w:val="000000"/>
          <w:sz w:val="22"/>
          <w:szCs w:val="22"/>
        </w:rPr>
      </w:pPr>
      <w:r w:rsidRPr="00802F67">
        <w:rPr>
          <w:rFonts w:ascii="Calibri" w:hAnsi="Calibri" w:cs="Calibri"/>
          <w:color w:val="000000"/>
          <w:sz w:val="22"/>
          <w:szCs w:val="22"/>
        </w:rPr>
        <w:t>Η Αναθέτουσα Αρχή δύναται να επιβάλει κυρώσεις με τη μορφή προστίμων στην περίπτωση, στην οποία ο Προμηθευτής καθυστερεί, χωρίς να συντρέχουν λόγοι ανωτέρας βίας, την παράδοση προμήθειας, πέραν των χρονικών περιθωρίων που θα αναφέρονται και θα γίνουν αμοιβαία αποδεκτά στη σύμβαση.</w:t>
      </w:r>
    </w:p>
    <w:p w14:paraId="6DB87AA7" w14:textId="77777777" w:rsidR="005C5A1A" w:rsidRPr="00802F67" w:rsidRDefault="00BB18F6" w:rsidP="006B197B">
      <w:pPr>
        <w:tabs>
          <w:tab w:val="left" w:pos="-284"/>
        </w:tabs>
        <w:jc w:val="both"/>
        <w:rPr>
          <w:rFonts w:ascii="Calibri" w:hAnsi="Calibri" w:cs="Calibri"/>
          <w:color w:val="000000"/>
          <w:sz w:val="22"/>
          <w:szCs w:val="22"/>
        </w:rPr>
      </w:pPr>
      <w:r w:rsidRPr="00802F67">
        <w:rPr>
          <w:rFonts w:ascii="Calibri" w:hAnsi="Calibri" w:cs="Calibri"/>
          <w:color w:val="000000"/>
          <w:sz w:val="22"/>
          <w:szCs w:val="22"/>
        </w:rPr>
        <w:t>Η Αναθέτουσα Αρχή διατηρεί την ευχέρεια να εισπράξει τα πρόστιμα είτε σε μορφή παρακράτησης από πληρωμές, είτε με παρακράτηση από τις εγγυήσεις καλής εκτέλεσης.</w:t>
      </w:r>
    </w:p>
    <w:p w14:paraId="594644DD" w14:textId="77777777" w:rsidR="005C5A1A" w:rsidRPr="00802F67" w:rsidRDefault="00BB18F6" w:rsidP="006B197B">
      <w:pPr>
        <w:tabs>
          <w:tab w:val="left" w:pos="-284"/>
        </w:tabs>
        <w:jc w:val="both"/>
        <w:rPr>
          <w:rFonts w:ascii="Calibri" w:hAnsi="Calibri" w:cs="Calibri"/>
          <w:color w:val="000000"/>
          <w:sz w:val="22"/>
          <w:szCs w:val="22"/>
        </w:rPr>
      </w:pPr>
      <w:r w:rsidRPr="00802F67">
        <w:rPr>
          <w:rFonts w:ascii="Calibri" w:hAnsi="Calibri" w:cs="Calibri"/>
          <w:color w:val="000000"/>
          <w:sz w:val="22"/>
          <w:szCs w:val="22"/>
        </w:rPr>
        <w:t>Σε περίπτωση επανειλημμένων καθυστερήσεων στην εκτέλεση της σύμβασης από τον ανάδοχο ή σε περίπτωση παράβασης από τον Προμηθευτή οιουδήποτε από τους όρους της Διακήρυξης και της σχετικής σύμβασης ή πλημμελούς εκτέλεσης των υποχρεώσεων του, η Αναθέτουσα Αρχή ύστερα από πρόταση της αρμόδιας Επιτροπής Παρακολούθησης και Παραλαβής δικαιούται να κηρύξει τον προμηθευτή έκπτωτο και να λύσει τη σύμβαση αζημίως για το Ελληνικό Δημόσιο.</w:t>
      </w:r>
    </w:p>
    <w:p w14:paraId="77CCB736" w14:textId="77777777" w:rsidR="005C5A1A" w:rsidRPr="00802F67" w:rsidRDefault="00BB18F6" w:rsidP="006B197B">
      <w:pPr>
        <w:tabs>
          <w:tab w:val="left" w:pos="-284"/>
        </w:tabs>
        <w:jc w:val="both"/>
        <w:rPr>
          <w:rFonts w:ascii="Calibri" w:hAnsi="Calibri" w:cs="Calibri"/>
          <w:color w:val="000000"/>
          <w:sz w:val="22"/>
          <w:szCs w:val="22"/>
        </w:rPr>
      </w:pPr>
      <w:r w:rsidRPr="00802F67">
        <w:rPr>
          <w:rFonts w:ascii="Calibri" w:hAnsi="Calibri" w:cs="Calibri"/>
          <w:color w:val="000000"/>
          <w:sz w:val="22"/>
          <w:szCs w:val="22"/>
        </w:rPr>
        <w:t>Οι ποινικές ρήτρες δεν επιβάλλονται και η έκπτωση δεν επέρχεται αν ο Προμηθευτής αποδείξει ότι η καθυστέρηση οφείλεται σε ανώτερη βία ή σε υπαιτιότητα της Αναθέτουσας Αρχής.</w:t>
      </w:r>
    </w:p>
    <w:p w14:paraId="039D8629" w14:textId="77777777" w:rsidR="005C5A1A" w:rsidRPr="00802F67" w:rsidRDefault="00BB18F6" w:rsidP="006B197B">
      <w:pPr>
        <w:tabs>
          <w:tab w:val="left" w:pos="-284"/>
        </w:tabs>
        <w:jc w:val="both"/>
        <w:rPr>
          <w:rFonts w:ascii="Calibri" w:hAnsi="Calibri" w:cs="Calibri"/>
          <w:color w:val="000000"/>
          <w:sz w:val="22"/>
          <w:szCs w:val="22"/>
        </w:rPr>
      </w:pPr>
      <w:r w:rsidRPr="00802F67">
        <w:rPr>
          <w:rFonts w:ascii="Calibri" w:hAnsi="Calibri" w:cs="Calibri"/>
          <w:color w:val="000000"/>
          <w:sz w:val="22"/>
          <w:szCs w:val="22"/>
        </w:rPr>
        <w:t>Σε περίπτωση έκπτωσης καταπίπτουν υπέρ της Αναθέτουσας Αρχής οι εγγυητικές επιστολές καλής εκτέλεσης και υποχρεούται ο Προμηθευτής σε αποκατάσταση κάθε ζημίας από την παράβαση για την οποία επιβλήθηκε η έκπτωση. Για τη διαδικασία κήρυξης του προμηθευτή έκπτωτου, έχουν ανάλογη εφαρμογή οι διατάξεις του άρθρου 203 του Ν 4412/16.</w:t>
      </w:r>
    </w:p>
    <w:p w14:paraId="4D3089F7" w14:textId="77777777" w:rsidR="005C5A1A" w:rsidRPr="00802F67" w:rsidRDefault="005C5A1A" w:rsidP="006B197B">
      <w:pPr>
        <w:autoSpaceDE w:val="0"/>
        <w:autoSpaceDN w:val="0"/>
        <w:adjustRightInd w:val="0"/>
        <w:jc w:val="both"/>
        <w:rPr>
          <w:rFonts w:ascii="Calibri" w:hAnsi="Calibri" w:cs="Calibri"/>
          <w:b/>
          <w:bCs/>
          <w:sz w:val="22"/>
          <w:szCs w:val="22"/>
          <w:lang w:eastAsia="el-GR"/>
        </w:rPr>
      </w:pPr>
    </w:p>
    <w:p w14:paraId="0D370B38" w14:textId="77777777" w:rsidR="005C5A1A" w:rsidRPr="00E85CDD" w:rsidRDefault="005C5A1A" w:rsidP="006B197B">
      <w:pPr>
        <w:autoSpaceDE w:val="0"/>
        <w:autoSpaceDN w:val="0"/>
        <w:adjustRightInd w:val="0"/>
        <w:jc w:val="both"/>
        <w:rPr>
          <w:rFonts w:ascii="Calibri" w:hAnsi="Calibri" w:cs="Calibri"/>
          <w:sz w:val="22"/>
          <w:szCs w:val="22"/>
          <w:lang w:eastAsia="el-GR"/>
        </w:rPr>
      </w:pPr>
      <w:r w:rsidRPr="00E85CDD">
        <w:rPr>
          <w:rFonts w:ascii="Calibri" w:hAnsi="Calibri" w:cs="Calibri"/>
          <w:sz w:val="22"/>
          <w:szCs w:val="22"/>
          <w:lang w:eastAsia="el-GR"/>
        </w:rPr>
        <w:t xml:space="preserve">Οι ειδικότεροι όροι στους οποίους υπόκειται η εκτέλεση της παρούσας σύμβασης περιλαμβάνεται στο σχέδιο της σύμβαση το οποίο έχει ως κατωτέρω, επισυνάπτεται στην παρούσα διακήρυξη και αποτελεί αναπόσπαστο τμήμα αυτής. </w:t>
      </w:r>
    </w:p>
    <w:p w14:paraId="13B61D31" w14:textId="77777777" w:rsidR="005C5A1A" w:rsidRPr="00310B74" w:rsidRDefault="005C5A1A" w:rsidP="00CC42D4">
      <w:pPr>
        <w:autoSpaceDE w:val="0"/>
        <w:autoSpaceDN w:val="0"/>
        <w:adjustRightInd w:val="0"/>
        <w:jc w:val="both"/>
        <w:rPr>
          <w:rFonts w:ascii="Calibri" w:hAnsi="Calibri" w:cs="Calibri"/>
          <w:sz w:val="22"/>
          <w:szCs w:val="22"/>
          <w:lang w:eastAsia="el-GR"/>
        </w:rPr>
      </w:pPr>
    </w:p>
    <w:p w14:paraId="4C8A9CF8" w14:textId="77777777" w:rsidR="005C5A1A" w:rsidRPr="00315454" w:rsidRDefault="005C5A1A" w:rsidP="00CC42D4">
      <w:pPr>
        <w:autoSpaceDE w:val="0"/>
        <w:autoSpaceDN w:val="0"/>
        <w:adjustRightInd w:val="0"/>
        <w:jc w:val="both"/>
        <w:rPr>
          <w:rFonts w:ascii="Calibri" w:hAnsi="Calibri" w:cs="Calibri"/>
          <w:sz w:val="22"/>
          <w:szCs w:val="22"/>
          <w:lang w:eastAsia="el-GR"/>
        </w:rPr>
      </w:pPr>
    </w:p>
    <w:p w14:paraId="714B72AD" w14:textId="57A813A2" w:rsidR="005C5A1A" w:rsidRPr="00CD200D" w:rsidRDefault="00BC506E" w:rsidP="003860F0">
      <w:pPr>
        <w:jc w:val="center"/>
        <w:rPr>
          <w:rFonts w:ascii="Calibri" w:hAnsi="Calibri" w:cs="Calibri"/>
          <w:sz w:val="22"/>
          <w:szCs w:val="22"/>
          <w:lang w:eastAsia="el-GR"/>
        </w:rPr>
      </w:pPr>
      <w:r w:rsidRPr="00CD200D">
        <w:rPr>
          <w:rFonts w:ascii="Calibri" w:hAnsi="Calibri" w:cs="Calibri"/>
          <w:sz w:val="22"/>
          <w:szCs w:val="22"/>
          <w:lang w:val="en-US" w:eastAsia="el-GR"/>
        </w:rPr>
        <w:t>O</w:t>
      </w:r>
      <w:r w:rsidRPr="00CD200D">
        <w:rPr>
          <w:rFonts w:ascii="Calibri" w:hAnsi="Calibri" w:cs="Calibri"/>
          <w:sz w:val="22"/>
          <w:szCs w:val="22"/>
          <w:lang w:eastAsia="el-GR"/>
        </w:rPr>
        <w:t xml:space="preserve"> </w:t>
      </w:r>
      <w:proofErr w:type="gramStart"/>
      <w:r w:rsidRPr="00CD200D">
        <w:rPr>
          <w:rFonts w:ascii="Calibri" w:hAnsi="Calibri" w:cs="Calibri"/>
          <w:sz w:val="22"/>
          <w:szCs w:val="22"/>
          <w:lang w:eastAsia="el-GR"/>
        </w:rPr>
        <w:t xml:space="preserve">ΕΝΤΕΤΑΛΜΕΝΟΣ </w:t>
      </w:r>
      <w:r w:rsidR="009916DA" w:rsidRPr="00CD200D">
        <w:rPr>
          <w:rFonts w:ascii="Calibri" w:hAnsi="Calibri" w:cs="Calibri"/>
          <w:sz w:val="22"/>
          <w:szCs w:val="22"/>
          <w:lang w:eastAsia="el-GR"/>
        </w:rPr>
        <w:t xml:space="preserve"> ΣΥΜΒΟΥΛΟΣ</w:t>
      </w:r>
      <w:proofErr w:type="gramEnd"/>
      <w:r w:rsidR="009916DA" w:rsidRPr="00CD200D">
        <w:rPr>
          <w:rFonts w:ascii="Calibri" w:hAnsi="Calibri" w:cs="Calibri"/>
          <w:sz w:val="22"/>
          <w:szCs w:val="22"/>
          <w:lang w:eastAsia="el-GR"/>
        </w:rPr>
        <w:t xml:space="preserve"> </w:t>
      </w:r>
      <w:r w:rsidRPr="00CD200D">
        <w:rPr>
          <w:rFonts w:ascii="Calibri" w:hAnsi="Calibri" w:cs="Calibri"/>
          <w:sz w:val="22"/>
          <w:szCs w:val="22"/>
          <w:lang w:eastAsia="el-GR"/>
        </w:rPr>
        <w:t xml:space="preserve">ΓΙΑ ΤΟ Γ.Ν.ΘΗΡΑΣ </w:t>
      </w:r>
    </w:p>
    <w:p w14:paraId="054E7FF1" w14:textId="77777777" w:rsidR="009916DA" w:rsidRPr="00CD200D" w:rsidRDefault="009916DA" w:rsidP="003860F0">
      <w:pPr>
        <w:jc w:val="center"/>
        <w:rPr>
          <w:rFonts w:ascii="Calibri" w:hAnsi="Calibri" w:cs="Calibri"/>
          <w:sz w:val="22"/>
          <w:szCs w:val="22"/>
          <w:lang w:eastAsia="el-GR"/>
        </w:rPr>
      </w:pPr>
    </w:p>
    <w:p w14:paraId="767B5087" w14:textId="77777777" w:rsidR="005C5A1A" w:rsidRPr="00CD200D" w:rsidRDefault="005C5A1A" w:rsidP="005D62A8">
      <w:pPr>
        <w:jc w:val="both"/>
        <w:rPr>
          <w:rFonts w:ascii="Calibri" w:hAnsi="Calibri" w:cs="Calibri"/>
          <w:sz w:val="22"/>
          <w:szCs w:val="22"/>
          <w:lang w:eastAsia="el-GR"/>
        </w:rPr>
      </w:pPr>
    </w:p>
    <w:p w14:paraId="73CD4AA5" w14:textId="608ECB8B" w:rsidR="005C5A1A" w:rsidRPr="00CD200D" w:rsidRDefault="009916DA" w:rsidP="005D62A8">
      <w:pPr>
        <w:jc w:val="both"/>
        <w:rPr>
          <w:rFonts w:ascii="Calibri" w:hAnsi="Calibri" w:cs="Calibri"/>
          <w:sz w:val="22"/>
          <w:szCs w:val="22"/>
          <w:lang w:eastAsia="el-GR"/>
        </w:rPr>
      </w:pPr>
      <w:r w:rsidRPr="00CD200D">
        <w:rPr>
          <w:rFonts w:ascii="Calibri" w:hAnsi="Calibri" w:cs="Calibri"/>
          <w:sz w:val="22"/>
          <w:szCs w:val="22"/>
          <w:lang w:eastAsia="el-GR"/>
        </w:rPr>
        <w:t xml:space="preserve">                                                                   </w:t>
      </w:r>
    </w:p>
    <w:p w14:paraId="25B582AC" w14:textId="36696758" w:rsidR="005C5A1A" w:rsidRPr="00315454" w:rsidRDefault="009916DA" w:rsidP="005D62A8">
      <w:pPr>
        <w:jc w:val="both"/>
        <w:rPr>
          <w:rFonts w:ascii="Calibri" w:hAnsi="Calibri" w:cs="Calibri"/>
          <w:sz w:val="22"/>
          <w:szCs w:val="22"/>
          <w:lang w:eastAsia="el-GR"/>
        </w:rPr>
      </w:pPr>
      <w:r w:rsidRPr="00CD200D">
        <w:rPr>
          <w:rFonts w:ascii="Calibri" w:hAnsi="Calibri" w:cs="Calibri"/>
          <w:sz w:val="22"/>
          <w:szCs w:val="22"/>
          <w:lang w:eastAsia="el-GR"/>
        </w:rPr>
        <w:t xml:space="preserve">                                                                                    </w:t>
      </w:r>
      <w:r w:rsidR="00BC506E" w:rsidRPr="00CD200D">
        <w:rPr>
          <w:rFonts w:ascii="Calibri" w:hAnsi="Calibri" w:cs="Calibri"/>
          <w:sz w:val="22"/>
          <w:szCs w:val="22"/>
          <w:lang w:eastAsia="el-GR"/>
        </w:rPr>
        <w:t xml:space="preserve">ΒΑΣΙΛΕΙΟΣ ΜΑΛΑΜΑΤΕΝΙΟΣ </w:t>
      </w:r>
    </w:p>
    <w:p w14:paraId="3F62B529" w14:textId="77777777" w:rsidR="005C5A1A" w:rsidRPr="00315454" w:rsidRDefault="005C5A1A" w:rsidP="005D62A8">
      <w:pPr>
        <w:jc w:val="both"/>
        <w:rPr>
          <w:rFonts w:ascii="Calibri" w:hAnsi="Calibri" w:cs="Calibri"/>
          <w:sz w:val="22"/>
          <w:szCs w:val="22"/>
          <w:lang w:eastAsia="el-GR"/>
        </w:rPr>
      </w:pPr>
    </w:p>
    <w:p w14:paraId="48CCB3F8" w14:textId="77777777" w:rsidR="005C5A1A" w:rsidRDefault="005C5A1A">
      <w:pPr>
        <w:rPr>
          <w:rFonts w:ascii="Calibri" w:hAnsi="Calibri" w:cs="Calibri"/>
          <w:b/>
          <w:bCs/>
          <w:color w:val="000000"/>
          <w:sz w:val="32"/>
          <w:szCs w:val="32"/>
          <w:lang w:eastAsia="el-GR"/>
        </w:rPr>
      </w:pPr>
      <w:r>
        <w:rPr>
          <w:rFonts w:ascii="Calibri" w:hAnsi="Calibri" w:cs="Calibri"/>
          <w:b/>
          <w:bCs/>
          <w:color w:val="000000"/>
          <w:sz w:val="32"/>
          <w:szCs w:val="32"/>
          <w:lang w:eastAsia="el-GR"/>
        </w:rPr>
        <w:br w:type="page"/>
      </w:r>
    </w:p>
    <w:p w14:paraId="70211545" w14:textId="2246002D" w:rsidR="005C5A1A" w:rsidRPr="00E85CDD" w:rsidRDefault="005C5A1A" w:rsidP="005D3F0E">
      <w:pPr>
        <w:jc w:val="center"/>
        <w:rPr>
          <w:rFonts w:ascii="Calibri" w:hAnsi="Calibri" w:cs="Calibri"/>
          <w:b/>
          <w:bCs/>
          <w:sz w:val="22"/>
          <w:szCs w:val="22"/>
        </w:rPr>
      </w:pPr>
      <w:r w:rsidRPr="00E85CDD">
        <w:rPr>
          <w:rFonts w:ascii="Calibri" w:hAnsi="Calibri" w:cs="Calibri"/>
          <w:b/>
          <w:bCs/>
          <w:color w:val="000000"/>
          <w:sz w:val="22"/>
          <w:szCs w:val="22"/>
          <w:lang w:eastAsia="el-GR"/>
        </w:rPr>
        <w:lastRenderedPageBreak/>
        <w:t>ΜΕΡΟΣ Γ.</w:t>
      </w:r>
      <w:r w:rsidRPr="00E85CDD">
        <w:rPr>
          <w:rFonts w:ascii="Calibri" w:hAnsi="Calibri" w:cs="Calibri"/>
          <w:b/>
          <w:bCs/>
          <w:sz w:val="22"/>
          <w:szCs w:val="22"/>
        </w:rPr>
        <w:t xml:space="preserve"> ΤΕΧΝΙΚΕΣ ΠΡΟΔΙΑΓΡΑΦΕΣ</w:t>
      </w:r>
      <w:r w:rsidR="00175AB0" w:rsidRPr="00E85CDD">
        <w:rPr>
          <w:rFonts w:ascii="Calibri" w:hAnsi="Calibri" w:cs="Calibri"/>
          <w:b/>
          <w:bCs/>
          <w:sz w:val="22"/>
          <w:szCs w:val="22"/>
        </w:rPr>
        <w:t xml:space="preserve"> </w:t>
      </w:r>
    </w:p>
    <w:p w14:paraId="00D43618" w14:textId="77777777" w:rsidR="006A78FF" w:rsidRPr="00E85CDD" w:rsidRDefault="006A78FF" w:rsidP="005D3F0E">
      <w:pPr>
        <w:jc w:val="center"/>
        <w:rPr>
          <w:rFonts w:ascii="Calibri" w:hAnsi="Calibri" w:cs="Calibri"/>
          <w:b/>
          <w:bCs/>
          <w:sz w:val="22"/>
          <w:szCs w:val="22"/>
        </w:rPr>
      </w:pPr>
    </w:p>
    <w:p w14:paraId="1FC40752" w14:textId="688A9EF4" w:rsidR="005C5A1A" w:rsidRPr="00E85CDD" w:rsidRDefault="00175AB0" w:rsidP="006A78FF">
      <w:pPr>
        <w:spacing w:line="320" w:lineRule="exact"/>
        <w:jc w:val="both"/>
        <w:rPr>
          <w:rFonts w:ascii="Calibri" w:hAnsi="Calibri" w:cs="Calibri"/>
          <w:b/>
          <w:bCs/>
          <w:sz w:val="22"/>
          <w:szCs w:val="22"/>
        </w:rPr>
      </w:pPr>
      <w:r w:rsidRPr="00E85CDD">
        <w:rPr>
          <w:rFonts w:ascii="Calibri" w:hAnsi="Calibri" w:cs="Calibri"/>
          <w:b/>
          <w:bCs/>
          <w:sz w:val="22"/>
          <w:szCs w:val="22"/>
        </w:rPr>
        <w:t xml:space="preserve">Για όλα τα είδη ισχύουν οι Τεχνικές προδιαγραφές όπως ορίζονται στα κεφάλαια </w:t>
      </w:r>
      <w:r w:rsidR="006A78FF" w:rsidRPr="00E85CDD">
        <w:rPr>
          <w:rFonts w:ascii="Calibri" w:hAnsi="Calibri" w:cs="Calibri"/>
          <w:b/>
          <w:bCs/>
          <w:sz w:val="22"/>
          <w:szCs w:val="22"/>
        </w:rPr>
        <w:t xml:space="preserve">Ι, ΙΙ, ΙΙΙ του Κώδικα Τροφίμων και Ποτών και στα σχετικά άρθρα ανάλογα για το είδος, όπως αναγράφονται στα σχετικά άρθρα και ως ορίζονται στο ΜΕΡΟΣ Α- ΑΝΤΙΚΕΙΜΕΝΟ ΤΗΣ ΠΡΟΚΗΡΥΞΗΣ – ΠΕΡΙΓΡΑΦΗ ΖΗΤΟΥΜΕΝΩΝ ΕΙΔΩΝ – ΠΟΣΟΤΗΤΕΣ </w:t>
      </w:r>
      <w:r w:rsidR="00CE2124">
        <w:rPr>
          <w:rFonts w:ascii="Calibri" w:hAnsi="Calibri" w:cs="Calibri"/>
          <w:b/>
          <w:bCs/>
          <w:sz w:val="22"/>
          <w:szCs w:val="22"/>
        </w:rPr>
        <w:t xml:space="preserve">-ΤΙΜΕΣ </w:t>
      </w:r>
      <w:r w:rsidR="006A78FF" w:rsidRPr="00E85CDD">
        <w:rPr>
          <w:rFonts w:ascii="Calibri" w:hAnsi="Calibri" w:cs="Calibri"/>
          <w:b/>
          <w:bCs/>
          <w:sz w:val="22"/>
          <w:szCs w:val="22"/>
        </w:rPr>
        <w:t>της διακήρυξης .</w:t>
      </w:r>
    </w:p>
    <w:p w14:paraId="2B835D52" w14:textId="77777777" w:rsidR="00D83951" w:rsidRPr="00E85CDD" w:rsidRDefault="00D83951" w:rsidP="006A78FF">
      <w:pPr>
        <w:spacing w:line="320" w:lineRule="exact"/>
        <w:jc w:val="both"/>
        <w:rPr>
          <w:rFonts w:ascii="Calibri" w:hAnsi="Calibri" w:cs="Calibri"/>
          <w:b/>
          <w:bCs/>
          <w:sz w:val="22"/>
          <w:szCs w:val="22"/>
        </w:rPr>
      </w:pPr>
    </w:p>
    <w:p w14:paraId="1AC19461" w14:textId="3BF1386B" w:rsidR="009B0DE3" w:rsidRPr="00702B57" w:rsidRDefault="009B0DE3" w:rsidP="009B0DE3">
      <w:pPr>
        <w:spacing w:after="200" w:line="276" w:lineRule="auto"/>
        <w:ind w:left="-709"/>
        <w:rPr>
          <w:rFonts w:asciiTheme="minorHAnsi" w:hAnsiTheme="minorHAnsi" w:cstheme="minorHAnsi"/>
          <w:b/>
          <w:bCs/>
          <w:sz w:val="22"/>
          <w:szCs w:val="22"/>
          <w:lang w:eastAsia="el-GR"/>
        </w:rPr>
      </w:pPr>
      <w:r w:rsidRPr="00D83951">
        <w:rPr>
          <w:rFonts w:asciiTheme="minorHAnsi" w:hAnsiTheme="minorHAnsi" w:cstheme="minorHAnsi"/>
          <w:sz w:val="22"/>
          <w:szCs w:val="22"/>
        </w:rPr>
        <w:t xml:space="preserve">                                                                                     </w:t>
      </w:r>
      <w:r w:rsidR="00D83951" w:rsidRPr="00702B57">
        <w:rPr>
          <w:rFonts w:asciiTheme="minorHAnsi" w:hAnsiTheme="minorHAnsi" w:cstheme="minorHAnsi"/>
          <w:b/>
          <w:bCs/>
          <w:sz w:val="22"/>
          <w:szCs w:val="22"/>
        </w:rPr>
        <w:t>ΑΝΑΛΥΤΙΚΕΣ</w:t>
      </w:r>
      <w:r w:rsidRPr="00702B57">
        <w:rPr>
          <w:rFonts w:asciiTheme="minorHAnsi" w:hAnsiTheme="minorHAnsi" w:cstheme="minorHAnsi"/>
          <w:b/>
          <w:bCs/>
          <w:sz w:val="22"/>
          <w:szCs w:val="22"/>
        </w:rPr>
        <w:t xml:space="preserve"> ΤΕΧΝΙΚΕΣ ΠΡΟΔΙΑΓΡΑΦΕΣ </w:t>
      </w:r>
    </w:p>
    <w:p w14:paraId="092315B0" w14:textId="77777777" w:rsidR="00D83951" w:rsidRPr="00E85CDD" w:rsidRDefault="009B0DE3" w:rsidP="00D83951">
      <w:pPr>
        <w:spacing w:after="200" w:line="276" w:lineRule="auto"/>
        <w:rPr>
          <w:rFonts w:asciiTheme="minorHAnsi" w:hAnsiTheme="minorHAnsi" w:cstheme="minorHAnsi"/>
          <w:b/>
          <w:bCs/>
          <w:sz w:val="22"/>
          <w:szCs w:val="22"/>
        </w:rPr>
      </w:pPr>
      <w:r w:rsidRPr="00E85CDD">
        <w:rPr>
          <w:rFonts w:asciiTheme="minorHAnsi" w:hAnsiTheme="minorHAnsi" w:cstheme="minorHAnsi"/>
          <w:b/>
          <w:bCs/>
          <w:sz w:val="22"/>
          <w:szCs w:val="22"/>
        </w:rPr>
        <w:t xml:space="preserve">  </w:t>
      </w:r>
      <w:r w:rsidR="00D83951" w:rsidRPr="00E85CDD">
        <w:rPr>
          <w:rFonts w:asciiTheme="minorHAnsi" w:hAnsiTheme="minorHAnsi" w:cstheme="minorHAnsi"/>
          <w:b/>
          <w:bCs/>
          <w:sz w:val="22"/>
          <w:szCs w:val="22"/>
        </w:rPr>
        <w:t xml:space="preserve">  </w:t>
      </w:r>
      <w:r w:rsidR="00D83951" w:rsidRPr="00E85CDD">
        <w:rPr>
          <w:rFonts w:asciiTheme="minorHAnsi" w:hAnsiTheme="minorHAnsi" w:cstheme="minorHAnsi"/>
          <w:b/>
          <w:bCs/>
          <w:sz w:val="22"/>
          <w:szCs w:val="22"/>
          <w:lang w:val="en-US"/>
        </w:rPr>
        <w:t>C</w:t>
      </w:r>
      <w:r w:rsidR="00D83951" w:rsidRPr="00E85CDD">
        <w:rPr>
          <w:rFonts w:asciiTheme="minorHAnsi" w:hAnsiTheme="minorHAnsi" w:cstheme="minorHAnsi"/>
          <w:b/>
          <w:bCs/>
          <w:sz w:val="22"/>
          <w:szCs w:val="22"/>
        </w:rPr>
        <w:t xml:space="preserve"> </w:t>
      </w:r>
      <w:r w:rsidR="00D83951" w:rsidRPr="00E85CDD">
        <w:rPr>
          <w:rFonts w:asciiTheme="minorHAnsi" w:hAnsiTheme="minorHAnsi" w:cstheme="minorHAnsi"/>
          <w:b/>
          <w:bCs/>
          <w:sz w:val="22"/>
          <w:szCs w:val="22"/>
          <w:lang w:val="en-US"/>
        </w:rPr>
        <w:t>P</w:t>
      </w:r>
      <w:r w:rsidR="00D83951" w:rsidRPr="00E85CDD">
        <w:rPr>
          <w:rFonts w:asciiTheme="minorHAnsi" w:hAnsiTheme="minorHAnsi" w:cstheme="minorHAnsi"/>
          <w:b/>
          <w:bCs/>
          <w:sz w:val="22"/>
          <w:szCs w:val="22"/>
        </w:rPr>
        <w:t xml:space="preserve"> </w:t>
      </w:r>
      <w:r w:rsidR="00D83951" w:rsidRPr="00E85CDD">
        <w:rPr>
          <w:rFonts w:asciiTheme="minorHAnsi" w:hAnsiTheme="minorHAnsi" w:cstheme="minorHAnsi"/>
          <w:b/>
          <w:bCs/>
          <w:sz w:val="22"/>
          <w:szCs w:val="22"/>
          <w:lang w:val="en-US"/>
        </w:rPr>
        <w:t>V</w:t>
      </w:r>
      <w:r w:rsidR="00D83951" w:rsidRPr="00E85CDD">
        <w:rPr>
          <w:rFonts w:asciiTheme="minorHAnsi" w:hAnsiTheme="minorHAnsi" w:cstheme="minorHAnsi"/>
          <w:b/>
          <w:bCs/>
          <w:sz w:val="22"/>
          <w:szCs w:val="22"/>
        </w:rPr>
        <w:t xml:space="preserve"> </w:t>
      </w:r>
    </w:p>
    <w:p w14:paraId="2203AE1F"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15872400-5 ΜΑΓΕΙΡΙΚΟ ΑΛΑΤΙ</w:t>
      </w:r>
      <w:r w:rsidRPr="00D83951">
        <w:rPr>
          <w:rFonts w:asciiTheme="minorHAnsi" w:hAnsiTheme="minorHAnsi" w:cstheme="minorHAnsi"/>
          <w:sz w:val="22"/>
          <w:szCs w:val="22"/>
        </w:rPr>
        <w:t xml:space="preserve">: Να είναι άριστης ποιότητας, φυσικό, θαλασσινό, ιωδιούχο, επιτραπέζιο και μαγειρικής, να ρέει, χωρίς πρόσθετα ροής, καθαρό, απαλλαγμένο από τα κατάλοιπα των αλυκών. Να µην σκληραίνει το νερό στο μαγείρεμα, να µη θολώνει το νερό και να µην είναι εξευγενισμένο σε κενό αέρος. Συσκευασμένο σε τυποποιημένη κατάλληλη πλαστική σακούλα, βάρους 500 ή 1000 γραμμαρίων. Εξωτερικά της συσκευασίας να αναγράφεται η σύνθεση, η προέλευση και εγγυημένη ημερομηνία λήξης τουλάχιστον 1 έτους. </w:t>
      </w:r>
    </w:p>
    <w:p w14:paraId="023BA30C" w14:textId="77777777" w:rsidR="00D83951" w:rsidRPr="00D83951" w:rsidRDefault="00D83951" w:rsidP="00D83951">
      <w:pPr>
        <w:spacing w:after="200" w:line="276" w:lineRule="auto"/>
        <w:rPr>
          <w:rFonts w:asciiTheme="minorHAnsi" w:hAnsiTheme="minorHAnsi" w:cstheme="minorHAnsi"/>
          <w:sz w:val="22"/>
          <w:szCs w:val="22"/>
        </w:rPr>
      </w:pPr>
    </w:p>
    <w:p w14:paraId="44EAB749"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15872100-2 ΠΑΠΡΙΚΑ:</w:t>
      </w:r>
      <w:r w:rsidRPr="00CE2124">
        <w:rPr>
          <w:rFonts w:asciiTheme="minorHAnsi" w:hAnsiTheme="minorHAnsi" w:cstheme="minorHAnsi"/>
          <w:sz w:val="22"/>
          <w:szCs w:val="22"/>
        </w:rPr>
        <w:t xml:space="preserve"> </w:t>
      </w:r>
      <w:r w:rsidRPr="00D83951">
        <w:rPr>
          <w:rFonts w:asciiTheme="minorHAnsi" w:hAnsiTheme="minorHAnsi" w:cstheme="minorHAnsi"/>
          <w:sz w:val="22"/>
          <w:szCs w:val="22"/>
        </w:rPr>
        <w:t>Να είναι άριστης ποιότητας, να έχει τέφρα όχι πάνω από 7%, αδιάλυτα σε υδροχλωρικό οξύ συστατικά της τέφρας όχι πάνω από 0,6% και αριθμό αμυλόκοκκων κατά οπτικό πεδίο σε μεγέθυνση 1:300 όχι πάνω από 3. Συσκευασμένη σε τυποποιημένη κατάλληλη πλαστική σακούλα, βάρους 250 ή 500 γραμμαρίων.</w:t>
      </w:r>
    </w:p>
    <w:p w14:paraId="7B8640A3" w14:textId="77777777" w:rsidR="00D83951" w:rsidRPr="00D83951" w:rsidRDefault="00D83951" w:rsidP="00D83951">
      <w:pPr>
        <w:spacing w:after="200" w:line="276" w:lineRule="auto"/>
        <w:rPr>
          <w:rFonts w:asciiTheme="minorHAnsi" w:hAnsiTheme="minorHAnsi" w:cstheme="minorHAnsi"/>
          <w:sz w:val="22"/>
          <w:szCs w:val="22"/>
        </w:rPr>
      </w:pPr>
    </w:p>
    <w:p w14:paraId="686AAB3E"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15865000-9 ΧΑΜΟΜΗΛΙ:</w:t>
      </w:r>
      <w:r w:rsidRPr="00D83951">
        <w:rPr>
          <w:rFonts w:asciiTheme="minorHAnsi" w:hAnsiTheme="minorHAnsi" w:cstheme="minorHAnsi"/>
          <w:sz w:val="22"/>
          <w:szCs w:val="22"/>
        </w:rPr>
        <w:t xml:space="preserve"> Να είναι άριστης ποιότητας, από τα φυτά Matricaria Chamomille και Anthemous Nobilis L., συσκευασμένο σε φακέλους από πορώδες χαρτί, εμβαπτιζόμενους, περιεχομένου 1 γραμμαρίου, οι οποίοι να κλείνουν θερμοκολλητικά. Στο φάκελο να είναι συνδεδεμένο ένα λεπτό, νήμα για εμβάπτιση. Να μη περιέχει φύλλα, οφθαλμούς ή μίσχους άλλων φυτών. Η παρουσία μίσχων των φύλλων του χαμομηλιού επιτρέπεται, καθόσον αυτοί αποτελούν αναπόσπαστο μέρος των φύλλων του. Να μη περιέχει ξένες ανόργανες ή οργανικές ουσίες. Να μην είναι ξεθυμασμένο και να φέρει το όνομα της χώρας προέλευσης. Να μην περιέχει πρόσθετες χρωστικές ουσίες. Να είναι συσκευασμένο σε φακέλους από πορώδες χαρτί, εμβαπτιζόμενους, περιεχομένου 1 γραμμαρίου, οι οποίοι να κλείνουν θερμοκολλητικά. Στο φάκελο να είναι συνδεδεμένο ένα λεπτό, νήμα για εμβάπτιση. Η συσκευασία αυτή (φάκελος, νήμα) να είναι τοποθετημένη μέσα σε χάρτινο φάκελο που να κλείνει θερμοκολλητικά για επιπλέον προστασία του περιεχόμενου. Οι εξωτερικοί αυτοί φάκελοι να τοποθετούνται ανά 20 ή 25 ή 100 σε χάρτινα κουτιά.</w:t>
      </w:r>
    </w:p>
    <w:p w14:paraId="5F385771" w14:textId="77777777" w:rsidR="00D83951" w:rsidRPr="00CE2124" w:rsidRDefault="00D83951" w:rsidP="00D83951">
      <w:pPr>
        <w:spacing w:after="200" w:line="276" w:lineRule="auto"/>
        <w:rPr>
          <w:rFonts w:asciiTheme="minorHAnsi" w:hAnsiTheme="minorHAnsi" w:cstheme="minorHAnsi"/>
          <w:b/>
          <w:bCs/>
          <w:sz w:val="22"/>
          <w:szCs w:val="22"/>
        </w:rPr>
      </w:pPr>
    </w:p>
    <w:p w14:paraId="0F7F75CD"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15872200-3 ΚΑΝΕΛΛΑ ΣΕ ΣΚΟΝΗ:</w:t>
      </w:r>
      <w:r w:rsidRPr="00D83951">
        <w:rPr>
          <w:rFonts w:asciiTheme="minorHAnsi" w:hAnsiTheme="minorHAnsi" w:cstheme="minorHAnsi"/>
          <w:sz w:val="22"/>
          <w:szCs w:val="22"/>
        </w:rPr>
        <w:t xml:space="preserve"> χαρακτηρίζονται οι αποξηραμένοι φλοιοί διαφόρων ειδών του γένους Cinnamomum, οι οποίοι πρέπει να είναι απαλλαγμένοι από τον πρωτογενή φλοιό και τη στιβάδα φελλού. Η κανέλλα σε σκόνη δεν πρέπει να έχει αντιληπτό υπόλειμμα σε τετραχλωράνθρακα και πρέπει να περιέχει αιθέριο έλαιο όχι λιγότερο από 1,5%, υγρασία και πτητικές ουσίες σε 105οC όχι πάνω από 12%, τέφρα όχι πάνω από 6% και </w:t>
      </w:r>
      <w:r w:rsidRPr="00D83951">
        <w:rPr>
          <w:rFonts w:asciiTheme="minorHAnsi" w:hAnsiTheme="minorHAnsi" w:cstheme="minorHAnsi"/>
          <w:sz w:val="22"/>
          <w:szCs w:val="22"/>
        </w:rPr>
        <w:lastRenderedPageBreak/>
        <w:t>αδιάλυτα σε υδροχλωρικό οξύ συστατικά της τέφρας όχι πάνω από 2%. Συσκευασμένη σε τυποποιημένη κατάλληλη πλαστική σακούλα, βάρους 250 ή 500 γραμμαρίων.</w:t>
      </w:r>
    </w:p>
    <w:p w14:paraId="27D6F498" w14:textId="77777777" w:rsidR="00D83951" w:rsidRPr="00D83951" w:rsidRDefault="00D83951" w:rsidP="00D83951">
      <w:pPr>
        <w:spacing w:after="200" w:line="276" w:lineRule="auto"/>
        <w:rPr>
          <w:rFonts w:asciiTheme="minorHAnsi" w:hAnsiTheme="minorHAnsi" w:cstheme="minorHAnsi"/>
          <w:sz w:val="22"/>
          <w:szCs w:val="22"/>
        </w:rPr>
      </w:pPr>
    </w:p>
    <w:p w14:paraId="7C722AC1"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15864100-3 ΤΣΑΪ ΜΑΥΡΟ:</w:t>
      </w:r>
      <w:r w:rsidRPr="00D83951">
        <w:rPr>
          <w:rFonts w:asciiTheme="minorHAnsi" w:hAnsiTheme="minorHAnsi" w:cstheme="minorHAnsi"/>
          <w:sz w:val="22"/>
          <w:szCs w:val="22"/>
        </w:rPr>
        <w:t xml:space="preserve"> Να είναι άριστης ποιότητας. Η υγρασία και οι πτητικές στους 105 </w:t>
      </w:r>
      <w:r w:rsidRPr="00D83951">
        <w:rPr>
          <w:rFonts w:asciiTheme="minorHAnsi" w:hAnsiTheme="minorHAnsi" w:cstheme="minorHAnsi"/>
          <w:sz w:val="22"/>
          <w:szCs w:val="22"/>
          <w:vertAlign w:val="superscript"/>
        </w:rPr>
        <w:t>o</w:t>
      </w:r>
      <w:r w:rsidRPr="00D83951">
        <w:rPr>
          <w:rFonts w:asciiTheme="minorHAnsi" w:hAnsiTheme="minorHAnsi" w:cstheme="minorHAnsi"/>
          <w:sz w:val="22"/>
          <w:szCs w:val="22"/>
        </w:rPr>
        <w:t>C ουσίες να μην είναι πάνω από 10%. Το υδατοδιαλυτό εκχύλισμα να είναι τουλάχιστον 30%. Να μη περιέχει φύλλα, οφθαλμούς ή μίσχους άλλων φυτών. Η παρουσία μίσχων των φύλλων του τσαγιού επιτρέπεται, καθόσον αυτοί αποτελούν αναπόσπαστο μέρος των φύλλων του. Να μη περιέχει ξένες ανόργανες ή οργανικές ουσίες. Να μην είναι ξεθυμασμένο και να φέρει το όνομα της χώρας προέλευσης. Να μην περιέχει πρόσθετες χρωστικές ουσίες. Να είναι συσκευασμένο σε φακέλους από πορώδες χαρτί, εμβαπτιζόμενους, περιεχομένου 1 γραμμαρίου, οι οποίοι να κλείνουν θερμοκολλητικά. Στο φάκελο να είναι συνδεδεμένο ένα λεπτό, νήμα για εμβάπτιση. Η συσκευασία αυτή (φάκελος, νήμα) να είναι τοποθετημένη μέσα σε χάρτινο φάκελο που να κλείνει θερμοκολλητικά για επιπλέον προστασία του περιεχόμενου. Οι εξωτερικοί αυτοί φάκελοι να τοποθετούνται ανά 20 ή 25 ή 100 σε χάρτινα κουτιά.</w:t>
      </w:r>
    </w:p>
    <w:p w14:paraId="42DF2F84" w14:textId="77777777" w:rsidR="00D83951" w:rsidRPr="00CE2124" w:rsidRDefault="00D83951" w:rsidP="00D83951">
      <w:pPr>
        <w:spacing w:after="200" w:line="276" w:lineRule="auto"/>
        <w:rPr>
          <w:rFonts w:asciiTheme="minorHAnsi" w:hAnsiTheme="minorHAnsi" w:cstheme="minorHAnsi"/>
          <w:b/>
          <w:bCs/>
          <w:sz w:val="22"/>
          <w:szCs w:val="22"/>
        </w:rPr>
      </w:pPr>
    </w:p>
    <w:p w14:paraId="072EA91B"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15842300-5 ΣΚΟΝΗ ΖΕΛΕ ΜΕ ΓΕΥΣΗ ΜΕ Ή ΧΩΡΙΣ ΖΑΧΑΡΗ:</w:t>
      </w:r>
      <w:r w:rsidRPr="00D83951">
        <w:rPr>
          <w:rFonts w:asciiTheme="minorHAnsi" w:hAnsiTheme="minorHAnsi" w:cstheme="minorHAnsi"/>
          <w:sz w:val="22"/>
          <w:szCs w:val="22"/>
        </w:rPr>
        <w:t xml:space="preserve"> Σκόνες παρασκευής πηκτών (ζελέ) νοούνται τα σκευάσματα σε μορφή σκόνης, που παρασκευάζονται αποκλειστικά και μόνο από τις ρητά κατονομαζόμενες επιτρεπόμενες πρώτες ύλες στα άρθρα 131-132 του Κ.Τ.Π., από τις οποίες με ομογενοποίηση, με την προσθήκη νερού ή χυμού φρούτων και φυσικής ζαχαρούχου γλυκαντικής ύλης παρασκευάζονται πηκτές. Οι σκόνες παρασκευής ζελέ πρέπει να διατίθενται στην κατανάλωση αποκλειστικά και μόνο σε συσκευασία, στην οποία θα αναγράφεται σαφώς και ευκρινώς το είδος της πηκτής που θα παρασκευαστεί, λεπτομερείς οδηγίες χρήσης και η σύνθεση τους. Στην κύρια όψη της συσκευασίας των σκονών παρασκευής πηκτών, πρέπει να αναγράφεται: α) Με ευκρινή κεφαλαία γράμματα ύψους 5 mm, η φράση π.χ. ΖΕΛΕΣ ΜΕ ΑΡΩΜΑ ΚΕΡΑΣΙ, προς αποφυγή παραπλάνησης του καταναλωτικού κοινού, εφόσον δεν περιέχουν χυμούς οπωρών, και β) η σύνθεσή τους. Σε κανένα στάδιο της παρασκευής των γλυκών δεν θα πρέπει να χρησιμοποιηθεί γλυκαντική ουσία πλην ασπαρτάμης, σακχαρίνης, ακεσουλφαμικού Κ, νεοτάμης και σουκραλόζης. Να είναι διάφορων γεύσεων σε συσκευασία 0,0145 kg. Τα προσφερόμενα είδη θα πρέπει να είναι Α ποιότητας και να πληρούν ότι αναφέροντα στο άρθρο 131, 132(1) ΠΑΡΑΡΤΗΜΑ Ι, 136 του Κώδικα Τροφίμων και Ποτών, καθώς και τις εκάστοτε ισχύουσες υγειονομικές και αγορανομικές διατάξεις. </w:t>
      </w:r>
    </w:p>
    <w:p w14:paraId="241A3598" w14:textId="77777777" w:rsidR="00D83951" w:rsidRPr="00D83951" w:rsidRDefault="00D83951" w:rsidP="00D83951">
      <w:pPr>
        <w:spacing w:after="200" w:line="276" w:lineRule="auto"/>
        <w:rPr>
          <w:rFonts w:asciiTheme="minorHAnsi" w:hAnsiTheme="minorHAnsi" w:cstheme="minorHAnsi"/>
          <w:sz w:val="22"/>
          <w:szCs w:val="22"/>
        </w:rPr>
      </w:pPr>
    </w:p>
    <w:p w14:paraId="1C86D852"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15831600-8 ΜΕΛΙ (ΑΤΟΜΙΚΕΣ ΣΥΣΚΕΥΑΣΙΕΣ):</w:t>
      </w:r>
      <w:r w:rsidRPr="00D83951">
        <w:rPr>
          <w:rFonts w:asciiTheme="minorHAnsi" w:hAnsiTheme="minorHAnsi" w:cstheme="minorHAnsi"/>
          <w:sz w:val="22"/>
          <w:szCs w:val="22"/>
        </w:rPr>
        <w:t xml:space="preserve"> Δεν θα πρέπει να έχει προστεθεί κανένα συστατικό τροφίμων, συμπεριλαμβανομένων των προσθέτων τροφίμων, ούτε να έχει γίνει καμία άλλη προσθήκη εκτός από μέλι. Στο μέτρο του δυνατού, το μέλι δεν θα πρέπει να περιέχει οργανικές ή ανόργανες ύλες, ξένες προς τη σύστασή του. Δεν θα πρέπει να παρουσιάζει ασυνήθιστη γεύση ή οσμή ούτε να έχει αρχίσει να υφίσταται ζύμωση. Η οξύτητά του δεν θα πρέπει να έχει τροποποιηθεί τεχνητώς και δεν θα πρέπει να έχει θερμανθεί με τρόπο που να συνεπάγεται την καταστροφή ή τη σημαντική αδρανοποίηση των φυσικών ενζύμων, όπως αυτά αναφέρεται στο άρθρο 67 του Κ.Τ.Π. Η συσκευασία να φέρει στα ελληνικά ενδείξεις όπως αυτές αναφέρονται στο άρθρο 11 Κ.Τ.Π. περί επισήμανσης. Επίσης να πληροί τις ισχύουσες Κοινοτικές και Υγειονομικές Διατάξεις. Να παραδίδεται σε συσκευασία των 20 γραμμαρίων.</w:t>
      </w:r>
    </w:p>
    <w:p w14:paraId="7C257BEE" w14:textId="77777777" w:rsidR="00D83951" w:rsidRPr="00D83951" w:rsidRDefault="00D83951" w:rsidP="00D83951">
      <w:pPr>
        <w:spacing w:after="200" w:line="276" w:lineRule="auto"/>
        <w:rPr>
          <w:rFonts w:asciiTheme="minorHAnsi" w:hAnsiTheme="minorHAnsi" w:cstheme="minorHAnsi"/>
          <w:sz w:val="22"/>
          <w:szCs w:val="22"/>
        </w:rPr>
      </w:pPr>
    </w:p>
    <w:p w14:paraId="451057DD"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15831200-4 ΖΑΧΑΡΗ ΛΕΥΚΗ ΚΡΥΣΤΑΛΛΙΚΗ:</w:t>
      </w:r>
      <w:r w:rsidRPr="00D83951">
        <w:rPr>
          <w:rFonts w:asciiTheme="minorHAnsi" w:hAnsiTheme="minorHAnsi" w:cstheme="minorHAnsi"/>
          <w:sz w:val="22"/>
          <w:szCs w:val="22"/>
        </w:rPr>
        <w:t xml:space="preserve"> Η ζάχαρη να είναι λευκή, καθαρισμένη και κρυσταλλική σακχαρόζη, καλής, γνήσιας και εμπορεύσιμης ποιότητας, με τα ακόλουθα χαρακτηριστικά: (Άρθρο 63 του Κ.Τ.Π.)</w:t>
      </w:r>
      <w:r w:rsidRPr="00D83951">
        <w:rPr>
          <w:rFonts w:asciiTheme="minorHAnsi" w:hAnsiTheme="minorHAnsi" w:cstheme="minorHAnsi"/>
          <w:sz w:val="22"/>
          <w:szCs w:val="22"/>
        </w:rPr>
        <w:br/>
        <w:t>α) περιεκτικότητα σε σακχαρόζη προσδιοριζόμενη πολωσιμετρικώς τουλάχιστον 99.70 Ζ.</w:t>
      </w:r>
      <w:r w:rsidRPr="00D83951">
        <w:rPr>
          <w:rFonts w:asciiTheme="minorHAnsi" w:hAnsiTheme="minorHAnsi" w:cstheme="minorHAnsi"/>
          <w:sz w:val="22"/>
          <w:szCs w:val="22"/>
        </w:rPr>
        <w:br/>
        <w:t>β) περιεκτικότητα σε ιμβερτοποιημένο σάκχαρο 0,04% κατά βάρος, κατ’ ανώτατο όριο.</w:t>
      </w:r>
      <w:r w:rsidRPr="00D83951">
        <w:rPr>
          <w:rFonts w:asciiTheme="minorHAnsi" w:hAnsiTheme="minorHAnsi" w:cstheme="minorHAnsi"/>
          <w:sz w:val="22"/>
          <w:szCs w:val="22"/>
        </w:rPr>
        <w:br/>
        <w:t>γ) απώλειες κατά την ξήρανση 0,10 % κατά βάρος, κατ’ ανώτατο όριο.</w:t>
      </w:r>
      <w:r w:rsidRPr="00D83951">
        <w:rPr>
          <w:rFonts w:asciiTheme="minorHAnsi" w:hAnsiTheme="minorHAnsi" w:cstheme="minorHAnsi"/>
          <w:sz w:val="22"/>
          <w:szCs w:val="22"/>
        </w:rPr>
        <w:br/>
        <w:t>δ) περιεκτικότητα σε παραμένων διοξείδιο του θείου να µην υπερβαίνει τα 15 mg/Kgr.</w:t>
      </w:r>
      <w:r w:rsidRPr="00D83951">
        <w:rPr>
          <w:rFonts w:asciiTheme="minorHAnsi" w:hAnsiTheme="minorHAnsi" w:cstheme="minorHAnsi"/>
          <w:sz w:val="22"/>
          <w:szCs w:val="22"/>
        </w:rPr>
        <w:br/>
        <w:t>ε) χροιά µη υπερβαίνουσα τους 12 βαθμούς, (προσδιορισμός σύμφωνα µε το άρθρο 6, παραγρ. 1, εδάφιο α του Π∆ 513/83).</w:t>
      </w:r>
    </w:p>
    <w:p w14:paraId="1F07A39C"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Σε κάθε συσκευασία πρέπει να γράφονται ευδιάκριτα και ευανάγνωστα στην ελληνική γλώσσα, µε ανεξίτηλο μελάνι ή έκτυπα: Το όνομα ή η εμπορική επωνυμία και η διεύθυνση ή έδρα του παρασκευαστή, το έτος και ο μήνας παραγωγής, το καθαρό βάρος του περιεχομένου ( π.χ 1Kgr), ο κωδικός παραγωγής. (Οδηγία 89/396).Πάνω σε κάθε συσκευασία να γράφονται στα ελληνικά µε ανεξίτηλο μελάνι ή έκτυπα οι παρακάτω ενδείξεις: το όνομα ή η εμπορική επωνυμία και η διεύθυνση ή έδρα του παρασκευαστή η ονομασία του περιεχομένου. Ενώ σε περίπτωση που διακινηθεί μέσα σε κιβώτιο στις δύο μεγαλύτερες κατακόρυφες πλευρές του πρέπει να αναγράφονται έκτυπα και ανεξίτηλα στα ελληνικά οι παρακάτω ενδείξεις: η επωνυμία του εργοστασίου, ο τόπος παραγωγής ή προέλευσης, ο κωδικός παραγωγής όπως επίσης και η ημερομηνία διατηρησιμότητας.</w:t>
      </w:r>
    </w:p>
    <w:p w14:paraId="031C67D9" w14:textId="77777777" w:rsidR="00D83951" w:rsidRPr="00D83951" w:rsidRDefault="00D83951" w:rsidP="00D83951">
      <w:pPr>
        <w:spacing w:after="200" w:line="276" w:lineRule="auto"/>
        <w:rPr>
          <w:rFonts w:asciiTheme="minorHAnsi" w:hAnsiTheme="minorHAnsi" w:cstheme="minorHAnsi"/>
          <w:sz w:val="22"/>
          <w:szCs w:val="22"/>
        </w:rPr>
      </w:pPr>
    </w:p>
    <w:p w14:paraId="73C8B0F1"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15411110-6 ΕΞΤΡΑ ΠΑΡΘΕΝΟ ΕΛΑΙΟΛΑΔΟ:</w:t>
      </w:r>
      <w:r w:rsidRPr="00D83951">
        <w:rPr>
          <w:rFonts w:asciiTheme="minorHAnsi" w:hAnsiTheme="minorHAnsi" w:cstheme="minorHAnsi"/>
          <w:sz w:val="22"/>
          <w:szCs w:val="22"/>
        </w:rPr>
        <w:t xml:space="preserve"> Το ελαιόλαδο θα πρέπει να είναι έξτρα παρθένο ελληνικής παραγωγής και να έχει παραχθεί απευθείας από ελιές και μόνο με μηχανικές μεθόδους. Να μην εμφανίζει οσμή ή γεύση τάγγισης, σήψης ή ευρωτίασης και να μην παρέχει από τις οργανοληπτικές του ιδιότητες γενικά ενδείξεις χρησιμοποίησης κατά την παραγωγή του, ακατάλληλων πρώτων υλών ή ατελούς επεξεργασίας του. Το παραδιδόμενο προϊόν θα είναι συσκευασμένο σε λευκοσιδηρά ή πλαστικά (PET) των 5 lit. Στη συσκευασία θα πρέπει να αναγράφονται στην ελληνική γλώσσα με χαρακτήρες ευανάγνωστους, ανεξίτηλους της αυτής γραμματοσειράς ιδίου μεγέθους και χρώματος μεταξύ τους και ευδιάκριτους σε σχέση με το μέγεθος της ετικέτας, ώστε να ξεχωρίζουν από το υπόβαθρο στο οποίο είναι τυπωμένες και να διακρίνονται σαφώς από το σύνολο των άλλων γραπτών ενδείξεων και σχεδίων που μπορεί να υπάρχουν στη σήμανση, οι εξής πληροφορίες:  ονομασία πώλησης- εξαιρετικά παρθένο ελαιόλαδο, ποιοτική κατηγορία «Ελαιόλαδο ανωτέρας κατηγορίας που παράγεται απευθείας από ελιές και μόνο με μηχανικές μεθόδους», ο προσδιορισμός της καταγωγής, η καθαρή ποσότητα του όγκου (5 lit), το Όνομα ή η Εμπορική Επωνυμία και Διεύθυνση του παραγωγού ή συσκευαστή, η ημερομηνία ελάχιστης διατηρησιμότητάς του, ο αριθμός παρτίδας τυποποίησης, οι συνθήκες διατήρησης, ο αλφαριθμητικός κώδικας έγκρισης.</w:t>
      </w:r>
    </w:p>
    <w:p w14:paraId="753907D5" w14:textId="77777777" w:rsidR="00D83951" w:rsidRPr="00D83951" w:rsidRDefault="00D83951" w:rsidP="00D83951">
      <w:pPr>
        <w:spacing w:after="200" w:line="276" w:lineRule="auto"/>
        <w:rPr>
          <w:rFonts w:asciiTheme="minorHAnsi" w:hAnsiTheme="minorHAnsi" w:cstheme="minorHAnsi"/>
          <w:sz w:val="22"/>
          <w:szCs w:val="22"/>
        </w:rPr>
      </w:pPr>
    </w:p>
    <w:p w14:paraId="27EE7815"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03142500-3 ΑΥΓΑ:</w:t>
      </w:r>
      <w:r w:rsidRPr="00D83951">
        <w:rPr>
          <w:rFonts w:asciiTheme="minorHAnsi" w:hAnsiTheme="minorHAnsi" w:cstheme="minorHAnsi"/>
          <w:sz w:val="22"/>
          <w:szCs w:val="22"/>
        </w:rPr>
        <w:t xml:space="preserve"> Τα παραδιδόμενα αυγά θα πρέπει να Α κατηγορίας, βάρους 53gr – 63 gr (MEDIUM), με τις απαραίτητες σημάνσεις βάσει των κειμένων διατάξεων. Δεν θα πρέπει να έχουν υποβληθεί σε καμία επεξεργασία συντήρησης, ούτε να έχουν ψυχθεί κάτω των 5οC. Δεν θα πρέπει να έχουν πλυθεί ούτε καθαρισθεί με οποιοδήποτε τρόπο και δεν θα περιέχουν πρόσθετες χρωστικές ουσίες. Απαγορεύεται η παρουσία στα αυγά ρωγμών ή </w:t>
      </w:r>
      <w:r w:rsidRPr="00D83951">
        <w:rPr>
          <w:rFonts w:asciiTheme="minorHAnsi" w:hAnsiTheme="minorHAnsi" w:cstheme="minorHAnsi"/>
          <w:sz w:val="22"/>
          <w:szCs w:val="22"/>
        </w:rPr>
        <w:lastRenderedPageBreak/>
        <w:t>ανωμαλιών όπως είναι τα δίκροκα, χωρίς λέκιθο κ.λ.π. Θα πρέπει να είναι καθαρά, άθικτα, συσκευασμένα από ωοσκοπικό κέντρο ή κέντρο συσκευασίας, που θα πρέπει να εφαρμόζει σύστημα HACCP – σε Α και Β συσκευασία (Α καρτέλες των 30 τεμαχίων και Β Χαρτοκιβώτιο. Η μεγάλη συσκευασία (χαρτοκιβώτιο) δεν πρέπει να φέρει χτυπήματα, σκισίματα ή διάφορου είδους παραμόρφωση και κανένα ίχνος υγρασίας, η μικρή συσκευασία (χάρτινη θήκη) πρέπει να είναι καθαρή, χωρίς φθορές ή υγρασία. Η συσκευασία θα πρέπει να φέρει τις εξής σημάνσεις: όνομα και διεύθυνση ωοσκοπικού κέντρου η της εταιρείας που μέριμνα για την συσκευασία, διακριτικό αριθμό ωοσκοπικού κέντρου el……, κατηγορία αυγού Α, κατηγορία βάρους Μ, αριθμός αυγών στην συσκευασία, ημερομηνία ελάχιστης διατηρησιμότητας, τύπος εκτροφής, κωδικός παρτίδας.</w:t>
      </w:r>
    </w:p>
    <w:p w14:paraId="0281814B" w14:textId="77777777" w:rsidR="00D83951" w:rsidRPr="00D83951" w:rsidRDefault="00D83951" w:rsidP="00D83951">
      <w:pPr>
        <w:spacing w:after="200" w:line="276" w:lineRule="auto"/>
        <w:rPr>
          <w:rFonts w:asciiTheme="minorHAnsi" w:hAnsiTheme="minorHAnsi" w:cstheme="minorHAnsi"/>
          <w:sz w:val="22"/>
          <w:szCs w:val="22"/>
        </w:rPr>
      </w:pPr>
    </w:p>
    <w:p w14:paraId="3D49CE8C"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15511200-5 ΓΑΛΑ UHT:</w:t>
      </w:r>
      <w:r w:rsidRPr="00D83951">
        <w:rPr>
          <w:rFonts w:asciiTheme="minorHAnsi" w:hAnsiTheme="minorHAnsi" w:cstheme="minorHAnsi"/>
          <w:sz w:val="22"/>
          <w:szCs w:val="22"/>
        </w:rPr>
        <w:t xml:space="preserve"> Να έχει παραχθεί με συνεχή θέρμανση του νωπού γάλακτος που συνεπάγεται τη βραχυχρόνια εφαρμογή υψηλής θερμοκρασίας(τουλάχιστον +135 </w:t>
      </w:r>
      <w:r w:rsidRPr="00D83951">
        <w:rPr>
          <w:rFonts w:asciiTheme="minorHAnsi" w:hAnsiTheme="minorHAnsi" w:cstheme="minorHAnsi"/>
          <w:sz w:val="22"/>
          <w:szCs w:val="22"/>
          <w:vertAlign w:val="superscript"/>
        </w:rPr>
        <w:t>ο</w:t>
      </w:r>
      <w:r w:rsidRPr="00D83951">
        <w:rPr>
          <w:rFonts w:asciiTheme="minorHAnsi" w:hAnsiTheme="minorHAnsi" w:cstheme="minorHAnsi"/>
          <w:sz w:val="22"/>
          <w:szCs w:val="22"/>
        </w:rPr>
        <w:t xml:space="preserve">C επί ένα τουλάχιστον δευτερόλεπτο) με σκοπό την καταστροφή όλων των υπολειπομένων μικροοργανισμών και των σπορίων τους, και τη συσκευασία υπό ασηπτικές συνθήκες, σε αδιαφανή δοχεία ή σε δοχεία που καθίστανται αδιαφανή από τη δεύτερη συσκευασία, κατά τρόπο όμως ώστε να μειώνονται στο ελάχιστο οι χημικές, φυσικές και οργανοληπτικές μεταβολές. Να είναι δυνατόν, να διατηρηθεί, ούτως ώστε να μην ανιχνεύεται δειγματοληπτικά καμία αλλοίωση στο γάλα UHT που έχει διατηρηθεί επί δεκαπενθήμερο σε κλειστή συσκευασία και σε θερμοκρασία 300 </w:t>
      </w:r>
      <w:r w:rsidRPr="00D83951">
        <w:rPr>
          <w:rFonts w:asciiTheme="minorHAnsi" w:hAnsiTheme="minorHAnsi" w:cstheme="minorHAnsi"/>
          <w:sz w:val="22"/>
          <w:szCs w:val="22"/>
          <w:vertAlign w:val="superscript"/>
        </w:rPr>
        <w:t>ο</w:t>
      </w:r>
      <w:r w:rsidRPr="00D83951">
        <w:rPr>
          <w:rFonts w:asciiTheme="minorHAnsi" w:hAnsiTheme="minorHAnsi" w:cstheme="minorHAnsi"/>
          <w:sz w:val="22"/>
          <w:szCs w:val="22"/>
        </w:rPr>
        <w:t xml:space="preserve">C. Εφόσον χρειάζεται, μπορεί να προβλέπεται και η διατήρησή του επί επταήμερο σε κλειστή συσκευασία και σε θερμοκρασία +55 </w:t>
      </w:r>
      <w:r w:rsidRPr="00D83951">
        <w:rPr>
          <w:rFonts w:asciiTheme="minorHAnsi" w:hAnsiTheme="minorHAnsi" w:cstheme="minorHAnsi"/>
          <w:sz w:val="22"/>
          <w:szCs w:val="22"/>
          <w:vertAlign w:val="superscript"/>
        </w:rPr>
        <w:t>ο</w:t>
      </w:r>
      <w:r w:rsidRPr="00D83951">
        <w:rPr>
          <w:rFonts w:asciiTheme="minorHAnsi" w:hAnsiTheme="minorHAnsi" w:cstheme="minorHAnsi"/>
          <w:sz w:val="22"/>
          <w:szCs w:val="22"/>
        </w:rPr>
        <w:t>C. Στην περίπτωση που η λεγόμενη «πολύ υψηλής θερμοκρασίας» μέθοδος επεξεργασίας του γάλακτος χρησιμοποιείται με απευθείας επαφή του γάλακτος με υδρατμούς, οι υδρατμοί αυτοί πρέπει να προέρχονται από πόσιμο νερό και δεν πρέπει να μεταφέρουν ξένες ουσίες στο γάλα, ούτε να επιδρούν δυσμενώς σε αυτό. Επίσης η εφαρμογή της μεθόδου δεν πρέπει να μεταβάλει την περιεκτικότητα του υφισταμένου την επεξεργασία γάλακτος σε νερό. Η συσκευασία τους γάλακτος να είναι Tetra Pak ή άλλης ανάλογης και να πληροί όλους τους κανόνες υγιεινής και τους όρους του Άρθρου 85 του Κ.Τ.&amp; Π και των Τροποποιήσεων αυτό. ∆εν πρέπει να απελευθερώνει ποσότητα στοιχείων στο γάλα που θα ήταν δυνατόν να θέσει σε κίνδυνο την ανθρώπινη υγεία ή να αλλοιώσει τη σύσταση του γάλακτος. Στη συσκευασία πρέπει να αναγράφονται οι ένδειξη “UHT”, το σήμα καταλληλότητας του προϊόντος, καθώς και η διάρκεια και η θερμοκρασία συντήρησης, η χώρα προέλευσης του, το σήμα καταλληλότητας του προϊόντος, το εργοστάσιο παραγωγής και ο κωδικός παρτίδας.</w:t>
      </w:r>
    </w:p>
    <w:p w14:paraId="5385A275" w14:textId="77777777" w:rsidR="00D83951" w:rsidRPr="00D83951" w:rsidRDefault="00D83951" w:rsidP="00D83951">
      <w:pPr>
        <w:spacing w:after="200" w:line="276" w:lineRule="auto"/>
        <w:rPr>
          <w:rFonts w:asciiTheme="minorHAnsi" w:hAnsiTheme="minorHAnsi" w:cstheme="minorHAnsi"/>
          <w:sz w:val="22"/>
          <w:szCs w:val="22"/>
        </w:rPr>
      </w:pPr>
    </w:p>
    <w:p w14:paraId="48B64BEE"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15511700-0 ΣΚΟΝΗ ΑΠΟΒΟΥΤΥΡΩΜΕΝΟΥ ΓΑΛΑΚΤΟΣ:</w:t>
      </w:r>
      <w:r w:rsidRPr="00D83951">
        <w:rPr>
          <w:rFonts w:asciiTheme="minorHAnsi" w:hAnsiTheme="minorHAnsi" w:cstheme="minorHAnsi"/>
          <w:sz w:val="22"/>
          <w:szCs w:val="22"/>
        </w:rPr>
        <w:t xml:space="preserve"> Το στερεό προϊόν του οποίου η κατά βάρος περιεκτικότητα σε νερό δεν υπερβαίνει το 5 % στο τελικό προϊόν και το οποίο λαμβάνεται με την αφαίρεση του νερού από ολικά αποβουτυρωμένο γάλα. Η κατά βάρος περιεκτικότητα σε λιπαρά δεν υπερβαίνει το 1,5%. Να παραδίδεται σε συσκευασία των 250 γραμμαρίων ή οποία θα φέρει όλες τις υποχρεωτικές σημάνσεις (το σήμα καταλληλότητας του προϊόντος, καθώς και η διάρκεια και η θερμοκρασία συντήρησης, η χώρα προέλευσης του, το σήμα καταλληλότητας του προϊόντος, το εργοστάσιο παραγωγής και ο κωδικός παρτίδας κλπ)</w:t>
      </w:r>
    </w:p>
    <w:p w14:paraId="148BB2BE" w14:textId="77777777" w:rsidR="00D83951" w:rsidRPr="00D83951" w:rsidRDefault="00D83951" w:rsidP="00D83951">
      <w:pPr>
        <w:spacing w:after="200" w:line="276" w:lineRule="auto"/>
        <w:rPr>
          <w:rFonts w:asciiTheme="minorHAnsi" w:hAnsiTheme="minorHAnsi" w:cstheme="minorHAnsi"/>
          <w:sz w:val="22"/>
          <w:szCs w:val="22"/>
        </w:rPr>
      </w:pPr>
    </w:p>
    <w:p w14:paraId="4E54EF3A"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15551300-8 ΓΙΑΟΥΡΤΙ</w:t>
      </w:r>
      <w:r w:rsidRPr="00D83951">
        <w:rPr>
          <w:rFonts w:asciiTheme="minorHAnsi" w:hAnsiTheme="minorHAnsi" w:cstheme="minorHAnsi"/>
          <w:sz w:val="22"/>
          <w:szCs w:val="22"/>
        </w:rPr>
        <w:t xml:space="preserve">: Γιαούρτι αγελάδας με λιπαρά 4%,  2 % και 0%. Να έχει παρασκευασθεί από γάλα αγελάδας και μαγιά απουσία αντιβιοτικών και γενετικά τροποποιημένων υλικών. Να έχει: δομή λεία, μαλακή και κρεμώδη, </w:t>
      </w:r>
      <w:r w:rsidRPr="00D83951">
        <w:rPr>
          <w:rFonts w:asciiTheme="minorHAnsi" w:hAnsiTheme="minorHAnsi" w:cstheme="minorHAnsi"/>
          <w:sz w:val="22"/>
          <w:szCs w:val="22"/>
        </w:rPr>
        <w:lastRenderedPageBreak/>
        <w:t>γεύση ευχάριστη, οσμή υπόγλυκη, Ph 3,3-3,8. Να μην παρουσιάζει ευρωτίαση, σήψη, εμφανείς μακροσκοπικές, μεταβολές χρώματος και σχήματος, ανώμαλη οσμή και γεύση (πικρή, ταγκή, ξινισμένο ή δύσοσμο) αλλοίωση από μικροβιακή δράση, μυκητιακές αποικίες στην επιφάνειά του, υπολείμματα ορμονών, αυξητικών παραγόντων, αντιβιοτικών, μυκοτοξινών τύπου Α &amp; Β, βαρέων μετάλλων, όριο διοξινών 3pg WHO-PCDD/F-TEQ/gr fat. Το γιαούρτι θα πρέπει να πληροί τα μικροβιολογικά χαρακτηριστικά: απουσία salmonella spp σε 25 gr σε 5 δείγματα, απουσία E.coli σε 1 gr σε 5 δείγματα, σταφυλόκοκκοι πηκτάση θετικοί Απουσία σε 1gr σε 5 δείγματα, ολικά κολοβακτηριοειδή απουσία σε 1 gr σε 5 δείγματα, ζύμες – μύκητες &lt; 10 cfu/gr σε όλη την διάρκεια της εμπορικής ζωής. Θα είναι συσκευασμένο σε περιέκτη από υλικό κατάλληλο για τρόφιμα (ΡΡ) πολυπροπυλένιο και θα κλείνει αεροστεγώς με αλουμινόφυλλο με κράμα αυτού που θα περιέχει τουλάχιστον 99% αργίλιο &gt;0.05Μn, max 0.1%Zn, 0.05-2%Cu, max 0.05% άλλα λοιπά στοιχεία σύμφωνα με τα πρότυπα ΕΛΟΤ 601/602, το δε βάρος της κάθε συσκευασίας να είναι περίπου 200 gr. και σε δεύτερη συσκευασία χαρτοκιβώτια ανοικτά, στοιβαζόμενα, αντοχής, των 12 τεμαχίων. Τα μέσα συσκευασίας δεν θα μεταφέρουν τοξικές ή καρκινογόνες ουσίες στο προϊόν. Στο μέσο συσκευασίας (κεσεδάκι) θα πρέπει να αναγράφονται υποχρεωτικά στα Ελληνικά με ευανάγνωστα γράμματα, από χρώμα ή μελάνι ή άλλο μηχανικό τρόπο που δεν μεταφέρουν τοξικές ή καρκινογόνες ουσίες (ΕΚ 89/109), οι απαραίτητες ενδείξεις σύμφωνα με τις κτηνιατρικές και υγειονομικές διατάξεις: επωνυμία παρασκευαστή, αριθμός έγκρισης, ημερομηνία παραγωγής και λήξης, ο κωδικός παρτίδας. Η σήμανση να είναι σύμφωνη με τις Διατάξεις σήμανσης τροφίμων.</w:t>
      </w:r>
    </w:p>
    <w:p w14:paraId="2B6A537F" w14:textId="77777777" w:rsidR="00D83951" w:rsidRPr="00D83951" w:rsidRDefault="00D83951" w:rsidP="00D83951">
      <w:pPr>
        <w:spacing w:after="200" w:line="276" w:lineRule="auto"/>
        <w:rPr>
          <w:rFonts w:asciiTheme="minorHAnsi" w:hAnsiTheme="minorHAnsi" w:cstheme="minorHAnsi"/>
          <w:sz w:val="22"/>
          <w:szCs w:val="22"/>
        </w:rPr>
      </w:pPr>
    </w:p>
    <w:p w14:paraId="2911F74B"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15542200-1 ΑΝΘΟΤΥΡΟ:</w:t>
      </w:r>
      <w:r w:rsidRPr="00D83951">
        <w:rPr>
          <w:rFonts w:asciiTheme="minorHAnsi" w:hAnsiTheme="minorHAnsi" w:cstheme="minorHAnsi"/>
          <w:sz w:val="22"/>
          <w:szCs w:val="22"/>
        </w:rPr>
        <w:t xml:space="preserve"> Να παρασκευάζεται από αιγοπρόβειο ή αγελαδινό τυρόγαλα, γάλα και ανθόγαλα. Να είναι μαλακό, εύπεπτο, χαμηλό σε νάτριο και λιπαρά. Το ανθότυρο έχει χαμηλή έως μέτρια περιεκτικότητα σε χοληστερίνη και υψηλή περιεκτικότητα σε λακτόζη. Είναι πλούσιο σε πρωτεΐνη υψηλής βιολογικής αξίας, ασβέστιο, μαγνήσιο, φώσφορο, βιταμίνες Α, Ε και Β. Η προσφερόμενη συσκευασία να είναι 1000 γραμμαρίων σε Vacuum.</w:t>
      </w:r>
    </w:p>
    <w:p w14:paraId="3148CF04" w14:textId="77777777" w:rsidR="00D83951" w:rsidRPr="00CE2124" w:rsidRDefault="00D83951" w:rsidP="00D83951">
      <w:pPr>
        <w:spacing w:after="200" w:line="276" w:lineRule="auto"/>
        <w:rPr>
          <w:rFonts w:asciiTheme="minorHAnsi" w:hAnsiTheme="minorHAnsi" w:cstheme="minorHAnsi"/>
          <w:b/>
          <w:bCs/>
          <w:sz w:val="22"/>
          <w:szCs w:val="22"/>
        </w:rPr>
      </w:pPr>
    </w:p>
    <w:p w14:paraId="513A8CF7"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15542300-2 ΤΥΡΙ ΦΕΤΑ:</w:t>
      </w:r>
      <w:r w:rsidRPr="00D83951">
        <w:rPr>
          <w:rFonts w:asciiTheme="minorHAnsi" w:hAnsiTheme="minorHAnsi" w:cstheme="minorHAnsi"/>
          <w:sz w:val="22"/>
          <w:szCs w:val="22"/>
        </w:rPr>
        <w:t xml:space="preserve"> Το γάλα που χρησιμοποιείται για την παρασκευή της «ΦΕΤΑΣ» (FETA) πρέπει να προέρχεται αποκλειστικά από τις περιοχές Μακεδονίας, Θράκης, Ηπείρου, Θεσσαλίας, Στερεάς Ελλάδας, Πελοποννήσου και του Νομού Λέσβου, όπως αυτό ορίζεται στην υπ.΄ αριθμό Υπουργική Απόφαση 313025, ΦΕΚ 8, Τεύχος Β΄. Το γάλα που χρησιμοποιείται για την παρασκευή «ΦΕΤΑΣ» (FETA) πρέπει να πληροί τις εξής προϋποθέσεις: Το χρησιμοποιούμενο γίδινο γάλα δεν μπορεί να υπερβαίνει το 30% κατά βάρος. Η λιποπεριεκτικότητα του γάλακτος πρέπει να είναι τουλάχιστον 6% κατά βάρος. Το pΗ του γάλακτος πρέπει να είναι τουλάχιστον 6,5. Η πήξη του γάλακτος πρέπει να γίνεται εντός 48 ωρών από την άμελξη. Το γάλα μέχρι την πήξη διατηρείται σε ελεγχόμενες συνθήκες θερμοκρασίας. Το γάλα πρέπει να προέρχεται από φυλές προβάτων και αιγών παραδοσιακά εκτρεφόμενες και προσαρμοσμένες στην περιοχή παρασκευής της «ΦΕΤΑΣ» (FETA) και η διατροφή τους πρέπει να βασίζεται στη χλωρίδα της εν λόγω περιοχής. Το γάλα πρέπει να προέρχεται από αμέλξεις, που γίνονται 10 ημέρες τουλάχιστον μετά τον τοκετό. Το γάλα πρέπει να είναι καθαρό, αγνό, υγιεινό, πλήρες. Το γάλα πρέπει να είναι νωπό ή παστεριωμένο. Το γάλα να χαρακτηρίζεται από απουσία αντιβιοτικών και γενετικά τροποποιημένων υλικών. Η παραδιδόμενη ΦΕΤΑ να έχει : Λίπος επί ξηρού 43% κατ΄ελάχιστον. Υγρασία 56% μέγιστον. Χλωριούχο Νάτριο 3% μέγιστον. Ενεργό οξύτητα 4.25-4.5% ph. Χρώμα καθαρό λευκό. Υφή συμπαγής με λίγες μηχανικές σχισμές. Εμφάνιση μαλακό τυρί με λίγες ή καθόλου οπές κατανεμημένες σε όλη την μάζα. Γεύση </w:t>
      </w:r>
      <w:r w:rsidRPr="00D83951">
        <w:rPr>
          <w:rFonts w:asciiTheme="minorHAnsi" w:hAnsiTheme="minorHAnsi" w:cstheme="minorHAnsi"/>
          <w:sz w:val="22"/>
          <w:szCs w:val="22"/>
        </w:rPr>
        <w:lastRenderedPageBreak/>
        <w:t>ευχάριστη, λιπόλυσης ελαφρά όξινη και πλούσιο άρωμα. Σχήμα ορθογώνια παραλληλεπίπεδα. Συνεκτικότητα μαλακό τυρί που να κόβεται σε λείες φέτες. Οπές: Καθόλου ή λίγες – Κατανομή: Σε όλη τη μάζα Σχήμα οπής: Ακανόνιστο. Κολοβακτηροειδή &lt; 100, Escherichia coli &lt; 10, Salmonella spp 0, Listeria monocytogenes , Staphylococcus aureus &lt;100</w:t>
      </w:r>
      <w:r w:rsidRPr="00D83951">
        <w:rPr>
          <w:rFonts w:asciiTheme="minorHAnsi" w:hAnsiTheme="minorHAnsi" w:cstheme="minorHAnsi"/>
          <w:sz w:val="22"/>
          <w:szCs w:val="22"/>
        </w:rPr>
        <w:br/>
        <w:t>Στο μέσο συσκευασίας θα πρέπει να αναγράφονται υποχρεωτικά στην Ελληνική γλώσσα με ευανάγνωστα γράμματα, από χρώμα ή μελάνι, που δεν μεταφέρουν τοξικές ή καρκινογόνες ουσίες, οι ακόλουθες ενδείξεις:</w:t>
      </w:r>
      <w:r w:rsidRPr="00D83951">
        <w:rPr>
          <w:rFonts w:asciiTheme="minorHAnsi" w:hAnsiTheme="minorHAnsi" w:cstheme="minorHAnsi"/>
          <w:sz w:val="22"/>
          <w:szCs w:val="22"/>
        </w:rPr>
        <w:br/>
        <w:t>α) «ΦΕΤΑ» (FETA).</w:t>
      </w:r>
      <w:r w:rsidRPr="00D83951">
        <w:rPr>
          <w:rFonts w:asciiTheme="minorHAnsi" w:hAnsiTheme="minorHAnsi" w:cstheme="minorHAnsi"/>
          <w:sz w:val="22"/>
          <w:szCs w:val="22"/>
        </w:rPr>
        <w:br/>
        <w:t>β) Προστατευόμενη ονομασία προέλευσης (ΠΟΠ).</w:t>
      </w:r>
      <w:r w:rsidRPr="00D83951">
        <w:rPr>
          <w:rFonts w:asciiTheme="minorHAnsi" w:hAnsiTheme="minorHAnsi" w:cstheme="minorHAnsi"/>
          <w:sz w:val="22"/>
          <w:szCs w:val="22"/>
        </w:rPr>
        <w:br/>
        <w:t>γ) Τυρί.</w:t>
      </w:r>
      <w:r w:rsidRPr="00D83951">
        <w:rPr>
          <w:rFonts w:asciiTheme="minorHAnsi" w:hAnsiTheme="minorHAnsi" w:cstheme="minorHAnsi"/>
          <w:sz w:val="22"/>
          <w:szCs w:val="22"/>
        </w:rPr>
        <w:br/>
        <w:t>δ) Η επωνυμία και η έδρα του παραγωγού – συσκευαστή.</w:t>
      </w:r>
      <w:r w:rsidRPr="00D83951">
        <w:rPr>
          <w:rFonts w:asciiTheme="minorHAnsi" w:hAnsiTheme="minorHAnsi" w:cstheme="minorHAnsi"/>
          <w:sz w:val="22"/>
          <w:szCs w:val="22"/>
        </w:rPr>
        <w:br/>
        <w:t>ε) Το βάρος του περιεχομένου.</w:t>
      </w:r>
      <w:r w:rsidRPr="00D83951">
        <w:rPr>
          <w:rFonts w:asciiTheme="minorHAnsi" w:hAnsiTheme="minorHAnsi" w:cstheme="minorHAnsi"/>
          <w:sz w:val="22"/>
          <w:szCs w:val="22"/>
        </w:rPr>
        <w:br/>
        <w:t>στ) Η ημερομηνία παραγωγής.</w:t>
      </w:r>
      <w:r w:rsidRPr="00D83951">
        <w:rPr>
          <w:rFonts w:asciiTheme="minorHAnsi" w:hAnsiTheme="minorHAnsi" w:cstheme="minorHAnsi"/>
          <w:sz w:val="22"/>
          <w:szCs w:val="22"/>
        </w:rPr>
        <w:br/>
        <w:t>ζ) Στοιχεία ελέγχου που αναλύονται ως εξής: τα δυο πρώτα γράμματα της ονομασίας προέλευσης: ΦΕ, ο αύξοντας αριθμός του μέσου συσκευασίας, η ημερομηνία παραγωγής.</w:t>
      </w:r>
    </w:p>
    <w:p w14:paraId="4E3EC8A1" w14:textId="77777777" w:rsidR="00D83951" w:rsidRPr="00D83951" w:rsidRDefault="00D83951" w:rsidP="00D83951">
      <w:pPr>
        <w:spacing w:after="200" w:line="276" w:lineRule="auto"/>
        <w:rPr>
          <w:rFonts w:asciiTheme="minorHAnsi" w:hAnsiTheme="minorHAnsi" w:cstheme="minorHAnsi"/>
          <w:sz w:val="22"/>
          <w:szCs w:val="22"/>
        </w:rPr>
      </w:pPr>
    </w:p>
    <w:p w14:paraId="59A3ADB7"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15544000-3 ΣΚΛΗΡΟ ΤΥΡΙ ΤΡΙΜΜΕΝΟ</w:t>
      </w:r>
      <w:r w:rsidRPr="00D83951">
        <w:rPr>
          <w:rFonts w:asciiTheme="minorHAnsi" w:hAnsiTheme="minorHAnsi" w:cstheme="minorHAnsi"/>
          <w:sz w:val="22"/>
          <w:szCs w:val="22"/>
        </w:rPr>
        <w:t>: Να έχει παρασκευασθεί από νωπό ή παστεριωμένο γάλα, απουσία αντιβιοτικών και γενετικά τροποποιημένων υλικών, μετά από οξυγαλακτική ζύμωση με την επενέργεια πυτιάς ή άλλων ενζύμων οι καλλιέργειες βακτηρίων, η ωρίμανση δε να έχει γίνει στους 12-14oC με σχετική υγρασία 85-90% και για (3) τουλάχιστον μήνες. Το παραδιδόμενο σκληρό τυρί να έχει: Λίπος επί ξηρού 40% κατ΄ ελάχιστον. Υγρασία 38% μέγιστον. Χλωριούχο Νάτριο 2% μέγιστον. Ενεργό οξύτητα 5.3.5.5% pΗ. Χρώμα υποκίτρινο. Υφή σκληρής συμπαγής. Εμφάνιση συνεκτική. Γεύση αλμυρή πικάντικη. Σχήμα κυλινδρικό. Το μέσο συσκευασίας να είναι χωρητικότητας 500 ή 1000 γραμμαρίων και σε αυτό θα πρέπει να αναγράφονται υποχρεωτικά στην Ελληνική γλώσσα με ευανάγνωστα γράμματα, από χρώμα ή μελάνι, που δεν μεταφέρουν τοξικές ή καρκινογόνες ουσίες, οι ακόλουθες ενδείξεις: το προϊόν, η ονομασία προέλευσης,  η επωνυμία και η έδρα του παραγωγού, η ημερομηνία παραγωγής και η ημερομηνία λήξεως, τα ποσοστά λίπους &amp; υγρασίας, ο αύξοντας αριθμός του μέσου συσκευασίας.</w:t>
      </w:r>
    </w:p>
    <w:p w14:paraId="774C2E87" w14:textId="77777777" w:rsidR="00D83951" w:rsidRPr="00D83951" w:rsidRDefault="00D83951" w:rsidP="00D83951">
      <w:pPr>
        <w:spacing w:after="200" w:line="276" w:lineRule="auto"/>
        <w:rPr>
          <w:rFonts w:asciiTheme="minorHAnsi" w:hAnsiTheme="minorHAnsi" w:cstheme="minorHAnsi"/>
          <w:sz w:val="22"/>
          <w:szCs w:val="22"/>
        </w:rPr>
      </w:pPr>
    </w:p>
    <w:p w14:paraId="40A1E435"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15543000-6 ΚΙΤΡΙΝΟ ΤΥΡΙ:</w:t>
      </w:r>
      <w:r w:rsidRPr="00D83951">
        <w:rPr>
          <w:rFonts w:asciiTheme="minorHAnsi" w:hAnsiTheme="minorHAnsi" w:cstheme="minorHAnsi"/>
          <w:sz w:val="22"/>
          <w:szCs w:val="22"/>
        </w:rPr>
        <w:t xml:space="preserve"> Ημίσκληρο τυρί τύπου «Κασέρι» τεμαχισμένο σε φέτες για ψωμί του τοστ. Να έχει παρασκευασθεί από νωπό ή παστεριωμένο γάλα, απουσία αντιβιοτικών και γενετικά τροποποιημένων υλικών, μετά από οξυγαλακτική ζύμωση και να προέρχεται από ωρίμανση του πήγματος, μετά την απαλλαγή του από το τυρόγαλο, με την επενέργεια πυτιάς ή άλλων ενζύμων, η ωρίμανση δε να έχει συμπληρώσει τους τρεις τουλάχιστον μήνες και να έχει γίνει σε χώρους και συνθήκες τέτοιες που να χαρακτηρίζουν το είδος. Το παραδιδόμενο Ημίσκληρο τυρί τύπου ΚΑΣΕΡΙ να έχει: Λίπος επί ξηρού 40% κατ΄ ελάχιστον, υγρασία 45% το μέγιστον, χλωριούχο Νάτριο 2% μέγιστον, ενεργό οξύτητα 5,1% – 5,4% pΗ, σχήμα μπαστουνιού παραλληλεπίπεδο, υφή συνεκτική, άνευ οπών. Συνεκτικότητα: Ημίσκληρο έως σκληρό με συμπαγή μάζα. Εμφάνιση: Λεπτή. Οπές: Ελάχιστες έως καθόλου (συνήθως χωρίς οπές). Γεύση: Ευχάριστη, με πλούσιο άρωμα. Απαγορεύεται η χρήση χρωστικών, αντιβιοτικών και συντηρητικών ουσιών στο τυρί. Κολοβακτηροειδή &lt; 100, Escherichia coli &lt; 10, Salmonella spp 0, Listeria monocytogenes 0, Staphylococcus aureus &lt;100</w:t>
      </w:r>
      <w:r w:rsidRPr="00D83951">
        <w:rPr>
          <w:rFonts w:asciiTheme="minorHAnsi" w:hAnsiTheme="minorHAnsi" w:cstheme="minorHAnsi"/>
          <w:sz w:val="22"/>
          <w:szCs w:val="22"/>
        </w:rPr>
        <w:br/>
      </w:r>
      <w:r w:rsidRPr="00D83951">
        <w:rPr>
          <w:rFonts w:asciiTheme="minorHAnsi" w:hAnsiTheme="minorHAnsi" w:cstheme="minorHAnsi"/>
          <w:sz w:val="22"/>
          <w:szCs w:val="22"/>
        </w:rPr>
        <w:lastRenderedPageBreak/>
        <w:t>Να είναι συσκευασμένο σε μέσο από υλικό κατάλληλο για τρόφιμα, αεροστεγώς κλεισμένο και να περιέχει 10 φέτες/πακέτο των 25-30 γραμμαρίων. Στο μέσο συσκευασίας θα πρέπει να αναγράφονται υποχρεωτικά στην Ελληνική γλώσσα με ευανάγνωστα γράμματα, από χρώμα ή μελάνι που δεν μεταφέρουν τοξικές ή καρκινογόνες ουσίες, οι ακόλουθες ενδείξεις: Το προϊόν, η προέλευση, η επωνυμία και η έδρα του παραγωγού, η ημερομηνία παραγωγής και ημερομηνία λήξεως, τα ποσοστά λίπους &amp; υγρασίας, οι δε λοιπές υποχρεωτικές ενδείξεις θα είναι σύμφωνα με τα καθοριζόμενα στην § 7 αρθρ.4 του Π.Δ. 81/93.</w:t>
      </w:r>
    </w:p>
    <w:p w14:paraId="1DBCA623" w14:textId="77777777" w:rsidR="00D83951" w:rsidRPr="00CE2124" w:rsidRDefault="00D83951" w:rsidP="00D83951">
      <w:pPr>
        <w:spacing w:after="200" w:line="276" w:lineRule="auto"/>
        <w:rPr>
          <w:rFonts w:asciiTheme="minorHAnsi" w:hAnsiTheme="minorHAnsi" w:cstheme="minorHAnsi"/>
          <w:b/>
          <w:bCs/>
          <w:sz w:val="22"/>
          <w:szCs w:val="22"/>
        </w:rPr>
      </w:pPr>
    </w:p>
    <w:p w14:paraId="693E613B"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15530000-2 ΒΟΥΤΥΡΟ ΑΓΕΛΑΔΟΣ</w:t>
      </w:r>
      <w:r w:rsidRPr="00D83951">
        <w:rPr>
          <w:rFonts w:asciiTheme="minorHAnsi" w:hAnsiTheme="minorHAnsi" w:cstheme="minorHAnsi"/>
          <w:sz w:val="22"/>
          <w:szCs w:val="22"/>
        </w:rPr>
        <w:t>: Το προϊόν θα πρέπει να έχει ληφθεί με κτύπημα γάλακτος ή αφρογάλακτος ή μίγματός τους είτε όπως έχουν , είτε μετά από οξύνιση, με βιολογικό όμως και μόνο τρόπο. Θα πρέπει να έχει περιεκτικότητα σε γαλακτική λιπαρή ύλη ίση ή μεγαλύτερη από 80% και μικρότερη από 90%. Μέγιστη περιεκτικότητα σε νερό 16% και ξηρή μη λιπαρή γαλακτική ύλη 2%. Θα πρέπει να διανέμεται σε συσκευασίες ατομικής μερίδας των 10 γραμμαρίων. Να είναι συσκευασμένο σε μέσο από υλικό κατάλληλο για τρόφιμα, αεροστεγώς κλεισμένο και να φέρει τουλάχιστον στη δεύτερη συσκευασία στην Ελληνική γλώσσα με ευανάγνωστα γράμματα, από χρώμα ή μελάνι που δεν μεταφέρουν τοξικές ή καρκινογόνες ουσίες, τις ακόλουθες ενδείξεις: το προϊόν, την προέλευση, την επωνυμία και την έδρα του παραγωγού, την ημερομηνία παραγωγής και ημερομηνία λήξεως.</w:t>
      </w:r>
    </w:p>
    <w:p w14:paraId="19251071" w14:textId="77777777" w:rsidR="00D83951" w:rsidRPr="00CE2124" w:rsidRDefault="00D83951" w:rsidP="00D83951">
      <w:pPr>
        <w:spacing w:after="200" w:line="276" w:lineRule="auto"/>
        <w:rPr>
          <w:rFonts w:asciiTheme="minorHAnsi" w:hAnsiTheme="minorHAnsi" w:cstheme="minorHAnsi"/>
          <w:b/>
          <w:bCs/>
          <w:sz w:val="22"/>
          <w:szCs w:val="22"/>
        </w:rPr>
      </w:pPr>
    </w:p>
    <w:p w14:paraId="3DF48A21"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15111200-1 ΝΩΠΟ ΜΟΣΧΑΡΙΣΙΟ ΤΡΑΝΣ ΚΑΙ ΚΙΜΑΣ ΜΟΣΧΑΡΙΣΙΟΣ ΑΠΟ ΚΙΛΟΤΟ:</w:t>
      </w:r>
      <w:r w:rsidRPr="00D83951">
        <w:rPr>
          <w:rFonts w:asciiTheme="minorHAnsi" w:hAnsiTheme="minorHAnsi" w:cstheme="minorHAnsi"/>
          <w:sz w:val="22"/>
          <w:szCs w:val="22"/>
        </w:rPr>
        <w:t xml:space="preserve"> Να προέρχονται από νωπά κρέατα Α΄ ποιότητας όπως αυτά ορίζονται και περιγράφονται στα άρθρα 88, 88(1) και 89 του Κώδικα Τροφίμων, Ποτών και Λοιπών Αντικειμένων Κοινής Χρήσεως. Τα παραδιδόμενα νωπά κρέατα, θα προέρχονται από χώρες της Ε.Ε. και από εγκεκριμένα σφαγεία. </w:t>
      </w:r>
    </w:p>
    <w:p w14:paraId="6963EDFA"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Τα προσφερόμενα είδη πρέπει: Να προέρχονται από κατάλληλα για κατανάλωση τμήματα κατοικίδιων ζώων βοοειδών. Να μην έχουν υποστεί οποιαδήποτε επεξεργασία που να αποσκοπεί στην εξασφάλιση της συντήρησής τους. Να έχουν υποστεί κρεοσκοπικό έλεγχο. Να πληρούν τους όρους υγιεινής και καταλληλότητας και τις συστάσεις σύμφωνα με τις ισχύουσες διατάξεις.</w:t>
      </w:r>
      <w:r w:rsidRPr="00D83951">
        <w:rPr>
          <w:rFonts w:asciiTheme="minorHAnsi" w:hAnsiTheme="minorHAnsi" w:cstheme="minorHAnsi"/>
          <w:sz w:val="22"/>
          <w:szCs w:val="22"/>
        </w:rPr>
        <w:br/>
        <w:t xml:space="preserve">Να μην περιέχουν επιβλαβείς ουσίες προερχόμενες από την διατροφή των ζώων ή άλλες ουσίες εξωγενούς προελεύσεως, όπως οιστρογόνα, αντιβιοτικά και θυρεοστατικά. Να έχουν ένα κανονικό χρώμα χαρακτηριστικό του σφαγίου (π.χ. κόκκινο, χωρίς αίματα για το μοσχάρι). Κατά τον χρόνο παράδοσης στις αποθήκες δεν θα πρέπει να έχουν θερμοκρασία ανώτερη των 4-5 οC και οξύτητα (PH) μεταξύ 4-5,8. Να είναι καλά συντηρημένα και καθαρά και να μην είναι αφυδατωμένα, σάπια, ευρωτιασμένα ή ταγγισμένα. Να μην αναδίδουν δυσάρεστες οσμές. Να μην έχουν λίπος, εκτός του συνδεόμενου φυσικώς με το κρέας. Οι οργανοληπτικοί χαρακτήρες να είναι άψογοι, χωρίς να παρέχουν ενδείξεις για ατελή επεξεργασία ή χρησιμοποίηση ακατάλληλων πρώτων υλών. Να μην έχουν υποστεί μεταβολή των οργανοληπτικών του χαρακτήρων, όπως επίσης και αλλοιώσεις που μπορεί να επιδράσουν στην υγεία των καταναλωτών ή στη συντήρησή του. Το νωπό κρέας μοσχάρι να είναι απαλλαγμένο από οστά, λίπος, τένοντες κ.λ.π., και να παραδίδεται σε συσκευασία αυτοτελών ανατομικών τεμαχίων κρέατος, όπως αυτά ακριβώς καθορίζονται στο ΠΔ 186/1981. Το νωπό κρέας να είναι μηρός (μπούτι – ο μηρός μαζί με το τεμάχιο που αντιστοιχεί στη λεκάνη κιλότο). Τα αυτοτελή τεμάχια πρώτης κατηγορίας (Α) είναι τα ακόλουθα: τράνς, νουά, κιλότο, </w:t>
      </w:r>
      <w:r w:rsidRPr="00D83951">
        <w:rPr>
          <w:rFonts w:asciiTheme="minorHAnsi" w:hAnsiTheme="minorHAnsi" w:cstheme="minorHAnsi"/>
          <w:sz w:val="22"/>
          <w:szCs w:val="22"/>
        </w:rPr>
        <w:lastRenderedPageBreak/>
        <w:t>στρογγυλό κ.λ.π, ενώ τα αυτοτελή τεμάχια δεύτερης κατηγορίας (Β) είναι τα εξής: σπάλα, ποντίκι, κλπ. Το νωπό κρέας (μοσχάρι) να ανήκει στην κατηγορία ταξινόμησης γράμματος Ζ (ηλικίας άνω 8 μηνών αλλά το πολύ 12 μηνών, νεαρό μοσχάρι), όπως ορίζεται στον Κανονισμό της Ευρωπαϊκής Ένωσης Ε.Κ. 566/2008. Να ανήκει από άποψη διάπλασης στις διαβαθμίσεις των κατηγοριών Ε, U, R, και ως προς την κατάσταση πάχυνσης να ανήκει στις διαβαθμίσεις 1 και 2, όπως αυτές ορίζονται στους Κανονισμούς 1183/2006 και 1234/2007. E: εξαιρετική Όλες οι πλάγιες όψεις καμπύλες έως πολύ καμπύλες· εξαιρετική μυϊκή ανάπτυξη. U: πολύ καλή Πλάγιες όψεις καμπύλες στο σύνολό τους· πολύ καλή μυϊκή ανάπτυξη.</w:t>
      </w:r>
      <w:r w:rsidRPr="00D83951">
        <w:rPr>
          <w:rFonts w:asciiTheme="minorHAnsi" w:hAnsiTheme="minorHAnsi" w:cstheme="minorHAnsi"/>
          <w:sz w:val="22"/>
          <w:szCs w:val="22"/>
        </w:rPr>
        <w:br/>
        <w:t>R: καλή Πλάγιες όψεις ευθύγραμμες στο σύνολό τους· καλή μυϊκή ανάπτυξη. Να ανήκει ως προς την κατάσταση πάχυνσης στις διαβαθμίσεις:  1:Πολύ μικρή, Στρώμα λίπους ανύπαρκτο έως πολύ λεπτό.2: Μικρή, Ελαφρό στρώμα λίπους, μύες σχεδόν παντού εμφανείς.</w:t>
      </w:r>
    </w:p>
    <w:p w14:paraId="39AD6F6E"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Ο κιμάς θα παρασκευάζεται από νωπό κρέας προσφάτου σφαγής από 48 ωρών έως 6 ημερών, να προέρχεται από εργαστήριο τεμαχισμού κρέατος που λειτουργεί νόμιμα, να έχει υποστεί κρεοσκοπικό έλεγχο και να φέρει τις προβλεπόμενες σφραγίδες του Κτηνιατρικού υγειονομικού ελέγχου. Απαγορεύεται η παρασκευή κιμά από κρέας πουλερικών, επίσης αποκλείονται οι μύες της κεφαλής, το ποντίκι, πληγές αφαιμάξεως, ζώνες ενέσεων, διάφραγμα, λάπα και υπολείμματα κρέατος αποξεσμένα από οστά. Οι προμηθεύουσες τον ανάδοχο μονάδες επεξεργασίας και τεμαχισμού κρέατος θα έχουν κωδικό αριθμό κτηνιατρικής έγκρισης (κωδικό αριθμό Ε.Ε.), σύστημα HACCP ή θα τηρούν φακέλους αυτοελέγχων και κανόνες ορθής πρακτικής υγιεινής.</w:t>
      </w:r>
    </w:p>
    <w:p w14:paraId="4D98A01C" w14:textId="77777777" w:rsidR="00D83951" w:rsidRPr="00D83951" w:rsidRDefault="00D83951" w:rsidP="00D83951">
      <w:pPr>
        <w:spacing w:after="200" w:line="276" w:lineRule="auto"/>
        <w:rPr>
          <w:rFonts w:asciiTheme="minorHAnsi" w:hAnsiTheme="minorHAnsi" w:cstheme="minorHAnsi"/>
          <w:sz w:val="22"/>
          <w:szCs w:val="22"/>
        </w:rPr>
      </w:pPr>
    </w:p>
    <w:p w14:paraId="73432125"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15111200-1 ΚΑΤΕΨΥΓΜΕΝΑ ΤΕΜΑΧΙΑ ΠΟΥΛΕΡΙΚΩΝ:</w:t>
      </w:r>
      <w:r w:rsidRPr="00D83951">
        <w:rPr>
          <w:rFonts w:asciiTheme="minorHAnsi" w:hAnsiTheme="minorHAnsi" w:cstheme="minorHAnsi"/>
          <w:sz w:val="22"/>
          <w:szCs w:val="22"/>
        </w:rPr>
        <w:t xml:space="preserve"> Ως «Κρέας πουλερικών βαθιάς κατάψυξης» χαρακτηρίζεται το κρέας πουλερικών το οποίο πρέπει να διατηρείται συνεχώς σε θερμοκρασία που δεν υπερβαίνει τους – 18oC, εντός των ορίων ανοχής που προβλέπει η οδηγία 89/108/ΕΟΚ του Συμβουλίου της 21ης Δεκεμβρίου 1988 για την προσέγγιση των νομοθεσιών των κρατών μελών σχετικά με τα τρόφιμα βαθιάς κατάψυξης που προορίζονται για την διατροφή του ανθρώπου. Τα προσφερόμενα προϊόντα θα είναι πουλερικά βαθιάς κατάψυξης: Μπούτι &amp; Στήθος. Τα παραπάνω κατεψυγμένα προϊόντα πουλερικών να προέρχονται από νωπά ολόκληρα κοτόπουλα βάρους των 1200 gr – 1300 gr τύπου Α 65% και αφορούν τεμαχισμένα οπίσθια τεταρτημόρια (μπούτια) και στήθη, βάρους 300 – 350 gr για τα μπούτια και 600-700 gr για τα στήθη. Το δέρμα δεν θα φέρει υπολείμματα φτερών, αμυχές, σκασίματα ή αιματώματα (Κανονισμός ΕΟΚ 1538/91 ο οποίος αντικαταστάθηκε με τον 543/2008). Να έχουν εκτραφεί με 100% φυτική διατροφή, η οποία να πιστοποιείται από Κρατικό φορέα (AGROCERT). Να είναι ανέπαφα και αρτιμελή χωρίς κανένα ορατό ξένο σώμα, ακαθαρσία ή αίμα χωρίς οποιαδήποτε ξένη οσμή, χωρίς ορατές κηλίδες αίματος, χωρίς εξέχοντα σπασμένα κόκαλα, χωρίς σοβαρούς μώλωπες και χωρίς ίχνη προηγούμενης κατάψυξης. Θα πρέπει να υπάρχει ένα κανονικό και λεπτό στρώμα λίπους στους μηρούς (Κανονισμός ΕΟΚ 1538/91 ο οποίος αντικαταστάθηκε με τον 543/2008). Τα σφάγια να έχουν καλή όψη. Το κρέας πρέπει να είναι παχύ και σαρκώδη (Κανονισμός ΕΟΚ 1538/91 ο οποίος αντικαταστάθηκε με τον 543/2008). Να μην έχουν υποστεί οποιαδήποτε επεξεργασία, ακτινοβολία ή επεξεργασία με ιονίζουσες ή υπεριώδεις ακτίνες ή επίδραση λευκαντικών ουσιών που δίνουν τεχνητό χρωματισμό ή γεύση. Να μην έχουν υποστεί επεξεργασία χρωστικές φυσικές ή τεχνητές, με αντιβιοτικά, συντηρητικά ή άλλες ουσίες που να αποσκοπεί στην εξασφάλιση της συντήρησης. Να έχουν υποβληθεί σε υγειονομικό επιθεώρησης πριν την σφαγή και τα οποία κρίθηκαν κατάλληλα προς σφαγή για την εμπορία κρέατος πουλερικών. Να έχουν υποστεί κρεοσκοπικό έλεγχο μετά την σφαγή και έχουν κριθεί κατάλληλα για ανθρώπινη κατανάλωση. Μετά την σφαγή δεν θα πρέπει να έχει μυκητιάσεις και </w:t>
      </w:r>
      <w:r w:rsidRPr="00D83951">
        <w:rPr>
          <w:rFonts w:asciiTheme="minorHAnsi" w:hAnsiTheme="minorHAnsi" w:cstheme="minorHAnsi"/>
          <w:sz w:val="22"/>
          <w:szCs w:val="22"/>
        </w:rPr>
        <w:lastRenderedPageBreak/>
        <w:t>αλλοιώσεις, μη φυσιολογική οσμή ή χρώμα, κακοήθεις ή πολλαπλούς όγκους. Να µην παρουσιάζουν ανώμαλο χρώμα και οσμή (σε κατάψυξη ή μετά από απόψυξη), φαινόμενα ευρωτίασης, σημεία αφυδάτωσης, μερικής ή ολικής απόψυξης, επανακατάψυξης, ρύπανσης και φαινόμενα σήψης. Να πληρούν τους όρους υγιεινής και καταλληλότητας και τις συστάσεις με τις ισχύουσες διατάξεις ΚΑΝΟΝΙΣΜΟΣ (ΕΟΚ) αριθ. 1906/90 ΤΟΥ ΣΥΜΒΟΥΛΙΟΥ της 26ης Ιουνίου 1990 σχετικά με ορισμένους κανόνες εμπορίας για το κρέας πουλερικών, ΚΑΝΟΝΙΣΜΟΣ (ΕΚ) αριθ. 1177/2006 ΤΗΣ ΕΠΙΤΡΟΠΗΣ της 1ης Αυγούστου 2006 για την εφαρμογή του κανονισμού (ΕΚ) αριθ. 2160/2003 του Ευρωπαϊκού Κοινοβουλίου και του Συμβουλίου όσον αφορά τις απαιτήσεις για τη χρησιμοποίηση ειδικών μεθόδων ελέγχου στο πλαίσιο των εθνικών προγραμμάτων για τον έλεγχο της σαλμονέλας στα πουλερικά. Να μην περιέχουν επιβλαβείς ουσίες προερχόμενες από την διατροφή των ζώων ή άλλες ουσίες εξωγενούς προελεύσεως όπως οιστρογόνα, αντιβιοτικά και θυρεοστατικά και γενικά απουσία κτηνιατρικών και αυξητικών παραγόντων. Τα προϊόντα να είναι συσκευασμένα (πρώτη συσκευασία) μέσα σε θήκη από πλαστική ύλη ή από CRYOVAC ή από άλλη ύλη που δεν επιδρά στην υγιεινή κατάσταση ή στους οργανοληπτικούς χαρακτήρες του προϊόντος (κατάλληλη για επαφή µε τρόφιμα άρθρα 26 και 27 του Κ.Τ.Π), να είναι ανθεκτική (θήκη) και εξασφαλίζει την πλήρη προστασία του κατά τη μεταφορά και εναποθήκευση. Τα κατεψυγμένα συσκευασμένα τεμάχια, να συσκευάζονται σε Β συσκευασία μέσα σε ανθεκτικά χαρτοκιβώτια, που καθένα να περιέχει 20-25 τεμάχια ίδιου μεγέθους και βάρους κατά το δυνατό. Οι συσκευασίες να φέρουν ετικέτα όπου θα αναγράφονται στην Ελληνική γλώσσα: Η περιγραφή του προϊόντος και η κατηγορία του σφαγίου (κατηγορία Α). Η χώρα προέλευσης. Το σήμα της φυτικής διατροφής. Η επωνυμία και η έδρα της επιχείρησης. Ο αριθμός έγκρισης του τυποποιητηρίου συσκευαστηρίου σφαγείου, και σήμανση καταλληλότητας σύμφωνα με την 92/116/ ΕΟΚ. Η ημερομηνία παραγωγής. Η ημερομηνία ελάχιστης διατηρησιμότητας. Η θερμοκρασία συντήρησης. Το καθαρός βάρος. Κωδικός παρτίδας (Οδηγία 89/396). Να είναι παραγωγής όχι πάνω από 40 περίπου ημέρες από την ημερομηνία σφαγής μέχρι την παράδοση στις αποθήκες. Τα σφαγεία και τεμαχιστήρια καθώς και οι αυτόνομες ψυκτικές εγκαταστάσεις πρέπει να διαθέτουν άδεια λειτουργίας και αριθμό έγκρισης σύμφωνα με τις απαιτήσεις του Π.Δ.79/2007 (Καθορισμός των όρων, των προϋποθέσεων και της διαδικασίας χορήγησης άδειας ίδρυσης και εκσυγχρονισμού των σφαγείων οπληφόρων ζώων, πουλερικών και λαγόμορφων και θέσπιση των αναγκαίων συμπληρωματικών μέτρων για την εφαρμογή των Κανονισμών (ΕΚ) αριθ. 853/2004 και 882/2004 του Ευρωπαϊκού Κοινοβουλίου και του Συμβουλίου, σχετικά με την ίδρυση σφαγείων).</w:t>
      </w:r>
      <w:r w:rsidRPr="00D83951">
        <w:rPr>
          <w:rFonts w:asciiTheme="minorHAnsi" w:hAnsiTheme="minorHAnsi" w:cstheme="minorHAnsi"/>
          <w:sz w:val="22"/>
          <w:szCs w:val="22"/>
        </w:rPr>
        <w:br/>
      </w:r>
    </w:p>
    <w:p w14:paraId="715B7383"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15221000-3 ΚΑΤΕΨΥΓΜΕΝΟ ΡΟΛΟ ΦΙΛΕΤΟ ΜΠΑΚΑΛΙΑΡΟΥ</w:t>
      </w:r>
      <w:r w:rsidRPr="00D83951">
        <w:rPr>
          <w:rFonts w:asciiTheme="minorHAnsi" w:hAnsiTheme="minorHAnsi" w:cstheme="minorHAnsi"/>
          <w:sz w:val="22"/>
          <w:szCs w:val="22"/>
        </w:rPr>
        <w:t xml:space="preserve">: Όλα τα χορηγούμενα αλιεύματα θα είναι Α΄ ποιότητας, θα πρέπει να έχουν το ζωηρό φυσιολογικό τους χρώμα. Να είναι καλά διατηρημένα και απ΄ ευθείας βγαλμένα από τα ψυγεία ώστε να μην υπάρχουν σημάδια απόψυξης και σύμφωνα με τους όρους του «κώδικα τροφίμων και ποτών και αντικειμένων κοινής χρήσεως» καθώς και τις υγειονομικές και κτηνιατρικές διατάξεις και τη νομοθεσία της Ε.Ε. Η κατάψυξη τους να έχει γίνει με άριστες συνθήκες επεξεργασίας, προετοιμασίας και με τους ενδεδειγμένους υγειονομικούς όρους. Τα κατεψυγμένα αλιεύματα θα πρέπει να έχουν στο εσωτερικό της σάρκας τους θερμοκρασία &lt; -18οc όπου είναι και η ενδεδειγμένη κατά την διακίνηση και την διάθεση τους. Τα κατεψυγμένα αλιεύματα - φιλέτα ως τεμάχια να μη έχουν υπολείμματα αίματος, εντοσθίων, και λοιπών οργάνων , πδ. 786/1978,λ φεκ Α 182, κεφ. Γ, αρθ 16. Επίπαγο: Το ποσοστό επίπαγου πρέπει να είναι σύμφωνα με τις κείμενες νομοθεσίες ΠΔ 290/92, ΑΡΘ 1, ΠΔ 786/78 ΑΡ17, ΑΔ. Α 14/89 όπως τροποποιήθηκε από την Α04/06 άρθ 107 Α (ΦΕΚ 8511/7-7-06) με θέμα την εμπορία-διακίνηση-διάθεση κατεψυγμένων αλιευμάτων που φέρουν επίπαγο (υγρό κάλυψης). Η εν λόγω διάταξη αποτελεί εναρμόνιση της εθνικής νομοθεσίας προς τις Κοινοτικές οδηγίες 98/06 Ε.Κ. και 2000/13 Ε.Κ. Σύμφωνα με το 7/2000, άρθρο 101 το επίπαγο σε φιλέτα πρέπει να κυμαίνεται στο 15%. </w:t>
      </w:r>
      <w:r w:rsidRPr="00D83951">
        <w:rPr>
          <w:rFonts w:asciiTheme="minorHAnsi" w:hAnsiTheme="minorHAnsi" w:cstheme="minorHAnsi"/>
          <w:sz w:val="22"/>
          <w:szCs w:val="22"/>
        </w:rPr>
        <w:lastRenderedPageBreak/>
        <w:t>Συσκευασία: Στη συσκευασία να αναγράφεται ότι τα αλιεύματα θα προέρχονται από χώρες της Ε.Ε. και εάν όχι, να είναι σύμφωνα με τις οδηγίες της Ε.Ε. Οι περιέκτες όπως πληρούν τις ποιοτικές και τεχνικές προδιαγραφές της ανθεκτικότητας , της σκληρότητας και της διαπερατότητας. Τα τρόφιμα να συσκευάζονται σε πρώτη συσκευασία και η οποία είναι από αδρανές υλικό και σε δεύτερη συσκευασία η οποία είναι σε χαρτοκιβώτια ερμητικά κλεισμένα, και να φέρουν σφραγίδα , όπου θα καταστρέφεται με το άνοιγμα της δεύτερης συσκευασίας, πληρώντας όλους τους γενικούς όρους του ΠΔ 40/1977. οι εξωτερικές συσκευασίες πρέπει να φέρουν ταινίες ασφαλείας που θα καταστρέφονται με την αποσφράγιση τους κατά την παράδοση των τροφίμων. Αναγράφονται ανεξίτηλα σε εμφανές σημείο οι κάτωθι ενδείξεις : 1. το επώνυμο, όνομα ή ο εμπορικός τίτλος ή έδρα της επιχείρησης και ο αριθμός της άδειας λειτουργίας της. το επώνυμο, όνομα ή τίτλος της επιχείρησης όπου έλαβε χώρα η κατάψυξη των τροφίμων. 3. το είδος του αλιεύματος 4. η ημερομηνία αλιείας – ημέρα – μήνα –έτος 5. η ημερομηνία κατάψυξης – ημέρα –μήνα – έτος. 6. ανάλωση κατά προτίμηση πριν από ημέρα – μήνα – έτος 7. επί μεριδοποίησης των τροφίμων αναγράφεται στη συσκευασία ο εγκεκριμένος κωδικός του αριθμού λειτουργίας του εργαστηρίου όπου έγινε ο τεμαχισμός. Οι ενδείξεις αυτές θα πρέπει να αναγράφονται στην πρώτη και δεύτερη συσκευασία. Τα ψάρια θα τεμαχίζονται σε εργαστήρια που θα διαθέτουν εγκεκριμένο αριθμό λειτουργίας ο οποίος θα αναγράφεται στη συσκευασία του προϊόντος (Π.Δ. 412 / 04). Το βάρος των κατεψυγμένων ρολών βακαλάου πρέπει να ζυγίζουν 70-100 gr (με επίπαγο). Μικρότερα φιλέτα δεν μπορούν να γίνουν αποδεκτά και θα επιστρέφονται, δεδομένου ότι δημιουργούν πρόβλημα στη μεριδοποίηση. H ημερομηνία παράδοσης θα είναι το πρώτο τέταρτο του συνολικού χρόνου της διατηρησιμότητάς τους.</w:t>
      </w:r>
    </w:p>
    <w:p w14:paraId="5C6B5828" w14:textId="77777777" w:rsidR="00D83951" w:rsidRPr="00D83951" w:rsidRDefault="00D83951" w:rsidP="00D83951">
      <w:pPr>
        <w:spacing w:after="200" w:line="276" w:lineRule="auto"/>
        <w:rPr>
          <w:rFonts w:asciiTheme="minorHAnsi" w:hAnsiTheme="minorHAnsi" w:cstheme="minorHAnsi"/>
          <w:sz w:val="22"/>
          <w:szCs w:val="22"/>
        </w:rPr>
      </w:pPr>
    </w:p>
    <w:p w14:paraId="1D21E235"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15221000-3 ΚΑΤΕΨΥΓΜΕΝΟ ΦΙΛΕΤΟ ΠΕΡΚΑΣ:</w:t>
      </w:r>
      <w:r w:rsidRPr="00D83951">
        <w:rPr>
          <w:rFonts w:asciiTheme="minorHAnsi" w:hAnsiTheme="minorHAnsi" w:cstheme="minorHAnsi"/>
          <w:sz w:val="22"/>
          <w:szCs w:val="22"/>
        </w:rPr>
        <w:t xml:space="preserve"> Τα χορηγούμενα είδη να είναι Α΄ ποιότητας κατεψυγμένα κατά μονάδα (ΙQF) και να πληρούν τους όρους του Κώδικα Τροφίμων Και Ποτών Και Αντικειμένων Κοινής Χρήσης (Άρθρα 92, 93). Τα κατεψυγμένα προϊόντα θα είναι τυποποιημένα ομοιόμορφα κατά μέγεθος, ανάλογα με το ζητούμενο είδος, το δε βάρος τους δεν θα είναι μικρότερο των 240 gr και μεγαλύτερο των 300 gr. Τα τεμαχισμένα ψάρια (φέτα) θα παραδίδονται με δέρμα, ώστε να γίνεται εύκολα η ταυτοποίηση του είδους, το δε βάρος της εκάστοτε φέτας να είναι 240 gr – 260 gr περίπου. Προϊόντα πέραν των παραπάνω οριζόμενων βαρών δεν θα γίνονται αποδεκτά. Να έχουν αμέμπτους οργανοληπτικούς χαρακτήρες, χωρίς υπολείμματα αίματος και σπλάχνων. Να μη περιέχουν προσθήκη οργανικής ή ανόργανης ουσίας. Να μην παρουσιάζουν αλλοιώσεις που τα καθιστούν ακατάλληλα η επικίνδυνα για κατανάλωση. Να έχουν υποστεί βαθιά κατάψυξη, σύμφωνα με τις κείμενες διατάξεις και δεν έχουν υποστεί επανακατάψυξη. Να εμφανίζουν μετά την απόψυξη τους οργανοληπτικούς χαρακτήρες των νωπών. Να πληρούν τους όρους και τις προδιαγραφές του Κ.Τ.&amp; Π. και τις εκάστοτε ισχύουσες υγειονομικές και κοινοτικές οδηγίες περί εμπορίας κατεψυγμένων αλιευμάτων, Π.Δ.786/1978 Π.Δ.290/92 Π.Δ.42/94 περί υγειονομικών όρων παραγωγής και διάθεσης μαλακίων και αλιευμάτων. Η αποθήκευση και η μεταφορά να πραγματοποιείται σύμφωνα με τα προβλεπόμενα από τον Κ.Τ.&amp; Π. άρθρα 61, 62, 62α, 92 &amp; 93 και τον οδηγό Υγιεινής του Ε.Φ.Ε.Τ. Νο 9. Η συσκευασία να είναι σύμφωνα με τα προβλεπόμενα από τον Κ.Τ.&amp; Π. άρθρα 9, 11 &amp; 62α και τις εκάστοτε ισχύουσες Διατάξεις.</w:t>
      </w:r>
    </w:p>
    <w:p w14:paraId="37EFBF68"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Τα είδη θα παραδίδονται συσκευασμένα σε πρώτη (Α) συσκευασία, σε πλαστικό φύλλο, κατάλληλη για τρόφιμα, σύμφωνα με τα άρθ. 26, 26α &amp; 27 του Κ.Τ.&amp; Π. και εντός χαρτοκιβωτίου (Β) συσκευασία (εξωτερική συσκευασία) επιμελώς συσκευασμένα και πολύ καλά κλεισμένα. Οι εξωτερικές συσκευασίες πρέπει να φέρουν ταινίας ασφαλείας που θα καταστρέφεται με την αποσφράγισή τους κατά την παράδοσή τους. Στη συσκευασία θα πρέπει </w:t>
      </w:r>
      <w:r w:rsidRPr="00D83951">
        <w:rPr>
          <w:rFonts w:asciiTheme="minorHAnsi" w:hAnsiTheme="minorHAnsi" w:cstheme="minorHAnsi"/>
          <w:sz w:val="22"/>
          <w:szCs w:val="22"/>
        </w:rPr>
        <w:lastRenderedPageBreak/>
        <w:t>να υπάρχουν, σε εμφανές και καλά τοποθετημένο σημείο, με ευκρινή και ανεξίτηλα γράμματα στην Ελληνική Γλώσσα, οι εξής ενδείξεις: Το ονοματεπώνυμο ή ο εμπορικός τίτλος ή η έδρα της επιχείρησης και ο αριθμός της άδειας λειτουργίας της. Το ονοματεπώνυμο ή ο τίτλος της επιχείρησης, όπου έλαβε χώρα η κατάψυξη. Η εμπορική ονομασία του είδους. Η ζώνη αλίευσης (FAO). Η ημερομηνία αλιείας (ημέρα-μήνας-έτος). Η ημερομηνία κατάψυξης (ημέρα-μήνας-έτος). Η ανάλωση κατά προτίμηση πριν από (ημέρα-μήνας-έτος).</w:t>
      </w:r>
    </w:p>
    <w:p w14:paraId="038EBC72"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Οι ενδείξεις αυτές θα πρέπει να αναγράφονται, τόσο επί της συσκευασίας των κατεψυγμένων αλιευμάτων όσο και στο εξωτερικό του κιβωτίου, στο οποίο αυτά επανασυσκευάζονται.</w:t>
      </w:r>
      <w:r w:rsidRPr="00D83951">
        <w:rPr>
          <w:rFonts w:asciiTheme="minorHAnsi" w:hAnsiTheme="minorHAnsi" w:cstheme="minorHAnsi"/>
          <w:sz w:val="22"/>
          <w:szCs w:val="22"/>
        </w:rPr>
        <w:br/>
        <w:t>Τα προϊόντα αλιείας εγχώρια, κοινοτικά, τρίτης χώρας, κατά την πώλησή τους, φέρουν πληροφορίες για την ενημέρωση του καταναλωτή, οι οποίες αναγράφονται στην ετικέτα ή στη σήμανση του προϊόντος, με ευανάγνωστα κεφαλαία γράμματα, σύμφωνα με τις διατάξεις των Καν(ΕΚ)104/2000 του Συμβουλίου, Καν(ΕΚ)2065/2001 της Επιτροπής, «για καθορισμό των λεπτομερειών εφαρμογής του κανονισμού (ΕΚ) αριθ. 104/2000 του Συμβουλίου, όσον αφορά την ενημέρωση του καταναλωτή στον τομέα των προϊόντων της αλιείας, όπως συμπληρώθηκαν με τις διατάξεις του Καν(ΕΚ)1224/2009 «περί θεσπίσεως κοινοτικού συστήματος ελέγχου της τήρησης των κανόνων της κοινής αλιευτικής πολιτικής, τροποποιήσεως των κανονισμών … και καταργήσεως των κανονισμών…» του Συμβουλίου και του εκτελεστικού Καν(ΕΚ)404/2011 της Επιτροπής «για τη θέσπιση λεπτομερών κανόνων σχετικά με την εφαρμογή του κανονισμού (ΕΚ) αριθ. 1224/2009 περί της θέσπισης κοινοτικού συστήματος ελέγχου για την εξασφάλιση της τήρησης των κανόνων της κοινής αλιευτικής πολιτικής».</w:t>
      </w:r>
    </w:p>
    <w:p w14:paraId="15E015B8"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Το ποσοστό του επίπαγου στα αποκεφαλισμένα και εκσπλαχνισμένα ψάρια δεν πρέπει να υπερβαίνει το 10% του συνολικού τους βάρους. Το ποσοστό του επίπαγου σε όλα τα κατεψυγμένα επεξεργασθέντα αλιεύματα, δηλαδή φιλέτα και φέτες ψαριών και μαλάκια καθαρισμένα και τεμαχισμένα σε φέτες ή μη, δεν πρέπει να υπερβαίνει το 15% του συνολικού τους βάρους. Τα κατεψυγμένα προϊόντα θα τεμαχίζονται ή θα συσκευάζονται σε εργαστήρια που θα διαθέτουν εγκεκριμένο κωδικό λειτουργίας, ο οποίος και θα αναγράφεται στην συσκευασία του προϊόντος. Τα συσκευαστήρια – τεμαχιστήρια και οι αυτόνομες ψυκτικές εγκαταστάσεις πρέπει να διαθέτουν άδεια λειτουργίας και αριθμό έγκρισης σύμφωνα με τις απαιτήσεις του Π.Δ.79/2007. Τα εν λόγω εργαστήρια θα πρέπει να έχουν πιστοποιητικό τήρησης συστήματος ελέγχου κρίσιμων σημείων που προβλέπεται από το Π.Δ 56/1995 ή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τον ΕΦΕΤ ή από άλλους κατάλληλα διαπιστευμένους φορείς για την παραγωγή –αποθήκευση και μεταφορά των προϊόντων. Η παραλαβή των προϊόντων και το ποσοστό του επίπαγου θα γίνεται σύμφωνα με την Αγορανομική διάταξη 4/2006/ΦΕΚ851/7-7-6 (και την ΥΑ Α2-1162/2004 ΦΕΚ 874/Β/14.6.2004). Βελτιωμένες ρυθμίσεις στο άρθρο 107α της Α.Δ. 14/89 σχετικά με την εμπορία και διάθεση κατεψυγμένων αλιευμάτων σε σχέση με το ποσοστό του επίπαγου του άρθρου 1 του Π.Δ. 290/1992 που έχει αντικατασταθεί με την απόφαση Α2-718/2014 (ΦΕΚ 2090/Β’/31-07-2014). Οι μορφές των κατεψυγμένων αλιευμάτων, που επιτρέπεται να διατίθενται υπό τον όρο ότι το ποσοστό του φερόμενου επίπαγου (υγρού κάλυψης) δεν θα υπερβαίνει, κατά περίπτωση, το 10% ή 15%, έχει ως εξής:</w:t>
      </w:r>
    </w:p>
    <w:p w14:paraId="50ADDF14"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Φιλέτο και φέτες ψαριών, ψάρια αποκεφαλισμένα και εκσπλαχνισμένα χωρίς δέρμα, μαλακόστρακα 15% αποφλοιωμένα ή μη, προβρασμένα ή μη, μαλάκια καθαρισμένα, τεμαχισμένα ή μη. Τα φρέσκα ψάρια να είναι συσκευασμένα σε ισοθερμικά κιβώτια μίας χρήσεως καλυμμένα με πάγο σε αναλογία αλιεύματος/πάγου 2/1, και να μεταφέρονται με ψυγείο το οποίο διαθέτει τις κατάλληλες άδειες και να εφαρμόζει όλες τις ισχύουσες διατάξεις περί διακίνησης τροφίμων. Για τα φρέσκα ψάρια απαιτείται και η προσκόμιση βεβαίωσης της Δ/νσης Κτηνιατρικής </w:t>
      </w:r>
      <w:r w:rsidRPr="00D83951">
        <w:rPr>
          <w:rFonts w:asciiTheme="minorHAnsi" w:hAnsiTheme="minorHAnsi" w:cstheme="minorHAnsi"/>
          <w:sz w:val="22"/>
          <w:szCs w:val="22"/>
        </w:rPr>
        <w:lastRenderedPageBreak/>
        <w:t>ότι τα ψάρια προέρχονται από καταχωρημένη ιχθυόσκαλα καθώς επίσης και τον κωδικό αριθμό Ε.Ε. Επί του τιμολογίου ή δελτίου αποστολής να αναφέρεται η ζώνη αλίευσης και ο κωδικός της, η ονομασία και η προέλευση, καθώς επίσης στο παραπάνω τιμολόγιο ή δελτίο αποστολής στην πίσω σελίδα του να υπάρχει ωοειδές σφραγίδα κτηνιατρικής έγκρισης της ιχθυόσκαλας συνοδευόμενο με την υπογραφή του εκάστοτε κτηνιάτρου υπηρεσίας. Η σήμανση να είναι σύμφωνη με τις διατάξεις σήμανσης τροφίμων.</w:t>
      </w:r>
      <w:r w:rsidRPr="00D83951">
        <w:rPr>
          <w:rFonts w:asciiTheme="minorHAnsi" w:hAnsiTheme="minorHAnsi" w:cstheme="minorHAnsi"/>
          <w:sz w:val="22"/>
          <w:szCs w:val="22"/>
        </w:rPr>
        <w:br/>
        <w:t>Οδηγία 2000/13/ΕΚ του Ευρωπαϊκού Κοινοβουλίου και του Συμβουλίου για προσέγγιση των νομοθεσιών των κρατών μελών σχετικά με την επισήμανση, την παρουσίαση και τη διαφήμιση των τροφίμων Οδηγία 2001/101/ΕΚ της Επιτροπής. H ημερομηνία παράδοσης θα είναι το πρώτο τέταρτο του συνολικού χρόνου της διατηρησιμότητάς τους.</w:t>
      </w:r>
    </w:p>
    <w:p w14:paraId="3953D4B0" w14:textId="77777777" w:rsidR="00D83951" w:rsidRPr="00D83951" w:rsidRDefault="00D83951" w:rsidP="00D83951">
      <w:pPr>
        <w:spacing w:after="200" w:line="276" w:lineRule="auto"/>
        <w:rPr>
          <w:rFonts w:asciiTheme="minorHAnsi" w:hAnsiTheme="minorHAnsi" w:cstheme="minorHAnsi"/>
          <w:sz w:val="22"/>
          <w:szCs w:val="22"/>
        </w:rPr>
      </w:pPr>
    </w:p>
    <w:p w14:paraId="60133648"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15612200-3 ΑΜΥΛΟ ΑΡΑΒΟΣΙΤΟΥ:</w:t>
      </w:r>
      <w:r w:rsidRPr="00D83951">
        <w:rPr>
          <w:rFonts w:asciiTheme="minorHAnsi" w:hAnsiTheme="minorHAnsi" w:cstheme="minorHAnsi"/>
          <w:sz w:val="22"/>
          <w:szCs w:val="22"/>
        </w:rPr>
        <w:t xml:space="preserve"> είδος σκόνης, λευκό αλεύρι που βγαίνει από το καλαμπόκι, είναι δηλαδή ένα είδος καλαμποκάλευρου. Να διατίθεται σε πλαστικοποιημένα σακιά του ενός 1 Kgr και στη συσκευασία να αναγράφεται η ημερομηνία λήξης του προϊόντος. </w:t>
      </w:r>
    </w:p>
    <w:p w14:paraId="5C1659E5" w14:textId="77777777" w:rsidR="00D83951" w:rsidRPr="00D83951" w:rsidRDefault="00D83951" w:rsidP="00D83951">
      <w:pPr>
        <w:spacing w:after="200" w:line="276" w:lineRule="auto"/>
        <w:rPr>
          <w:rFonts w:asciiTheme="minorHAnsi" w:hAnsiTheme="minorHAnsi" w:cstheme="minorHAnsi"/>
          <w:sz w:val="22"/>
          <w:szCs w:val="22"/>
        </w:rPr>
      </w:pPr>
    </w:p>
    <w:p w14:paraId="60839C0D"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15851100-9 ΖΥΜΑΡΙΚΑ (ΜΑΚΑΡΟΝΙΑ ΚΑΙ ΚΡΙΘΑΡΑΚΙ):</w:t>
      </w:r>
      <w:r w:rsidRPr="00D83951">
        <w:rPr>
          <w:rFonts w:asciiTheme="minorHAnsi" w:hAnsiTheme="minorHAnsi" w:cstheme="minorHAnsi"/>
          <w:sz w:val="22"/>
          <w:szCs w:val="22"/>
        </w:rPr>
        <w:t xml:space="preserve"> "Ζυμαρικά" χαρακτηρίζονται προϊόντα, που παρασκευάζονται από σιμιγδάλι ή άλευρο μακαρονοποιϊας από σκληρό σίτο και νερό, χωρίς ζύμη, και ξηραίνονται σε ειδικούς θαλάμους με ελαφρά θέρμανση ή στο αέρα, χωρίς ψήσιμο. Οι πρώτες ύλες για την παρασκευή ζυμαρικών πρέπει να πληρούν τους αντίστοιχους όρους και διατάξεις του ΚΤΠ. Το νερό που χρησιμοποιείται για την παρασκευή ζυμαρικών πρέπει να είναι πόσιμο. Απαγορεύεται η προσφορά στην κατανάλωση ζυμαρικών που εμφανίζουν συμπτώματα προσβολής από σκώληκες. Τα ζυμαρικά πρέπει να διατεθούν συσκευασμένα σε διαφανή συσκευασία των 500 γραμ. με ευκρινή την ημερομηνία λήξεως.</w:t>
      </w:r>
    </w:p>
    <w:p w14:paraId="34069436" w14:textId="77777777" w:rsidR="00D83951" w:rsidRPr="00D83951" w:rsidRDefault="00D83951" w:rsidP="00D83951">
      <w:pPr>
        <w:spacing w:after="200" w:line="276" w:lineRule="auto"/>
        <w:rPr>
          <w:rFonts w:asciiTheme="minorHAnsi" w:hAnsiTheme="minorHAnsi" w:cstheme="minorHAnsi"/>
          <w:sz w:val="22"/>
          <w:szCs w:val="22"/>
        </w:rPr>
      </w:pPr>
    </w:p>
    <w:p w14:paraId="7B70AE43"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15614100-6 &amp; 03211300-6 ΡΥΖΙ:</w:t>
      </w:r>
      <w:r w:rsidRPr="00D83951">
        <w:rPr>
          <w:rFonts w:asciiTheme="minorHAnsi" w:hAnsiTheme="minorHAnsi" w:cstheme="minorHAnsi"/>
          <w:sz w:val="22"/>
          <w:szCs w:val="22"/>
        </w:rPr>
        <w:t xml:space="preserve"> Ρύζι Τύπου Α) ΚΙΤΡΙΝΟ ΤΥΠΟΥ ΑΜΕΡΙΚΗΣ, Β) ΓΛΑΣΣΕ σε συσκευασία 1000 gr και Γ)ΚΑΣΤΑΝΟ σε συσκευασία 500 gr. Το προϊόν να είναι Α ποιότητας και να πληροί τους όρους που αναφέρονται στο άρθρο 101 του Κ.Τ.Π. και τις ισχύουσες Κοινοτικές και Υγειονομικές Διατάξεις. Με τον όρο "ρύζι" εννοούμε το προϊόν που λαμβάνεται από την επεξεργασία των ώριμων καρπών του φυτού "όρυζα" (ΟRYZA SATIVA). Κανονισμός 1234/2007 ΠΑΡΑΡΤΗΜΑ ΙΙΙ. Το ρύζι θα πρέπει να είναι επεξεργασμένο και επιμελημένο στίλβωσης ανάλογα της ποικιλίας και του εμπορικού τύπου “Γλασσέ ”, “Καρολίνα”, ”Ρύζι Parboiled ή bonnet” κλπ. Το προμηθευόμενο ρύζι να πληροί τις εκάστοτε περί τροφίμων ισχύουσες διατάξεις, και να επεξεργάζεται σε βιομηχανίες που βεβαιώνονται από τον Ε.Φ.Ε.Τ. Τα ρύζια δεν θα προέρχονται από μεταλλαγμένα φυτά. - Το ρύζι πρέπει να είναι αποφλοιωμένο πλήρως με κατάλληλα μέσα. - Η στίλβωση του ρυζιού πρέπει να γίνεται μηχανικά ή με αβλαβείς ανόργανες ή οργανικές ουσίες, κατά τέτοιο τρόπο έτσι ώστε μετά την επεξεργασία, το ρύζι να είναι απαλλαγμένο από κάθε υπόλειμμα του στιλβωτικού μέσου. Το ρύζι πρέπει να είναι πλήρως επεξεργασμένο (λευκασμένο) και επιμελημένης στίλβωσης, για τον αντιστοιχούντα σε κάθε ποικιλία εμπορικό τύπο. Κάθε ποικιλία ρυζιού πρέπει να διατίθεται αυτούσια. Απαγορεύεται η ανάμιξη ποικιλιών κατώτερης ποιότητας με ανώτερη, με σκοπό τη διάθεσή της σαν ανώτερη ποιότητα. Το ρύζι δεν πρέπει να παρουσιάζει οποιαδήποτε οσμή και αλλοίωση και να είναι απόλυτα υγιές και απαλλαγμένο προσβολής εντόμων, ακάρεων κ.λ.π.. Να είναι απόλυτα καθαρό και απαλλαγμένο από κάθε ξένη </w:t>
      </w:r>
      <w:r w:rsidRPr="00D83951">
        <w:rPr>
          <w:rFonts w:asciiTheme="minorHAnsi" w:hAnsiTheme="minorHAnsi" w:cstheme="minorHAnsi"/>
          <w:sz w:val="22"/>
          <w:szCs w:val="22"/>
        </w:rPr>
        <w:lastRenderedPageBreak/>
        <w:t xml:space="preserve">ύλη. Σαν ξένη ύλη θεωρείται κάθε ξένο σώμα, που περιέχεται στο ρύζι, π.χ. χώμα, χαλίκια, σκόνη, σπόροι, ζιζάνια, θραύσματα άχυρων, φλοιοί, κόκκοι τελείως λισβοί ως και κάθε αδρανής ύλη. Να μην περιέχει θραύσματα κόκκων σε ποσοστό ανώτερο του 5% από τα οποία τα θραύσματα μεγέθους κατωτέρου του μισού ακεραίου κόκκου μέχρι 3% κατά βάρος. Να είναι λευκού χρώματος, φυσικού της ποικιλίας και να μην περιέχει κόκκους κίτρινους ή κιτρινωπούς ή άλλων αποχρώσεων σε αναλογία ανώτερη του 0,5% εκτός του κατεργασμένου με υγροθερμική κατεργασία (PARBOILING), το οποίο επιτρέπεται να έχει χρώμα ελαφρά υποκίτρινο. Να μην περιέχει κόκκους ερυθρούς ή με ερυθρές ραβδώσεις σε ποσοστό ανώτερο του 3%. Σαν κόκκοι με ερυθρές ραβδώσεις θεωρούνται εκείνοι που φέρουν ραβδώσεις ή στίγματα ερυθρά, που καλύπτουν συνολικά τουλάχιστον το 15% της όλης επιφάνειας του κόκκου. Να μην περιέχει κόκκους αώρους, πρασινωπούς ή κρητιδόμορφους σε αναλογία ανώτερη του 3%, για τις στρογγυλόσπερμες και του 2% για τις λοιπές ποικιλίες κατά βάρος. Να μην περιέχει υγρασία σε ποσοστό ανώτερο του 15% και με ανοχή 16%. Το ρύζι θα είναι συσκευασμένο σε συσκευασία των 1000gr (πλην των προβλεπόμενων ενδείξεων) θα πρέπει απαραίτητα να αναγράφεται και η ποιότητα του ρυζιού. </w:t>
      </w:r>
    </w:p>
    <w:p w14:paraId="2CDA2798" w14:textId="77777777" w:rsidR="00D83951" w:rsidRPr="00CE2124" w:rsidRDefault="00D83951" w:rsidP="00D83951">
      <w:pPr>
        <w:spacing w:after="200" w:line="276" w:lineRule="auto"/>
        <w:rPr>
          <w:rFonts w:asciiTheme="minorHAnsi" w:hAnsiTheme="minorHAnsi" w:cstheme="minorHAnsi"/>
          <w:b/>
          <w:bCs/>
          <w:sz w:val="22"/>
          <w:szCs w:val="22"/>
        </w:rPr>
      </w:pPr>
    </w:p>
    <w:p w14:paraId="482DB162"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15821110-3 ΦΡΥΓΑΝΙΕΣ ΣΤΑΡΕΝΙΕΣ:</w:t>
      </w:r>
      <w:r w:rsidRPr="00D83951">
        <w:rPr>
          <w:rFonts w:asciiTheme="minorHAnsi" w:hAnsiTheme="minorHAnsi" w:cstheme="minorHAnsi"/>
          <w:sz w:val="22"/>
          <w:szCs w:val="22"/>
        </w:rPr>
        <w:t xml:space="preserve"> Άριστης ποιότητας, τυποποιημένες σε κατάλληλη πλαστική αεροστεγή συσκευασία, πακέτου των 180 gr το καθένα. Εξωτερικά της συσκευασίας να αναγράφονται τα συστατικά, η προέλευση και εγγυημένη ημερομηνία λήξης τουλάχιστον 6 μηνών εκτός ψυγείου.</w:t>
      </w:r>
    </w:p>
    <w:p w14:paraId="1BFADB2A" w14:textId="77777777" w:rsidR="00D83951" w:rsidRPr="00D83951" w:rsidRDefault="00D83951" w:rsidP="00D83951">
      <w:pPr>
        <w:spacing w:after="200" w:line="276" w:lineRule="auto"/>
        <w:rPr>
          <w:rFonts w:asciiTheme="minorHAnsi" w:hAnsiTheme="minorHAnsi" w:cstheme="minorHAnsi"/>
          <w:sz w:val="22"/>
          <w:szCs w:val="22"/>
        </w:rPr>
      </w:pPr>
    </w:p>
    <w:p w14:paraId="01B69694"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15821110-3 ΦΡΥΓΑΝΙΕΣ ΟΛΙΚΗΣ ΑΛΕΣΗΣ:</w:t>
      </w:r>
      <w:r w:rsidRPr="00D83951">
        <w:rPr>
          <w:rFonts w:asciiTheme="minorHAnsi" w:hAnsiTheme="minorHAnsi" w:cstheme="minorHAnsi"/>
          <w:sz w:val="22"/>
          <w:szCs w:val="22"/>
        </w:rPr>
        <w:t xml:space="preserve"> Άριστης ποιότητας, τυποποιημένες σε κατάλληλη πλαστική αεροστεγή συσκευασία, πακέτου των 16 gr το καθένα. Εξωτερικά της συσκευασίας να αναγράφονται τα συστατικά, η προέλευση και εγγυημένη ημερομηνία λήξης τουλάχιστον 6 μηνών εκτός ψυγείου.</w:t>
      </w:r>
    </w:p>
    <w:p w14:paraId="54BB67B5" w14:textId="77777777" w:rsidR="00D83951" w:rsidRPr="00D83951" w:rsidRDefault="00D83951" w:rsidP="00D83951">
      <w:pPr>
        <w:spacing w:after="200" w:line="276" w:lineRule="auto"/>
        <w:rPr>
          <w:rFonts w:asciiTheme="minorHAnsi" w:hAnsiTheme="minorHAnsi" w:cstheme="minorHAnsi"/>
          <w:sz w:val="22"/>
          <w:szCs w:val="22"/>
        </w:rPr>
      </w:pPr>
    </w:p>
    <w:p w14:paraId="34867096"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15612500-6 ΑΡΤΟΣ:</w:t>
      </w:r>
      <w:r w:rsidRPr="00D83951">
        <w:rPr>
          <w:rFonts w:asciiTheme="minorHAnsi" w:hAnsiTheme="minorHAnsi" w:cstheme="minorHAnsi"/>
          <w:sz w:val="22"/>
          <w:szCs w:val="22"/>
        </w:rPr>
        <w:t xml:space="preserve"> πρέπει υποχρεωτικά να παρασκευάζονται και να διατίθενται στην κατανάλωση από τύπους και κατηγορίες αλεύρου που αναφέρονται στο Άρθρο 104 του Κ.Τ.Π. και σύμφωνα με τις εκάστοτε Aγoρανoμικές Διατάξεις.  Οι αρτοποιοί υπoxρεoύνται πριν από τη ζύμωση της αρτoμάζας να κοσκινίζουν με επιμέλεια τα xρησιμoπoιoύμενα άλευρα, έτσι ώστε o παρασκευαζόμενος άρτος και τα αρτοπαρασκευάσματα  να είναι παντελώς απαλλαγμένες από oπoιαδήπoτε ξένα σώματα, π.χ. σxoινιά, κόκκους, πέτρες, παράσιτα, έντομα ή άλλα αντικείμενα. Tα xρησιμoπoιoύμενα για σκοπό αυτό κόσκινα πρέπει να είναι από γαλβανισμένο συρμάτινο πλέγμα No 9, No 12, No 14, No 16.</w:t>
      </w:r>
    </w:p>
    <w:p w14:paraId="2499EF34"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Οι μακροσκοπικοί και οργανοληπτικοί χαρακτήρες του άρτου και των αρτοσκευασμάτων να είναι καλοί και να μην υπάρχουν ενδείξεις χρησιμοποίησης μειονεκτικών πρώτων υλών ή ατελούς επεξεργασίας αυτών, να είναι απαλλαγμένα από οποιαδήποτε ξένα σωματίδια και να μην έχουν υποστεί οποιαδήποτε αλλοίωση. Να είναι άριστης ποιότητας και φρέσκα, από αγνά υλικά και σύμφωνα με τον Κώδικα Τροφίμων και Ποτών. Να είναι καλά ζυμωμένοι και κανονικά (ομοιόμορφα) ψημένοι, ομοιογενές στην κόρα και στην ψίχα, με φλόγωμα (κόρα) κανονικά σε όλη την επιφάνεια τους (όχι σκληρή κόρα). Οι οργανοληπτικοί χαρακτήρες να είναι ευχάριστοι και χαρακτηριστικοί των προϊόντων, να έχουν παρασκευαστεί το περισσότερο πριν από τέσσερες (4) ώρες και λιγότερο πριν από (2) ώρες για να μεταφερθούν στο Νοσοκομείο. Στο εξωτερικό μέρος της συσκευασίας πρέπει να </w:t>
      </w:r>
      <w:r w:rsidRPr="00D83951">
        <w:rPr>
          <w:rFonts w:asciiTheme="minorHAnsi" w:hAnsiTheme="minorHAnsi" w:cstheme="minorHAnsi"/>
          <w:sz w:val="22"/>
          <w:szCs w:val="22"/>
        </w:rPr>
        <w:lastRenderedPageBreak/>
        <w:t>αναγράφονται οι παρακάτω ενδείξεις: Το όνομα της επιχείρησης. Η διεύθυνση του αρτοποιείου. Το είδος ψωμιού ή προϊόντος αρτοποιίας. Το καθαρό βάρος. Η ημερομηνία παρασκευής και λήξεως, οι οποίες θα πρέπει να αναγράφονται στη συσκευασία του προϊόντος με ανεξίτηλη σφραγίδα.</w:t>
      </w:r>
    </w:p>
    <w:p w14:paraId="407A6705"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Τα μεταφορικά οχήματα και οι περιέκτες που χρησιμοποιούνται πρέπει να είναι καθαρά και απολυμασμένα, ώστε τα προϊόντα που μεταφέρονται να προφυλάσσονται με αυτόν τον τρόπο από πιθανές μολύνσεις. Για την μεταφορά του άρτου και των προϊόντων αρτοποιίας, οι επιχειρήσεις φέρουν την ευθύνη σχετικά με την τήρηση των συνθηκών μεταφοράς. Η μεταφορά, η διανομή και η διάθεση των προϊόντων αρτοποιίας επιτρέπεται με οχήματα που διαθέτουν κα</w:t>
      </w:r>
      <w:r w:rsidRPr="00D83951">
        <w:rPr>
          <w:rFonts w:asciiTheme="minorHAnsi" w:hAnsiTheme="minorHAnsi" w:cstheme="minorHAnsi"/>
          <w:sz w:val="22"/>
          <w:szCs w:val="22"/>
        </w:rPr>
        <w:softHyphen/>
        <w:t>τάλληλο αμάξωμα, κλειστό από όλες τις πλευρές και χρησιμοποιούνται αποκλειστικά και μόνο για τη μετα</w:t>
      </w:r>
      <w:r w:rsidRPr="00D83951">
        <w:rPr>
          <w:rFonts w:asciiTheme="minorHAnsi" w:hAnsiTheme="minorHAnsi" w:cstheme="minorHAnsi"/>
          <w:sz w:val="22"/>
          <w:szCs w:val="22"/>
        </w:rPr>
        <w:softHyphen/>
        <w:t>φορά των προϊόντων αυτών.</w:t>
      </w:r>
    </w:p>
    <w:p w14:paraId="32CF0F72"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Ο άρτος και τα λοιπά προϊόντα αρτοποιίας είτε σε ατομική, είτε σε μαζική συσκευασία, όταν μεταφέ</w:t>
      </w:r>
      <w:r w:rsidRPr="00D83951">
        <w:rPr>
          <w:rFonts w:asciiTheme="minorHAnsi" w:hAnsiTheme="minorHAnsi" w:cstheme="minorHAnsi"/>
          <w:sz w:val="22"/>
          <w:szCs w:val="22"/>
        </w:rPr>
        <w:softHyphen/>
        <w:t>ρονται προς πώληση από το χώρο παραγωγής τους σε πρατήρια άρτου, σε ξενοδοχεία, σε νοσοκομεία και σε λοιπά ιδρύματα, σε τόπους ομαδικής σίτισης, σε εστιατόρια, ταβέρνες και σε κάθε άλλο τόπο προο</w:t>
      </w:r>
      <w:r w:rsidRPr="00D83951">
        <w:rPr>
          <w:rFonts w:asciiTheme="minorHAnsi" w:hAnsiTheme="minorHAnsi" w:cstheme="minorHAnsi"/>
          <w:sz w:val="22"/>
          <w:szCs w:val="22"/>
        </w:rPr>
        <w:softHyphen/>
        <w:t>ρισμού, τοποθετούνται μέσα σε κλειστά κιβώτια, που είναι κατασκευασμένα από υλικό το οποίο είναι κατάλληλο για επαφή με τρόφιμα. Απαγορεύεται η μεταφορά των προϊόντων αρτοποιίας με άλλο τρόπο.</w:t>
      </w:r>
    </w:p>
    <w:p w14:paraId="4C906014"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Επιτρέπεται η μεταφορά προϊόντων αρτοποιίας με οχήματα που δεν χρησιμοποιούνται αποκλειστικά για την μεταφορά των προϊόντων αυτών, εφόσον τα προϊ</w:t>
      </w:r>
      <w:r w:rsidRPr="00D83951">
        <w:rPr>
          <w:rFonts w:asciiTheme="minorHAnsi" w:hAnsiTheme="minorHAnsi" w:cstheme="minorHAnsi"/>
          <w:sz w:val="22"/>
          <w:szCs w:val="22"/>
        </w:rPr>
        <w:softHyphen/>
        <w:t>όντα αυτά τοποθετούνται σε ειδικά ξύλινα κιβώτια, που έχουν εσωτερική επένδυση από γαλβανισμένη λαμαρίνα ή σε μεταλλικά ή πλαστικά κιβώτια, με επαρκή χωρητι</w:t>
      </w:r>
      <w:r w:rsidRPr="00D83951">
        <w:rPr>
          <w:rFonts w:asciiTheme="minorHAnsi" w:hAnsiTheme="minorHAnsi" w:cstheme="minorHAnsi"/>
          <w:sz w:val="22"/>
          <w:szCs w:val="22"/>
        </w:rPr>
        <w:softHyphen/>
        <w:t>κότητα, τα οποία κλείνουν ερμητικά και χρησιμοποιού</w:t>
      </w:r>
      <w:r w:rsidRPr="00D83951">
        <w:rPr>
          <w:rFonts w:asciiTheme="minorHAnsi" w:hAnsiTheme="minorHAnsi" w:cstheme="minorHAnsi"/>
          <w:sz w:val="22"/>
          <w:szCs w:val="22"/>
        </w:rPr>
        <w:softHyphen/>
        <w:t>νται αποκλειστικά για τον σκοπό της μεταφοράς αυτής και είναι κατάλληλα για επαφή με τρόφιμα. Ομοίως, επιτρέπεται με τα οχήματα που αναφέρονται στο προ</w:t>
      </w:r>
      <w:r w:rsidRPr="00D83951">
        <w:rPr>
          <w:rFonts w:asciiTheme="minorHAnsi" w:hAnsiTheme="minorHAnsi" w:cstheme="minorHAnsi"/>
          <w:sz w:val="22"/>
          <w:szCs w:val="22"/>
        </w:rPr>
        <w:softHyphen/>
        <w:t>ηγούμενο εδάφιο, η διακίνηση και η μεταφορά, προς πώληση προϊόντων αρτοποιίας, τα οποία διατίθενται στον καταναλωτή σε αεροστεγή συσκευασία, το υλικό της οποίας προβλέπεται από τον Κώδικα Τροφίμων και Ποτών. Απαγορεύεται η μεταφορά, με οποιοδήποτε τρόπο, προϊόντων αρτοποιίας με οχήματα που μεταφέρουν ρυπαρά αντικείμενα ή τοξικές ύλες ή υγρά, τα οποία μπορούν να επηρεάσουν, με οιοδήποτε τρόπο, την ποι</w:t>
      </w:r>
      <w:r w:rsidRPr="00D83951">
        <w:rPr>
          <w:rFonts w:asciiTheme="minorHAnsi" w:hAnsiTheme="minorHAnsi" w:cstheme="minorHAnsi"/>
          <w:sz w:val="22"/>
          <w:szCs w:val="22"/>
        </w:rPr>
        <w:softHyphen/>
        <w:t>ότητα και την υγιεινή των προϊόντων αυτών.</w:t>
      </w:r>
    </w:p>
    <w:p w14:paraId="59C2CD09" w14:textId="77777777" w:rsidR="00D83951" w:rsidRPr="00D83951" w:rsidRDefault="00D83951" w:rsidP="00D83951">
      <w:pPr>
        <w:spacing w:after="200" w:line="276" w:lineRule="auto"/>
        <w:rPr>
          <w:rFonts w:asciiTheme="minorHAnsi" w:hAnsiTheme="minorHAnsi" w:cstheme="minorHAnsi"/>
          <w:sz w:val="22"/>
          <w:szCs w:val="22"/>
        </w:rPr>
      </w:pPr>
    </w:p>
    <w:p w14:paraId="2140B015"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15810000-9 ΨΩΜΙ ΤΟΥ ΤΟΣΤ:</w:t>
      </w:r>
      <w:r w:rsidRPr="00D83951">
        <w:rPr>
          <w:rFonts w:asciiTheme="minorHAnsi" w:hAnsiTheme="minorHAnsi" w:cstheme="minorHAnsi"/>
          <w:sz w:val="22"/>
          <w:szCs w:val="22"/>
        </w:rPr>
        <w:t xml:space="preserve"> σε συσκευασία των 1000 gr παρασκευασμένο από αλεύρι τύπου 55% νερό, ζύμη και μικρή ποσότητα αλατιού (το ποσοστό  του προστιθεμένου άλατος δεν πρέπει να είναι ανώτερο από 1% επί του αλεύρου και να πληροί τους όρους του μαγειρικού άλατος), χωρίς προσθετικές ύλες, συσκευασμένο αεροστεγώς σε φέτες σε διπλή συσκευασία από   διαφανές σελοφάν.</w:t>
      </w:r>
    </w:p>
    <w:p w14:paraId="49AFD8FD" w14:textId="77777777" w:rsidR="00D83951" w:rsidRPr="00D83951" w:rsidRDefault="00D83951" w:rsidP="00D83951">
      <w:pPr>
        <w:spacing w:after="200" w:line="276" w:lineRule="auto"/>
        <w:rPr>
          <w:rFonts w:asciiTheme="minorHAnsi" w:hAnsiTheme="minorHAnsi" w:cstheme="minorHAnsi"/>
          <w:sz w:val="22"/>
          <w:szCs w:val="22"/>
        </w:rPr>
      </w:pPr>
    </w:p>
    <w:p w14:paraId="7A24470F"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03221310-2, 03221270-9, 03221240-0, 15331130-7, 03220000-9, 03221430-9, 03221250-3, 03221410-3, 03221112-4, 03212100-1, 03222210-8, 15872300-4, 15872300-4, 15872000-1, 03221113-1, 03221200-8, 03221230-7, 03221260-6, 03221200-8, 03222321-9, 03222322-6, 03222220-1, 03222111-4, 03222118-3 ΦΡΟΥΤΑ ΚΑΙ ΛΑΧΑΝΙΚΑ:</w:t>
      </w:r>
      <w:r w:rsidRPr="00D83951">
        <w:rPr>
          <w:rFonts w:asciiTheme="minorHAnsi" w:hAnsiTheme="minorHAnsi" w:cstheme="minorHAnsi"/>
          <w:sz w:val="22"/>
          <w:szCs w:val="22"/>
        </w:rPr>
        <w:t xml:space="preserve"> Τα νωπά τρόφιμα φυτικής προέλευσης που διατίθενται στην κατανάλωση πρέπει να πληρούν τους παρακάτω όρους: (α) Να είναι προσφάτου συλλογής (φρέσκα) έχοντα την αντίστοιχη συνοχή που πηγάζει από αυτό . (β) Να προέρχονται από φυτά ή καρπούς που να βρίσκονται στο κατάλληλο στάδιο ανάπτυξης ή ωρίμανσης. (γ) Να είναι </w:t>
      </w:r>
      <w:r w:rsidRPr="00D83951">
        <w:rPr>
          <w:rFonts w:asciiTheme="minorHAnsi" w:hAnsiTheme="minorHAnsi" w:cstheme="minorHAnsi"/>
          <w:sz w:val="22"/>
          <w:szCs w:val="22"/>
        </w:rPr>
        <w:lastRenderedPageBreak/>
        <w:t xml:space="preserve">πρακτικά απαλλαγμένα χωμάτων, λάσπης, κάθε άλλης ρύπανσης, και κάθε άλλης ανόργανης ή οργανικής ύλης. (δ) Να μην είναι τεχνητά χρωματισμένα, με οποιαδήποτε ανόργανη ή οργανική ουσία, είτε με οποιαδήποτε φυσική μέθοδο. (ε) Να μην είναι προσβεβλημένα από παράσιτα σε σημαντικό βαθμό ή να παρουσιάζουν αλλοίωση της συστάσεως ή των οργανοληπτικών χαρακτήρων. (στ) Να μη προέρχονται από αναγέννηση, ή ενυδάτωση αποξηραμένων προϊόντων. (ζ) Να μην είναι προϊόντα από φυτά ραντισμένα με φυτοφάρμακα, όπως π.χ. παραθείο, μαλαθείο, αρσενικούχα, μολυβδούχα σκευάσματα κ.λπ. και συλλεγμένα προ του καθορισμένου χρόνου από το Υπουργείο Γεωργίας, και να μην περιέχουν κατάλοιπα των παραπάνω ουσιών, που είναι επικίνδυνες για τη Δημόσια υγεία. (η) Να μην προέρχονται από φυτά ή μέρη αυτών που βρίσκονται στο στάδιο της ανάπτυξης, διότι υπάρχει σ' αυτά δηλητηριώδης ή επιβλαβής ουσία, π.χ. κόνδυλοι γεωμήλων με πράσινη απόχρωση. (θ) Να διατίθενται στην κατανάλωση με ονομασία που θα δηλώνει σαφώς το είδος αυτών, (ι) Να διατίθενται κατά είδος και ποιότητα, απαγορευμένης της ανάμιξης ειδών διαφόρων ποιοτήτων. </w:t>
      </w:r>
    </w:p>
    <w:p w14:paraId="5CC712E4" w14:textId="77777777" w:rsidR="00D83951" w:rsidRPr="00CE2124" w:rsidRDefault="00D83951" w:rsidP="00D83951">
      <w:pPr>
        <w:spacing w:after="200" w:line="276" w:lineRule="auto"/>
        <w:rPr>
          <w:rFonts w:asciiTheme="minorHAnsi" w:hAnsiTheme="minorHAnsi" w:cstheme="minorHAnsi"/>
          <w:b/>
          <w:bCs/>
          <w:sz w:val="22"/>
          <w:szCs w:val="22"/>
        </w:rPr>
      </w:pPr>
    </w:p>
    <w:p w14:paraId="5C2CAC30"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15331170-9 &amp; 15331133-8 ΚΑΤΕΨΥΓΜΕΝΑ ΛΑΧΑΝΙΚΑ:</w:t>
      </w:r>
      <w:r w:rsidRPr="00D83951">
        <w:rPr>
          <w:rFonts w:asciiTheme="minorHAnsi" w:hAnsiTheme="minorHAnsi" w:cstheme="minorHAnsi"/>
          <w:sz w:val="22"/>
          <w:szCs w:val="22"/>
        </w:rPr>
        <w:t xml:space="preserve"> Τα χορηγούμενα είδη να είναι Α ποιότητας και να πληρούν τους όρους του κώδικα τροφίμων και ποτών και αντικειμένων κοινής χρήσης (Άρθρα 61, 62, 62α), παραγωγής κατά προτίμηση χώρας Ε.Ε.. Να έχουν ζωηρό φυσιολογικό χρώμα χαρακτηριστικό του είδους. Να μην περιέχουν τεχνητή χρώση, άρωμα ή προσθήκη οργανικής ή ανόργανης ουσίας. Να είναι καθαρισμένα και να είναι απαλλαγμένα ξένων σωμάτων. Να έχουν υποστεί βαθιά κατάψυξη σύμφωνα με τις κείμενες διατάξεις και να μην έχουν υποστεί επανακατάψυξη. Να εμφανίζουν μετά την απόψυξη τους οργανοληπτικούς χαρακτήρες των νωπών λαχανικών από τα οποία προέρχονται. Τα κατεψυγμένα λαχανικά να μην παρουσιάζουν συσσωματώματα (τα τεμάχια δηλαδή να μην είναι κολλημένα μεταξύ τους) χαρακτηριστικό που σημαίνει τη διακοπή της ψυκτικής αλυσίδας. Να πληρούν τους όρους των εκάστοτε ισχυουσών υγειονομικών και κοινοτικών οδηγιών περί εμπορίας κατεψυγμένων λαχανικών. Η αποθήκευση και η μεταφορά να έχει γίνει σύμφωνα με τα προβλεπόμενα από τον Κ.Τ.&amp; Π. άρθρα 61,62,62α 92 &amp; 93 και τον οδηγό Υγιεινής του Ε.Φ.Ε.Τ. Νο 9. Η συσκευασία και η επισήμανση να έχει γίνει σύμφωνα με τα προβλεπόμενα από τον Κ.Τ.&amp; Π. άρθρα 9,11 &amp; 62α και τις εκάστοτε ισχύουσες Διατάξεις, η δε σήμανση να είναι σύμφωνη με τις Διατάξεις σήμανσης τροφίμων.</w:t>
      </w:r>
    </w:p>
    <w:p w14:paraId="38D694D7"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Τα είδη θα παραδίδονται σε κατεψυγμένη μορφή, συσκευασμένα σε δύο συσκευασίες. Η (Α) πρώτη συσκευασία θα είναι από πλαστικό φύλλο, κατάλληλη για τρόφιμα, σύμφωνα με τα άρθρα 26 , 26α &amp; 27 του Κ.Τ.&amp; Π. και εντός χαρτοκιβωτίου (Β) συσκευασία (εξωτερική συσκευασία) των 10 Kgr. Επί της συσκευασίας να αναγράφονται ευκρινώς στην Ελληνική Γλώσσα οι απαραίτητες ενδείξεις, όπως: η περιγραφή του είδους (ονομασία προϊόντος και ποικιλία), το ΚΑΘΑΡΟ ΒΑΡΟΣ, η εταιρεία τυποποίησης (ΚΩΔ.), η εταιρεία διακίνησης, η ημερομηνία συσκευασίας και λήξης, και οι συνθήκες συντήρησης.</w:t>
      </w:r>
    </w:p>
    <w:p w14:paraId="1B18C90F"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Tα εργαστήρια τυποποίησης θα πρέπει να έχουν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τον ΕΦΕΤ ή από άλλους κατάλληλα διαπιστευμένους φορείς για την παρασκευή, αποθήκευση, διακίνηση και εμπορία των προϊόντων. H ημερομηνία παράδοσης θα είναι το πρώτο τέταρτο του συνολικού χρόνου της διατηρησιμότητάς τους.</w:t>
      </w:r>
    </w:p>
    <w:p w14:paraId="20E60CD5"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lastRenderedPageBreak/>
        <w:t>03212211-2 ΦΑΚΕΣ:</w:t>
      </w:r>
      <w:r w:rsidRPr="00D83951">
        <w:rPr>
          <w:rFonts w:asciiTheme="minorHAnsi" w:hAnsiTheme="minorHAnsi" w:cstheme="minorHAnsi"/>
          <w:sz w:val="22"/>
          <w:szCs w:val="22"/>
        </w:rPr>
        <w:t xml:space="preserve"> Η υπό προμήθεια φακή να προέρχεται από τα αποξηραμένα, ώριμα, βρώσιμα σπέρματα του φυτού της οικογένειας των ψυχανθών (LEGUMINOSAE). Οι κόκκοι να είναι ομοιόμορφοι, πλατιοί ή φακοειδείς σε υψηλά ποσοστά (98-99%). Χίλιοι κόκκοι να έχουν βάρος μεταξύ 45 και 60 gr ή ποσοστό 90% από τους κόκκους αυτούς να διέρχεται από κόσκινο µε στρογγυλές οπές διαμέτρου 6 mm και να συγκρατείται από κόσκινο µε στρογγυλές οπές διαμέτρου 5,5 mm. Να βράζει σε 1,5 έως 2 ώρες κατ’ ανώτατο όριο. Μετά το βρασμό ο φλοιός θα πρέπει να είναι ανοιγμένος και οι κόκκοι καλά βρασμένοι (χυλωμένοι). Επίσης να πληροί τις ισχύουσες Κοινοτικές και Υγειονομικές Διατάξεις. Θα διακινούνται σε διάφανη συσκευασία των 500 γραμμαρίων.</w:t>
      </w:r>
    </w:p>
    <w:p w14:paraId="34870CB0" w14:textId="77777777" w:rsidR="00D83951" w:rsidRPr="00D83951" w:rsidRDefault="00D83951" w:rsidP="00D83951">
      <w:pPr>
        <w:spacing w:after="200" w:line="276" w:lineRule="auto"/>
        <w:rPr>
          <w:rFonts w:asciiTheme="minorHAnsi" w:hAnsiTheme="minorHAnsi" w:cstheme="minorHAnsi"/>
          <w:sz w:val="22"/>
          <w:szCs w:val="22"/>
        </w:rPr>
      </w:pPr>
    </w:p>
    <w:p w14:paraId="3BFE9674"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15321100-5 ΦΥΣΙΚΟΣ ΧΥΜΟΣ ΦΡΟΥΤΩΝ:</w:t>
      </w:r>
      <w:r w:rsidRPr="00D83951">
        <w:rPr>
          <w:rFonts w:asciiTheme="minorHAnsi" w:hAnsiTheme="minorHAnsi" w:cstheme="minorHAnsi"/>
          <w:sz w:val="22"/>
          <w:szCs w:val="22"/>
        </w:rPr>
        <w:t xml:space="preserve"> Συσκευασία των 250 ml. Το προϊόν να είναι Α ποιότητας και να πληροί ότι αναφέρονται στο άρθρο 126 και 127 του Κ.Τ.Π. και τις ισχύουσες Κοινοτικές και Υγειονομικές Διατάξεις. Ως χυμός φρούτων ορίζεται το ζυμώσιμο αλλά μη ζυμωθέν προϊόν που λαμβάνεται από υγιή και ώριμα φρούτα, ενός ή πολλών ειδών, με μηχανικές μεθόδους λήψης και έχει το χρώμα, το άρωμα και τη χαρακτηριστική γεύση των χυμών των φρούτων από τα οποία προέρχεται. Οι οργανοληπτικοί χαρακτήρες των προϊόντων πρέπει να είναι άμεμπτοι και να μην παρέχουν ενδείξεις χρησιμοποιήσεως μειονεκτικών πρώτων υλών ή ατελούς επεξεργασίας. Οι φυσικοί ατομικοί χυμοί φρούτων συσκευασίας των 250 ml, θα πρέπει να είναι σε συσκευασία Tetra Pak και Tetra Brik, με εύκολο άνοιγμα, χωρίς προσθήκη συντηρητικών, χωρίς προσθήκη ζάχαρης ή άλλης φυσικής ή τεχνητής γλυκαντικής ύλης, με ένδειξη ημερομηνίας συσκευασίας και λήξης κατανάλωσης.</w:t>
      </w:r>
    </w:p>
    <w:p w14:paraId="30DEA3CD" w14:textId="77777777" w:rsidR="00D83951" w:rsidRPr="00D83951" w:rsidRDefault="00D83951" w:rsidP="00D83951">
      <w:pPr>
        <w:spacing w:after="200" w:line="276" w:lineRule="auto"/>
        <w:rPr>
          <w:rFonts w:asciiTheme="minorHAnsi" w:hAnsiTheme="minorHAnsi" w:cstheme="minorHAnsi"/>
          <w:sz w:val="22"/>
          <w:szCs w:val="22"/>
        </w:rPr>
      </w:pPr>
    </w:p>
    <w:p w14:paraId="683ECA22"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sz w:val="22"/>
          <w:szCs w:val="22"/>
        </w:rPr>
        <w:t>15321100-5 ΧΥΜΟΣ ΜΗΛΟΥ:</w:t>
      </w:r>
      <w:r w:rsidRPr="00D83951">
        <w:rPr>
          <w:rFonts w:asciiTheme="minorHAnsi" w:hAnsiTheme="minorHAnsi" w:cstheme="minorHAnsi"/>
          <w:sz w:val="22"/>
          <w:szCs w:val="22"/>
        </w:rPr>
        <w:t xml:space="preserve"> αρίστης ποιότητος, 100 % φυσικός χωρίς συντηρητικά. Από συμπυκνωμένο χυµό μήλου περιεκτικότητας σε φρούτο 50% τουλάχιστον, µε την προσθήκη νερού και ζάχαρης. Οι οργανοληπτικοί χαρακτήρες των προϊόντων πρέπει να είναι άμεμπτοι και να μην παρέχουν ενδείξεις χρησιμοποιήσεως μειονεκτικών πρώτων υλών ή ατελούς επεξεργασίας. Ο χυμός μήλου συσκευασίας των 250 ml, θα πρέπει να είναι σε συσκευασία Tetra Pak και Tetra Brik, με πώμα εύκολο στο άνοιγμα, χωρίς προσθήκη συντηρητικών, χωρίς προσθήκη ζάχαρης ή άλλης φυσικής ή τεχνητής γλυκαντικής ύλης, με ένδειξη ημερομηνίας συσκευασίας και λήξης κατανάλωσης.</w:t>
      </w:r>
    </w:p>
    <w:p w14:paraId="4BDD7250" w14:textId="77777777" w:rsidR="00D83951" w:rsidRPr="00D83951" w:rsidRDefault="00D83951" w:rsidP="00D83951">
      <w:pPr>
        <w:spacing w:after="200" w:line="276" w:lineRule="auto"/>
        <w:rPr>
          <w:rFonts w:asciiTheme="minorHAnsi" w:hAnsiTheme="minorHAnsi" w:cstheme="minorHAnsi"/>
          <w:sz w:val="22"/>
          <w:szCs w:val="22"/>
        </w:rPr>
      </w:pPr>
    </w:p>
    <w:p w14:paraId="0977397D"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15332400-8 ΚΟΜΠΟΣΤΑ ΡΟΔΑΚΙΝΟ ΜΙΣΟ ΣΕ ΕΛΑΦΡΥ ΣΙΡΟΠΙ: Τα φρούτα που χρησιμοποιούνται για την παρασκευή των κομποστών πρέπει να πληρούν όλους τους όρους για τα νωπά τρόφιμα φυτικής προέλευσης που αναφέρονται στο Κεφάλαιο «Διάφορα τρόφιμα φυτικής προέλευσης» του Κ.Τ.Π άρθρα 118,119 122, 133. Τα φρούτα για την παρασκευή των θα πρέπει να είναι απολύτως υγιή, ώριμα, µε κανονικούς μακροσκοπικούς και οργανοληπτικούς χαρακτήρες και να πληρούν όλους τους όρους του άρθρου 119 του Κ.Τ.Π. Να είναι πρόσφατης συλλογής (φρέσκοι). Να ευρίσκονται στο κατάλληλο στάδιο ωρίμανσης. Να είναι απαλλαγμένοι πρακτικώς από χώματα, λάσπη, ρύπανση και γενικά από κάθε ξένη ανόργανη ή οργανική ύλη. Γενικά πρέπει να είναι καλής ποιότητας. Να προέρχονται από φρούτα (τα ροδάκινα) που η διάμετρος της ισημερινής γραμμής πρέπει να κυμαίνεται από 67 έως 73 mm (τεμάχια ήμισυ ανά συσκευασία 20-24). Τα συστατικά να είναι φρούτο, νερό, ζάχαρη, μέσο όξυνσης (ρυθμιστής οξύτητας). Η στερεή φάση πρέπει να έχει συνεκτική και τρυφερή υφή, χωρίς ελαττώματα και κηλίδες. Το υγρό πληρώσεως να είναι διαυγές και απαλλαγμένο από αιωρούμενες ξένες ύλες. Επιτρέπεται η χρήση </w:t>
      </w:r>
      <w:r w:rsidRPr="00D83951">
        <w:rPr>
          <w:rFonts w:asciiTheme="minorHAnsi" w:hAnsiTheme="minorHAnsi" w:cstheme="minorHAnsi"/>
          <w:sz w:val="22"/>
          <w:szCs w:val="22"/>
        </w:rPr>
        <w:lastRenderedPageBreak/>
        <w:t>πρόσθετων του παραρτήματος Ι του άρθρου 33 του Κ.Τ.: Ασκορβικά Ε300, Ε301, Ε302, Κιτρικά Ε330, Ε331, Ε332, Ε333, πηκτίνη Ε440 (εκτός από κομπόστες μήλου) και χλωριούχο ασβέστιο Ε509. Επιτρεπόμενα όρια διαλυτών στερεών brix 14% έως 16%</w:t>
      </w:r>
      <w:r w:rsidRPr="00D83951">
        <w:rPr>
          <w:rFonts w:asciiTheme="minorHAnsi" w:hAnsiTheme="minorHAnsi" w:cstheme="minorHAnsi"/>
          <w:sz w:val="22"/>
          <w:szCs w:val="22"/>
        </w:rPr>
        <w:br/>
        <w:t>Κομπόστα ροδάκινο με μειωμένες θερμίδες ή χωρίς πρόσθετα σάκχαρα, επιτρέπεται να περιέχουν γλυκαντικά (Ε950, Ε951, Ε952, Ε954, Ε955, Ε959, Ε961, Ε962), σύμφωνα με τους όρους του παραρτήματος του άρθρου 68 του Κ.Τ.Π.. H ημερομηνία διατηρησιμότητας να αναγράφεται στη συσκευασία και όχι στην επικολλημένη ετικέτα. Οι προσφερόμενες συσκευασίες να είναι του ενός (1) Kgr μικτού βάρους, καθαρού βάρους των 0,820 περίπου Kgr και το οποίον θα αναγράφεται μαζί με το στραγγισμένο 470 gr περίπου.</w:t>
      </w:r>
    </w:p>
    <w:p w14:paraId="3DE51C65" w14:textId="77777777" w:rsidR="00D83951" w:rsidRPr="00CE2124" w:rsidRDefault="00D83951" w:rsidP="00D83951">
      <w:pPr>
        <w:spacing w:after="200" w:line="276" w:lineRule="auto"/>
        <w:rPr>
          <w:rFonts w:asciiTheme="minorHAnsi" w:hAnsiTheme="minorHAnsi" w:cstheme="minorHAnsi"/>
          <w:b/>
          <w:bCs/>
          <w:sz w:val="22"/>
          <w:szCs w:val="22"/>
        </w:rPr>
      </w:pPr>
    </w:p>
    <w:p w14:paraId="197F1A12"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15800000-6 ΕΛΙΕΣ ΚΑΛΑΜΩΝ:</w:t>
      </w:r>
      <w:r w:rsidRPr="00D83951">
        <w:rPr>
          <w:rFonts w:asciiTheme="minorHAnsi" w:hAnsiTheme="minorHAnsi" w:cstheme="minorHAnsi"/>
          <w:sz w:val="22"/>
          <w:szCs w:val="22"/>
        </w:rPr>
        <w:t xml:space="preserve"> Το προϊόν να είναι Α ποιότητας και να πληροί ότι αναφέρονται στο άρθρο 123 και ειδικά παρ. 9 του Κ.Τ.Π. και τις ισχύουσες Κοινοτικές και Υγειονομικές Διατάξεις. Οι διατιθέμενοι στην κατανάλωση καρποί να πρέπει να είναι ημιώριμοι ή ώριμοι καρποί Ελιάς Καλαμών, κατόπιν ειδικής επεξεργασίας το τελικό δε προϊόν να έχει γεύση φρουτώδη, σάρκα τραγανή, εύκολα αποσπώμενη από τον πυρήνα και χρώμα μαύρο μέχρι μελανώδες και που έγιναν διατηρήσιμοι με αλάτισμα ή σε άλμη ή σε ξύδι ή με ελαιόλαδο, και να πληρούν τους παρακάτω όρους: Οι χρησιμοποιούμενοι για την παρασκευή των ελιών, καρποί πρέπει να είναι άρτιοι και να μην παρουσιάζουν οποιαδήποτε αλλοίωση ή προσβολή από σκώληκες ή έντομα κ.λ.π.. Τα ανεκτά επιτρεπόμενα ποσοστά των προσβεβλημένων ελιών καθορίζονται από τις σχετικές διατάξεις των αρμόδιων αρχών. Για την εκπίκρανση των διατιθέμενων σαν μαύρων ελιών ΚΑΛΑΜΩΝ δεν επιτρέπεται η χρησιμοποίηση αλκαλικών διαλυμάτων. Απαγορεύεται η ανάμιξη ελιών διαφορετικού είδους. Οι ελιές θα διατίθενται με ονομασία που θα δηλώνει το είδος αυτών Ελιές Καλαμών. Δεν επιτρέπεται η προσθήκη χρωστικών ουσιών. Επιτρέπεται η χρήση πρόσθετων του παραρτήματος III Συντηρητικά και αντιοξειδωτικά του άρθρου 13 του Κ.Τ.Π.. Η συσκευασία να πληροί τους όρους των Άρθρων 9 και 23 του Κ.Τ.Π και να είναι συσκευασμένοι κατά προτίμηση σε μεταλλικά δοχεία των 0,5 Kgr καθαρού βάρους περιεχομένου είδους.</w:t>
      </w:r>
    </w:p>
    <w:p w14:paraId="3C17F40A" w14:textId="77777777" w:rsidR="00D83951" w:rsidRPr="00CE2124" w:rsidRDefault="00D83951" w:rsidP="00D83951">
      <w:pPr>
        <w:spacing w:after="200" w:line="276" w:lineRule="auto"/>
        <w:rPr>
          <w:rFonts w:asciiTheme="minorHAnsi" w:hAnsiTheme="minorHAnsi" w:cstheme="minorHAnsi"/>
          <w:b/>
          <w:bCs/>
          <w:sz w:val="22"/>
          <w:szCs w:val="22"/>
        </w:rPr>
      </w:pPr>
    </w:p>
    <w:p w14:paraId="7DF9F2C1"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15331427-6 ΤΟΜΑΤΟΠΟΛΤΟΣ:</w:t>
      </w:r>
      <w:r w:rsidRPr="00D83951">
        <w:rPr>
          <w:rFonts w:asciiTheme="minorHAnsi" w:hAnsiTheme="minorHAnsi" w:cstheme="minorHAnsi"/>
          <w:sz w:val="22"/>
          <w:szCs w:val="22"/>
        </w:rPr>
        <w:t xml:space="preserve"> Για την παρασκευή του τοματοπολτού θα πρέπει να έχουν χρησιμοποιηθεί νωποί καρποί τομάτας, οι οποίοι πρέπει να είναι απολύτως υγιείς, ώριμοι, µε κανονικούς μακροσκοπικούς και οργανοληπτικούς χαρακτήρες και να πληρούν όλους τους όρους του άρθρου 119 του Κ.Τ.Π δηλαδή: Να είναι πρόσφατης συλλογής (φρέσκοι). Να ευρίσκονται στο κατάλληλο στάδιο ωρίμανσης. Να είναι απαλλαγμένοι πρακτικώς από χώματα, λάσπη, ρύπανση και γενικά από κάθε ξένη ανόργανη ή οργανική ύλη. Να μην είναι χρωματισμένοι τεχνητά με οποιαδήποτε ανόργανη ή οργανική ουσία ή µε την εφαρμογή οποιασδήποτε μεθόδου. Να μην έχουν προσβληθεί από παράσιτα ή να εμφανίζουν αλλοιώσεις στη σύσταση και τους οργανοληπτικούς τους χαρακτήρες. Να μην προέρχονται από φυτά που έχουν ραντισθεί με φυτοφάρμακα όπως παραθείο, μαλαθείο, αρσενικούχα ή μολυβδούχα σκευάσματα κλπ, και που να έχουν συλλεγεί πριν από τον καθοριζόμενο χρόνο που ορίζεται από το Υπουργείο Γεωργίας ή να παρουσιάζουν κατάλοιπα τέτοιων ουσιών, που είναι επικίνδυνες για τη δημόσια υγεία. Ο τοματοπολτός, μακροσκοπικά εξεταζόμενος, πρέπει να έχει πολτώδη και ομοιογενή σύσταση, χρώμα ανοικτό ερυθρό μέχρι ερυθρόφαιο χωρίς κηλίδες βαθύτερου χρώματος, με υφή αισθητά συνεκτική , οσμή και γεύση ευχάριστη, χαρακτηριστική του είδους. Το προϊόν, να είναι απαλλαγμένο από σπόρους, τεμάχια τομάτας και γενικότερα ξένες προς το προϊόν ύλες. Οι οργανοληπτικοί χαρακτήρες του τοματοπολτού πρέπει να είναι </w:t>
      </w:r>
      <w:r w:rsidRPr="00D83951">
        <w:rPr>
          <w:rFonts w:asciiTheme="minorHAnsi" w:hAnsiTheme="minorHAnsi" w:cstheme="minorHAnsi"/>
          <w:sz w:val="22"/>
          <w:szCs w:val="22"/>
        </w:rPr>
        <w:lastRenderedPageBreak/>
        <w:t>άψογοι, χωρίς να παρέχουν ενδείξεις για ατελή επεξεργασία ή χρησιμοποίηση ακατάλληλων πρώτων υλών. Δεν θα πρέπει να έχει γίνει τεχνητός χρωματισμός του με οποιαδήποτε μέθοδο ή ουσία. Ο τοματοπολτός πρέπει να είναι πρόσφατης παραγωγής από τομάτες τελευταίας εσοδείας. Ο τοματοπολτός πρέπει να είναι διπλής ή τριπλής συμπύκνωσης με στερεά συστατικά προερχόμενα αποκλειστικά από το χυμό τομάτας, τουλάχιστον 28% ή 36% αντίστοιχα. Επιτρέπεται η προσθήκη μαγειρικού άλατος. Η περιεκτικότητα σε χλωριούχα, εκφρασμένα σε χλωριούχο νάτριο, μπορεί να ανέρχεται σε ανώτατο ποσοστό 3%.</w:t>
      </w:r>
      <w:r w:rsidRPr="00D83951">
        <w:rPr>
          <w:rFonts w:asciiTheme="minorHAnsi" w:hAnsiTheme="minorHAnsi" w:cstheme="minorHAnsi"/>
          <w:sz w:val="22"/>
          <w:szCs w:val="22"/>
        </w:rPr>
        <w:br/>
        <w:t>Ο τοματοπολτός να είναι συσκευασμένος (Α) συσκευασία και να παραδίδεται σε λευκοσιδηρά κουτιά, σχήματος κυλινδρικού 410 γραμμαρίων. Τα κουτιά θα συσκευάζονται (Β συσκευασία) σε χαρτοκιβώτια των 12 ή 24 κουτιών κατά χαρτοκιβώτιο. Γενικά τα χρησιμοποιούμενα υλικά συσκευασίας και ο τρόπος κατασκευής των κουτιών πρέπει να είναι σύμφωνα µε τα διεθνώς παραδεκτά για την επίτευξη άρτιων κουτιών δηλαδή πρέπει να εξασφαλίζουν στεγανότητα, δυνατότητα μακροχρόνιας συντήρησης και ουδέτερη συμπεριφορά ως προς το περιεχόμενο.</w:t>
      </w:r>
      <w:r w:rsidRPr="00D83951">
        <w:rPr>
          <w:rFonts w:asciiTheme="minorHAnsi" w:hAnsiTheme="minorHAnsi" w:cstheme="minorHAnsi"/>
          <w:sz w:val="22"/>
          <w:szCs w:val="22"/>
        </w:rPr>
        <w:br/>
        <w:t>Επί της συσκευασίας θα πρέπει να αναγράφονται στα Ελληνικά έκτυπα ή με ανεξίτηλη μελάνη στην χάρτινη ταινία που περιβάλλει το σώμα του κουτιού τα εξής: Η ημερομηνία και το έτος παρασκευής. Η κατηγορία και το είδος του Τροφίμου. Το καθαρό βάρος του περιεχομένου σε Kgr.Το ποσοστό των περιεχομένων στερεών συστατικών από το χυμό της τομάτας µε τη φράση «Περιεχόμενα συστατικά από το χυμό της τομάτας …………………….%». Βενζοϊκό νάτριο…………….%.</w:t>
      </w:r>
      <w:r w:rsidRPr="00D83951">
        <w:rPr>
          <w:rFonts w:asciiTheme="minorHAnsi" w:hAnsiTheme="minorHAnsi" w:cstheme="minorHAnsi"/>
          <w:sz w:val="22"/>
          <w:szCs w:val="22"/>
        </w:rPr>
        <w:br/>
        <w:t>(6) Το όνομα και η εμπορική επωνυμία και η διεύθυνση ή η έδρα της επιχειρήσεως. «Ανάλωση κατά προτίμηση πριν από το τέλος ………..», η οποία να αναγράφεται με ανεξίτηλους χαρακτήρες , πάνω στο μέταλλο και να συμπληρώνεται σύμφωνα µε την παράγραφο 8 του άρθρου 11 του Κώδικα Τροφίμων και Ποτών και τις ισχύουσες Αγορανομικές Διατάξεις. Κωδικός παρτίδας. Η χώρα παρασκευής . Η περιεκτικότητα σε χλωριούχα.</w:t>
      </w:r>
    </w:p>
    <w:p w14:paraId="78E2CF1F" w14:textId="77777777" w:rsidR="00D83951" w:rsidRPr="00D83951" w:rsidRDefault="00D83951" w:rsidP="00D83951">
      <w:pPr>
        <w:spacing w:after="200" w:line="276" w:lineRule="auto"/>
        <w:rPr>
          <w:rFonts w:asciiTheme="minorHAnsi" w:hAnsiTheme="minorHAnsi" w:cstheme="minorHAnsi"/>
          <w:sz w:val="22"/>
          <w:szCs w:val="22"/>
        </w:rPr>
      </w:pPr>
    </w:p>
    <w:p w14:paraId="6B9084CB" w14:textId="77777777" w:rsidR="00265403" w:rsidRDefault="00D83951" w:rsidP="00265403">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15322100-2 ΤΟΜΑΤΑΚΙ CONCASSES:</w:t>
      </w:r>
      <w:r w:rsidRPr="00D83951">
        <w:rPr>
          <w:rFonts w:asciiTheme="minorHAnsi" w:hAnsiTheme="minorHAnsi" w:cstheme="minorHAnsi"/>
          <w:sz w:val="22"/>
          <w:szCs w:val="22"/>
        </w:rPr>
        <w:t xml:space="preserve"> σε κύβους σε συσκευασία των 410 γραμμαρίων. Η ποιότητα και τα χαρακτηριστικά του είδους θα πρέπει να είναι σύμφωνα με τα προβλεπόμενα στις κείμενες διατάξεις της ενωσιακής και εθνικής νομοθεσίας. Το προϊόν θα πρέπει να έχει παραχθεί σε εγκεκριμένες εγκαταστάσεις σύμφωνα με την κείμενη ενωσιακή και εθνική νομοθεσία. Το είδος  θα πρέπει να έχει χρόνο ελάχιστης διατηρησιμότητας 24 μηνών τουλάχιστον από την ημερομηνία παραλαβής του ενώ μακροσκοπικά εξεταζόμενο, πρέπει να έχει ομοιογενή σύσταση και χρώμα ανοιχτό ερυθρό μέχρι ερυθρόφαιο και δεν α πρέπει να παρουσιάζει σήψη, ευρωτίαση ή άλλη αλλοίωση που οφείλεται σε φυσικοχημικά αίτια ή δράση μικροοργανισμών . Θα πρέπει να είναι συσκευασμένο σε λευκοσιδηρά δοχεία, κατάλληλα για επαφή με τρόφιμα σύμφωνα με τις διατάξεις της ενωσιακής (Κανονισμός (ΕΚ) 1935/2004, και Κανονισμός (ΕΚ) 1895/2005) και εθνικής νομοθεσίας (Κ.Τ.Π.). Οι συσκευασίες του θα πρέπει να παραδίδονται σε χαρτοκιβώτια, κατάλληλου βάρους και αντοχής για παλετοποίηση. Τα λευκοσιδηρά δοχεία θα φέρουν σύστημα εύκολου ανοίγματος. Η συσκευασία θα πρέπει να είναι ακέραια (χωρίς χτυπήματα και παραμορφώσεις) και να μην παρουσιάζει διαρροές.</w:t>
      </w:r>
    </w:p>
    <w:p w14:paraId="7802B21B" w14:textId="540C0108" w:rsidR="006A78FF" w:rsidRPr="00265403" w:rsidRDefault="006A78FF" w:rsidP="00265403">
      <w:pPr>
        <w:spacing w:after="200" w:line="276" w:lineRule="auto"/>
        <w:rPr>
          <w:rFonts w:asciiTheme="minorHAnsi" w:hAnsiTheme="minorHAnsi" w:cstheme="minorHAnsi"/>
          <w:sz w:val="22"/>
          <w:szCs w:val="22"/>
        </w:rPr>
      </w:pPr>
      <w:r w:rsidRPr="00D83951">
        <w:rPr>
          <w:rFonts w:asciiTheme="minorHAnsi" w:hAnsiTheme="minorHAnsi" w:cstheme="minorHAnsi"/>
          <w:b/>
          <w:sz w:val="22"/>
          <w:szCs w:val="22"/>
        </w:rPr>
        <w:t xml:space="preserve">Η κατάθεση των προσφορών να αφορά είδη τα οποία ανταποκρίνονται στις τεχνικές προδιαγραφές που έχουν τεθεί και όχι στα διαθέσιμα και διακινούμενα είδη από την εκάστοτε επιχείρηση . </w:t>
      </w:r>
    </w:p>
    <w:p w14:paraId="4525167E" w14:textId="498AC8FF" w:rsidR="007933DE" w:rsidRPr="007933DE" w:rsidRDefault="007933DE" w:rsidP="007933DE">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Pr>
          <w:rFonts w:asciiTheme="minorHAnsi" w:hAnsiTheme="minorHAnsi" w:cstheme="minorHAnsi"/>
          <w:b/>
          <w:sz w:val="22"/>
          <w:szCs w:val="22"/>
        </w:rPr>
        <w:t xml:space="preserve"> </w:t>
      </w:r>
      <w:r w:rsidR="006A78FF" w:rsidRPr="00D83951">
        <w:rPr>
          <w:rFonts w:asciiTheme="minorHAnsi" w:hAnsiTheme="minorHAnsi" w:cstheme="minorHAnsi"/>
          <w:b/>
          <w:sz w:val="22"/>
          <w:szCs w:val="22"/>
        </w:rPr>
        <w:t>Μαζί με την κατάθεση προσφοράς ο κάθε προμηθευτής θα πρέπει να προβεί επίσης σ</w:t>
      </w:r>
      <w:r>
        <w:rPr>
          <w:rFonts w:asciiTheme="minorHAnsi" w:hAnsiTheme="minorHAnsi" w:cstheme="minorHAnsi"/>
          <w:b/>
          <w:sz w:val="22"/>
          <w:szCs w:val="22"/>
        </w:rPr>
        <w:t>ε</w:t>
      </w:r>
      <w:r w:rsidRPr="007933DE">
        <w:rPr>
          <w:rFonts w:asciiTheme="minorHAnsi" w:hAnsiTheme="minorHAnsi" w:cstheme="minorHAnsi"/>
          <w:b/>
          <w:sz w:val="22"/>
          <w:szCs w:val="22"/>
        </w:rPr>
        <w:t>:</w:t>
      </w:r>
    </w:p>
    <w:p w14:paraId="7D51AA7D" w14:textId="0F30B2AE" w:rsidR="007933DE" w:rsidRDefault="006A78FF"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D83951">
        <w:rPr>
          <w:rFonts w:asciiTheme="minorHAnsi" w:hAnsiTheme="minorHAnsi" w:cstheme="minorHAnsi"/>
          <w:b/>
          <w:sz w:val="22"/>
          <w:szCs w:val="22"/>
        </w:rPr>
        <w:t xml:space="preserve"> </w:t>
      </w:r>
      <w:r w:rsidR="007933DE" w:rsidRPr="00835DFB">
        <w:rPr>
          <w:rFonts w:asciiTheme="minorHAnsi" w:hAnsiTheme="minorHAnsi" w:cstheme="minorHAnsi"/>
          <w:sz w:val="22"/>
          <w:szCs w:val="22"/>
        </w:rPr>
        <w:t xml:space="preserve">Κατάθεση  πιστοποίησης </w:t>
      </w:r>
      <w:r w:rsidR="007933DE" w:rsidRPr="00835DFB">
        <w:rPr>
          <w:rFonts w:asciiTheme="minorHAnsi" w:hAnsiTheme="minorHAnsi" w:cstheme="minorHAnsi"/>
          <w:sz w:val="22"/>
          <w:szCs w:val="22"/>
          <w:lang w:val="en-US"/>
        </w:rPr>
        <w:t>ISO</w:t>
      </w:r>
      <w:r w:rsidR="007933DE" w:rsidRPr="00835DFB">
        <w:rPr>
          <w:rFonts w:asciiTheme="minorHAnsi" w:hAnsiTheme="minorHAnsi" w:cstheme="minorHAnsi"/>
          <w:sz w:val="22"/>
          <w:szCs w:val="22"/>
        </w:rPr>
        <w:t xml:space="preserve"> 22000</w:t>
      </w:r>
      <w:r w:rsidR="00A76231">
        <w:rPr>
          <w:rFonts w:asciiTheme="minorHAnsi" w:hAnsiTheme="minorHAnsi" w:cstheme="minorHAnsi"/>
          <w:sz w:val="22"/>
          <w:szCs w:val="22"/>
          <w:lang w:val="en-US"/>
        </w:rPr>
        <w:t>:2018</w:t>
      </w:r>
    </w:p>
    <w:p w14:paraId="03A78E11" w14:textId="5D66AE3A" w:rsidR="007933DE" w:rsidRPr="00A76231" w:rsidRDefault="007933DE" w:rsidP="00A76231">
      <w:pPr>
        <w:pStyle w:val="af3"/>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A76231">
        <w:rPr>
          <w:rFonts w:asciiTheme="minorHAnsi" w:hAnsiTheme="minorHAnsi" w:cstheme="minorHAnsi"/>
          <w:sz w:val="22"/>
          <w:szCs w:val="22"/>
        </w:rPr>
        <w:t xml:space="preserve">Υπεύθυνη δήλωση ότι τα προσφερόμενα προϊόντα που θα προμηθεύει εφόσον του κατακυρωθεί η </w:t>
      </w:r>
      <w:r w:rsidRPr="00A76231">
        <w:rPr>
          <w:rFonts w:asciiTheme="minorHAnsi" w:hAnsiTheme="minorHAnsi" w:cstheme="minorHAnsi"/>
          <w:sz w:val="22"/>
          <w:szCs w:val="22"/>
        </w:rPr>
        <w:lastRenderedPageBreak/>
        <w:t>προμήθεια ή μέρος αυτής, είναι σύμφωνα με τις τεχνικές προδιαγραφές της παρούσας διακήρυξης και τις προβλέψεις και απαιτήσεις τόσο του Κώδικα Τροφίμων και Ποτών, όσο και της εθνικής και ευρωπαϊκής νομοθεσίας καθώς και των υγειονομικών διατάξεων.</w:t>
      </w:r>
    </w:p>
    <w:p w14:paraId="4E01CA90"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Κατάθεση της άδειας λειτουργίας της επιχείρησης που θα συμπεριλαμβάνει τα είδη στα οποία θα λάβει μέρος.</w:t>
      </w:r>
    </w:p>
    <w:p w14:paraId="35C4CC7B"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Κατάθεση βεβαίωσης καταλληλότητας οχήματος μεταφοράς τροφίμων (αν η διακίνηση των ειδών γίνεται με δικά του μέσα).</w:t>
      </w:r>
    </w:p>
    <w:p w14:paraId="59E5602D" w14:textId="77777777" w:rsidR="007933DE" w:rsidRPr="00835DFB" w:rsidRDefault="007933DE" w:rsidP="007933DE">
      <w:pPr>
        <w:pStyle w:val="af3"/>
        <w:numPr>
          <w:ilvl w:val="0"/>
          <w:numId w:val="38"/>
        </w:numPr>
        <w:shd w:val="clear" w:color="auto" w:fill="FFFFFF"/>
        <w:spacing w:before="100" w:beforeAutospacing="1" w:after="100" w:afterAutospacing="1"/>
        <w:contextualSpacing/>
        <w:rPr>
          <w:rFonts w:asciiTheme="minorHAnsi" w:hAnsiTheme="minorHAnsi" w:cstheme="minorHAnsi"/>
          <w:sz w:val="22"/>
          <w:szCs w:val="22"/>
        </w:rPr>
      </w:pPr>
      <w:r w:rsidRPr="00835DFB">
        <w:rPr>
          <w:rFonts w:asciiTheme="minorHAnsi" w:hAnsiTheme="minorHAnsi" w:cstheme="minorHAnsi"/>
          <w:sz w:val="22"/>
          <w:szCs w:val="22"/>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14:paraId="4FA781DA"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Υπεύθυνη δήλωση ότι αποδέχεται να προσκομίσει/αποστείλει αντιπροσωπευτικά δείγματα των προσφερόμενων τροφίμων εφ’ όσον αυτά του ζητηθούν από την επιτροπή διενέργειας του διαγωνισμού σε χρονικό διάστημα όχι μεγαλύτερο των 10 ημερών από τη στιγμή του ζητηθούν.</w:t>
      </w:r>
    </w:p>
    <w:p w14:paraId="682D6A6D"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 xml:space="preserve">Υπεύθυνη δήλωση ότι κατόπιν κατακύρωσης του ως προμηθευτή θα αποστέλλει, σύμφωνα με τις παραγγελίες από το Νοσοκομείο, είδη τροφίμων τυποποιημένα και μη που δεν έχουν ξεπεράσει το 1/3 του συνολικού χρόνου της διατηρησιμότητάς τους.  </w:t>
      </w:r>
    </w:p>
    <w:p w14:paraId="3158B675" w14:textId="77777777" w:rsidR="007933DE" w:rsidRPr="00835DFB" w:rsidRDefault="007933DE" w:rsidP="007933DE">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284"/>
        <w:textAlignment w:val="baseline"/>
        <w:rPr>
          <w:rFonts w:asciiTheme="minorHAnsi" w:hAnsiTheme="minorHAnsi" w:cstheme="minorHAnsi"/>
          <w:sz w:val="22"/>
          <w:szCs w:val="22"/>
        </w:rPr>
      </w:pPr>
      <w:r w:rsidRPr="00835DFB">
        <w:rPr>
          <w:rFonts w:asciiTheme="minorHAnsi" w:hAnsiTheme="minorHAnsi" w:cstheme="minorHAnsi"/>
          <w:sz w:val="22"/>
          <w:szCs w:val="22"/>
        </w:rPr>
        <w:t xml:space="preserve">Για τους αρτοποιούς: </w:t>
      </w:r>
    </w:p>
    <w:p w14:paraId="335C7EB2"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14:paraId="7E75447B" w14:textId="358BFF2A"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Ισχύον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22000:20</w:t>
      </w:r>
      <w:r w:rsidR="00A76231" w:rsidRPr="00A76231">
        <w:rPr>
          <w:rFonts w:asciiTheme="minorHAnsi" w:hAnsiTheme="minorHAnsi" w:cstheme="minorHAnsi"/>
          <w:sz w:val="22"/>
          <w:szCs w:val="22"/>
        </w:rPr>
        <w:t>18</w:t>
      </w:r>
      <w:r w:rsidRPr="00835DFB">
        <w:rPr>
          <w:rFonts w:asciiTheme="minorHAnsi" w:hAnsiTheme="minorHAnsi" w:cstheme="minorHAnsi"/>
          <w:sz w:val="22"/>
          <w:szCs w:val="22"/>
        </w:rPr>
        <w:t xml:space="preserve"> το οποίο θα έχει χορηγηθεί από τον ΕΦΕΤ ή από άλλους κατάλληλα διαπιστευμένους φορείς για την παραγωγή – παρασκευή – επεξεργασία, αποθήκευση, διακίνηση και εμπορία των προϊόντων.</w:t>
      </w:r>
    </w:p>
    <w:p w14:paraId="73D1305F"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14:paraId="3B3998EF"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Σε περίπτωση που ο συμμετέχων στον διαγωνισμό δεν είναι  παραγωγός ή παρασκευαστής θα πρέπει να επισυνάψει:</w:t>
      </w:r>
    </w:p>
    <w:p w14:paraId="2BACDC5F" w14:textId="4CCF68DD"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Ισχύον Πιστοποιητικό περί εφαρμογής συστήματος διαχείρισης της ασφάλειας των τροφίμων σύμφωνα με τις απαιτήσεις του προτύπου ΕΝ ISO 22000:20</w:t>
      </w:r>
      <w:r w:rsidR="00A76231" w:rsidRPr="00A76231">
        <w:rPr>
          <w:rFonts w:asciiTheme="minorHAnsi" w:hAnsiTheme="minorHAnsi" w:cstheme="minorHAnsi"/>
          <w:sz w:val="22"/>
          <w:szCs w:val="22"/>
        </w:rPr>
        <w:t>18</w:t>
      </w:r>
      <w:r w:rsidRPr="00835DFB">
        <w:rPr>
          <w:rFonts w:asciiTheme="minorHAnsi" w:hAnsiTheme="minorHAnsi" w:cstheme="minorHAnsi"/>
          <w:sz w:val="22"/>
          <w:szCs w:val="22"/>
        </w:rPr>
        <w:t xml:space="preserve"> το οποίο θα έχει χορηγηθεί από τον ΕΦΕΤ ή από άλλους κατάλληλα διαπιστευμένους φορείς για την παραγωγή – παρασκευή των προϊόντων.</w:t>
      </w:r>
    </w:p>
    <w:p w14:paraId="218EF04C"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σε περίπτωση κατακύρωσης σε αυτόν του διαγωνισμού.</w:t>
      </w:r>
    </w:p>
    <w:p w14:paraId="5A6D247F" w14:textId="03A5478A" w:rsidR="006A78FF" w:rsidRPr="00D83951" w:rsidRDefault="006A78FF" w:rsidP="006A78FF">
      <w:pPr>
        <w:spacing w:line="320" w:lineRule="exact"/>
        <w:jc w:val="both"/>
        <w:rPr>
          <w:rFonts w:asciiTheme="minorHAnsi" w:hAnsiTheme="minorHAnsi" w:cstheme="minorHAnsi"/>
          <w:b/>
          <w:sz w:val="22"/>
          <w:szCs w:val="22"/>
        </w:rPr>
      </w:pPr>
    </w:p>
    <w:p w14:paraId="1B746272" w14:textId="77777777" w:rsidR="005C5A1A" w:rsidRPr="00D83951" w:rsidRDefault="005C5A1A" w:rsidP="005D3F0E">
      <w:pPr>
        <w:jc w:val="center"/>
        <w:rPr>
          <w:rFonts w:asciiTheme="minorHAnsi" w:hAnsiTheme="minorHAnsi" w:cstheme="minorHAnsi"/>
          <w:b/>
          <w:bCs/>
          <w:color w:val="000000"/>
          <w:sz w:val="22"/>
          <w:szCs w:val="22"/>
          <w:lang w:eastAsia="el-GR"/>
        </w:rPr>
      </w:pPr>
      <w:r w:rsidRPr="00D83951">
        <w:rPr>
          <w:rFonts w:asciiTheme="minorHAnsi" w:hAnsiTheme="minorHAnsi" w:cstheme="minorHAnsi"/>
          <w:b/>
          <w:bCs/>
          <w:color w:val="000000"/>
          <w:sz w:val="22"/>
          <w:szCs w:val="22"/>
          <w:lang w:eastAsia="el-GR"/>
        </w:rPr>
        <w:t>ΜΕΡΟΣ Δ: ΑΞΙΟΛΟΓΗΣΗ ΠΡΟΣΦΟΡΩΝ</w:t>
      </w:r>
    </w:p>
    <w:p w14:paraId="5AF166C9" w14:textId="77777777" w:rsidR="005C5A1A" w:rsidRPr="00D83951" w:rsidRDefault="005C5A1A" w:rsidP="005D5BDE">
      <w:pPr>
        <w:jc w:val="both"/>
        <w:rPr>
          <w:rFonts w:asciiTheme="minorHAnsi" w:hAnsiTheme="minorHAnsi" w:cstheme="minorHAnsi"/>
          <w:b/>
          <w:bCs/>
          <w:color w:val="000000"/>
          <w:sz w:val="22"/>
          <w:szCs w:val="22"/>
          <w:lang w:eastAsia="el-GR"/>
        </w:rPr>
      </w:pPr>
    </w:p>
    <w:p w14:paraId="7A010FC6" w14:textId="77777777" w:rsidR="005C5A1A" w:rsidRPr="00D83951" w:rsidRDefault="005C5A1A" w:rsidP="00565C8D">
      <w:pPr>
        <w:autoSpaceDE w:val="0"/>
        <w:autoSpaceDN w:val="0"/>
        <w:adjustRightInd w:val="0"/>
        <w:jc w:val="both"/>
        <w:rPr>
          <w:rFonts w:asciiTheme="minorHAnsi" w:hAnsiTheme="minorHAnsi" w:cstheme="minorHAnsi"/>
          <w:sz w:val="22"/>
          <w:szCs w:val="22"/>
          <w:lang w:eastAsia="el-GR"/>
        </w:rPr>
      </w:pPr>
      <w:r w:rsidRPr="00D83951">
        <w:rPr>
          <w:rFonts w:asciiTheme="minorHAnsi" w:hAnsiTheme="minorHAnsi" w:cstheme="minorHAnsi"/>
          <w:sz w:val="22"/>
          <w:szCs w:val="22"/>
          <w:lang w:eastAsia="el-GR"/>
        </w:rPr>
        <w:t>Η αξιολόγηση των προσφορών διενεργείται από το αρμόδιο όργανο της αναθέτουσας αρχής.</w:t>
      </w:r>
    </w:p>
    <w:p w14:paraId="15C70835" w14:textId="530232E6" w:rsidR="005C5A1A" w:rsidRPr="00D83951" w:rsidRDefault="005C5A1A" w:rsidP="00565C8D">
      <w:pPr>
        <w:autoSpaceDE w:val="0"/>
        <w:autoSpaceDN w:val="0"/>
        <w:adjustRightInd w:val="0"/>
        <w:jc w:val="both"/>
        <w:rPr>
          <w:rFonts w:asciiTheme="minorHAnsi" w:hAnsiTheme="minorHAnsi" w:cstheme="minorHAnsi"/>
          <w:sz w:val="22"/>
          <w:szCs w:val="22"/>
          <w:lang w:eastAsia="el-GR"/>
        </w:rPr>
      </w:pPr>
      <w:r w:rsidRPr="00D83951">
        <w:rPr>
          <w:rFonts w:asciiTheme="minorHAnsi" w:hAnsiTheme="minorHAnsi" w:cstheme="minorHAnsi"/>
          <w:sz w:val="22"/>
          <w:szCs w:val="22"/>
          <w:lang w:eastAsia="el-GR"/>
        </w:rPr>
        <w:t xml:space="preserve">Κριτήριο ανάθεσης του παρόντος διαγωνισμού είναι η πλέον συμφέρουσα από οικονομική άποψη προσφορά με βάση αποκλειστικά την τιμή. </w:t>
      </w:r>
    </w:p>
    <w:p w14:paraId="0F9294AD" w14:textId="77777777" w:rsidR="005C5A1A" w:rsidRPr="00D83951" w:rsidRDefault="005C5A1A" w:rsidP="00565C8D">
      <w:pPr>
        <w:autoSpaceDE w:val="0"/>
        <w:autoSpaceDN w:val="0"/>
        <w:adjustRightInd w:val="0"/>
        <w:jc w:val="both"/>
        <w:rPr>
          <w:rFonts w:asciiTheme="minorHAnsi" w:hAnsiTheme="minorHAnsi" w:cstheme="minorHAnsi"/>
          <w:color w:val="FF0000"/>
          <w:sz w:val="22"/>
          <w:szCs w:val="22"/>
          <w:lang w:eastAsia="el-GR"/>
        </w:rPr>
      </w:pPr>
    </w:p>
    <w:p w14:paraId="055E65E7" w14:textId="77777777" w:rsidR="005C5A1A" w:rsidRPr="00D83951" w:rsidRDefault="005C5A1A" w:rsidP="00E85047">
      <w:pPr>
        <w:autoSpaceDE w:val="0"/>
        <w:autoSpaceDN w:val="0"/>
        <w:adjustRightInd w:val="0"/>
        <w:jc w:val="both"/>
        <w:rPr>
          <w:rFonts w:asciiTheme="minorHAnsi" w:hAnsiTheme="minorHAnsi" w:cstheme="minorHAnsi"/>
          <w:sz w:val="22"/>
          <w:szCs w:val="22"/>
          <w:lang w:eastAsia="el-GR"/>
        </w:rPr>
      </w:pPr>
      <w:r w:rsidRPr="00D83951">
        <w:rPr>
          <w:rFonts w:asciiTheme="minorHAnsi" w:hAnsiTheme="minorHAnsi" w:cstheme="minorHAnsi"/>
          <w:sz w:val="22"/>
          <w:szCs w:val="22"/>
        </w:rPr>
        <w:t>Για την επιλογή της πλέον συμφέρουσας προσφοράς από οικονομική άποψη με βάση</w:t>
      </w:r>
      <w:r w:rsidRPr="00D83951">
        <w:rPr>
          <w:rFonts w:asciiTheme="minorHAnsi" w:hAnsiTheme="minorHAnsi" w:cstheme="minorHAnsi"/>
          <w:sz w:val="22"/>
          <w:szCs w:val="22"/>
          <w:lang w:eastAsia="el-GR"/>
        </w:rPr>
        <w:t xml:space="preserve"> μόνο την τιμή</w:t>
      </w:r>
      <w:r w:rsidR="0088305D" w:rsidRPr="00D83951">
        <w:rPr>
          <w:rFonts w:asciiTheme="minorHAnsi" w:hAnsiTheme="minorHAnsi" w:cstheme="minorHAnsi"/>
          <w:sz w:val="22"/>
          <w:szCs w:val="22"/>
          <w:lang w:eastAsia="el-GR"/>
        </w:rPr>
        <w:t xml:space="preserve"> </w:t>
      </w:r>
      <w:r w:rsidRPr="00D83951">
        <w:rPr>
          <w:rFonts w:asciiTheme="minorHAnsi" w:hAnsiTheme="minorHAnsi" w:cstheme="minorHAnsi"/>
          <w:sz w:val="22"/>
          <w:szCs w:val="22"/>
        </w:rPr>
        <w:t>αξιολογούνται μόνο οι προσφορές που έχουν κριθεί τεχνικά αποδεκτές και είναι σύμφωνες με τους λοιπούς όρους της Προκήρυξης.</w:t>
      </w:r>
    </w:p>
    <w:p w14:paraId="41B648BF" w14:textId="7EF8D2DC" w:rsidR="005C5A1A" w:rsidRPr="00D83951" w:rsidRDefault="005C5A1A" w:rsidP="008F7F7B">
      <w:pPr>
        <w:jc w:val="both"/>
        <w:rPr>
          <w:rFonts w:asciiTheme="minorHAnsi" w:hAnsiTheme="minorHAnsi" w:cstheme="minorHAnsi"/>
          <w:b/>
          <w:bCs/>
          <w:sz w:val="22"/>
          <w:szCs w:val="22"/>
          <w:u w:val="single"/>
          <w:lang w:eastAsia="el-GR"/>
        </w:rPr>
      </w:pPr>
    </w:p>
    <w:p w14:paraId="2ABE48B8" w14:textId="77777777" w:rsidR="00954FDA" w:rsidRPr="00D83951" w:rsidRDefault="00954FDA" w:rsidP="008F7F7B">
      <w:pPr>
        <w:jc w:val="both"/>
        <w:rPr>
          <w:rFonts w:asciiTheme="minorHAnsi" w:hAnsiTheme="minorHAnsi" w:cstheme="minorHAnsi"/>
          <w:b/>
          <w:bCs/>
          <w:sz w:val="22"/>
          <w:szCs w:val="22"/>
          <w:u w:val="single"/>
          <w:lang w:eastAsia="el-GR"/>
        </w:rPr>
      </w:pPr>
    </w:p>
    <w:p w14:paraId="03D34636" w14:textId="77777777" w:rsidR="005C5A1A" w:rsidRPr="00D83951" w:rsidRDefault="005C5A1A" w:rsidP="00B130EC">
      <w:pPr>
        <w:jc w:val="both"/>
        <w:rPr>
          <w:rFonts w:asciiTheme="minorHAnsi" w:hAnsiTheme="minorHAnsi" w:cstheme="minorHAnsi"/>
          <w:b/>
          <w:bCs/>
          <w:sz w:val="22"/>
          <w:szCs w:val="22"/>
          <w:u w:val="single"/>
          <w:lang w:eastAsia="el-GR"/>
        </w:rPr>
      </w:pPr>
      <w:r w:rsidRPr="00D83951">
        <w:rPr>
          <w:rFonts w:asciiTheme="minorHAnsi" w:hAnsiTheme="minorHAnsi" w:cstheme="minorHAnsi"/>
          <w:b/>
          <w:bCs/>
          <w:sz w:val="22"/>
          <w:szCs w:val="22"/>
          <w:u w:val="single"/>
          <w:lang w:eastAsia="el-GR"/>
        </w:rPr>
        <w:t>ΠΑΡΑΡΤΗΜΑ Ι – ΤΕΥΔ για τον παρόντα διαγωνισμό.</w:t>
      </w:r>
    </w:p>
    <w:p w14:paraId="5B3946E1" w14:textId="77777777" w:rsidR="005C5A1A" w:rsidRPr="00D83951" w:rsidRDefault="005C5A1A" w:rsidP="00C1579B">
      <w:pPr>
        <w:jc w:val="both"/>
        <w:rPr>
          <w:rFonts w:asciiTheme="minorHAnsi" w:hAnsiTheme="minorHAnsi" w:cstheme="minorHAnsi"/>
          <w:b/>
          <w:bCs/>
          <w:sz w:val="22"/>
          <w:szCs w:val="22"/>
          <w:lang w:eastAsia="el-GR"/>
        </w:rPr>
      </w:pPr>
      <w:r w:rsidRPr="00D83951">
        <w:rPr>
          <w:rFonts w:asciiTheme="minorHAnsi" w:hAnsiTheme="minorHAnsi" w:cstheme="minorHAnsi"/>
          <w:b/>
          <w:bCs/>
          <w:sz w:val="22"/>
          <w:szCs w:val="22"/>
          <w:lang w:eastAsia="el-GR"/>
        </w:rPr>
        <w:t>ΣΗΜΕΙΩΣΗ:</w:t>
      </w:r>
    </w:p>
    <w:p w14:paraId="086D349A" w14:textId="1B37C064" w:rsidR="005C5A1A" w:rsidRPr="00D83951" w:rsidRDefault="005C5A1A" w:rsidP="00C1579B">
      <w:pPr>
        <w:jc w:val="both"/>
        <w:rPr>
          <w:rFonts w:asciiTheme="minorHAnsi" w:hAnsiTheme="minorHAnsi" w:cstheme="minorHAnsi"/>
          <w:b/>
          <w:bCs/>
          <w:sz w:val="22"/>
          <w:szCs w:val="22"/>
          <w:u w:val="single"/>
          <w:lang w:eastAsia="el-GR"/>
        </w:rPr>
      </w:pPr>
      <w:r w:rsidRPr="00D83951">
        <w:rPr>
          <w:rFonts w:asciiTheme="minorHAnsi" w:hAnsiTheme="minorHAnsi" w:cstheme="minorHAnsi"/>
          <w:b/>
          <w:bCs/>
          <w:sz w:val="22"/>
          <w:szCs w:val="22"/>
          <w:lang w:eastAsia="el-GR"/>
        </w:rPr>
        <w:lastRenderedPageBreak/>
        <w:t>Το παρόν ΤΕΥΔ</w:t>
      </w:r>
      <w:r w:rsidR="00925283" w:rsidRPr="00D83951">
        <w:rPr>
          <w:rFonts w:asciiTheme="minorHAnsi" w:hAnsiTheme="minorHAnsi" w:cstheme="minorHAnsi"/>
          <w:b/>
          <w:bCs/>
          <w:sz w:val="22"/>
          <w:szCs w:val="22"/>
          <w:lang w:eastAsia="el-GR"/>
        </w:rPr>
        <w:t xml:space="preserve"> </w:t>
      </w:r>
      <w:r w:rsidRPr="00D83951">
        <w:rPr>
          <w:rFonts w:asciiTheme="minorHAnsi" w:hAnsiTheme="minorHAnsi" w:cstheme="minorHAnsi"/>
          <w:b/>
          <w:bCs/>
          <w:sz w:val="22"/>
          <w:szCs w:val="22"/>
          <w:lang w:eastAsia="el-GR"/>
        </w:rPr>
        <w:t>σε περίπτωση που ο προσφέροντας είναι νομικό πρόσωπο, υπογράφεται από τον κατά περίπτωση εκπρόσωπο, για το σύνολο των φυσικών προσώπων που είναι  μέλη του Διοικητικού, Διευθυντικού ή εποπτικού οργάνου που έχουν εξουσία εκπροσώπησης, λήψης αποφάσεων ή ελέγχου σε αυτόν</w:t>
      </w:r>
    </w:p>
    <w:p w14:paraId="529F5F30" w14:textId="6A286394" w:rsidR="005C5A1A" w:rsidRPr="00D83951" w:rsidRDefault="005C5A1A" w:rsidP="00954FDA">
      <w:pPr>
        <w:spacing w:before="120"/>
        <w:ind w:left="720"/>
        <w:jc w:val="both"/>
        <w:rPr>
          <w:rFonts w:asciiTheme="minorHAnsi" w:hAnsiTheme="minorHAnsi" w:cstheme="minorHAnsi"/>
          <w:b/>
          <w:bCs/>
          <w:sz w:val="22"/>
          <w:szCs w:val="22"/>
        </w:rPr>
      </w:pPr>
      <w:r w:rsidRPr="00D83951">
        <w:rPr>
          <w:rFonts w:asciiTheme="minorHAnsi" w:hAnsiTheme="minorHAnsi" w:cstheme="minorHAnsi"/>
          <w:b/>
          <w:bCs/>
          <w:sz w:val="22"/>
          <w:szCs w:val="22"/>
          <w:u w:val="single"/>
        </w:rPr>
        <w:t>Σημείωση:</w:t>
      </w:r>
      <w:r w:rsidRPr="00D83951">
        <w:rPr>
          <w:rFonts w:asciiTheme="minorHAnsi" w:hAnsiTheme="minorHAnsi" w:cstheme="minorHAnsi"/>
          <w:b/>
          <w:bCs/>
          <w:sz w:val="22"/>
          <w:szCs w:val="22"/>
        </w:rPr>
        <w:t xml:space="preserve"> </w:t>
      </w:r>
      <w:r w:rsidRPr="00D83951">
        <w:rPr>
          <w:rFonts w:asciiTheme="minorHAnsi" w:hAnsiTheme="minorHAnsi" w:cstheme="minorHAnsi"/>
          <w:b/>
          <w:bCs/>
          <w:i/>
          <w:iCs/>
          <w:sz w:val="22"/>
          <w:szCs w:val="22"/>
        </w:rPr>
        <w:t xml:space="preserve">το πλήρες κείμενο της διακήρυξης (συμπεριλαμβανομένου του Τυποποιημένου Εντύπου Υπεύθυνης Δήλωσης) θα είναι διαθέσιμο σε επεξεργάσιμη μορφή (αρχείο </w:t>
      </w:r>
      <w:r w:rsidRPr="00D83951">
        <w:rPr>
          <w:rFonts w:asciiTheme="minorHAnsi" w:hAnsiTheme="minorHAnsi" w:cstheme="minorHAnsi"/>
          <w:b/>
          <w:bCs/>
          <w:i/>
          <w:iCs/>
          <w:sz w:val="22"/>
          <w:szCs w:val="22"/>
          <w:lang w:val="en-US"/>
        </w:rPr>
        <w:t>word</w:t>
      </w:r>
      <w:r w:rsidRPr="00D83951">
        <w:rPr>
          <w:rFonts w:asciiTheme="minorHAnsi" w:hAnsiTheme="minorHAnsi" w:cstheme="minorHAnsi"/>
          <w:b/>
          <w:bCs/>
          <w:i/>
          <w:iCs/>
          <w:sz w:val="22"/>
          <w:szCs w:val="22"/>
        </w:rPr>
        <w:t xml:space="preserve">) προς διευκόλυνση των οικονομικών φορέων, μετά από αποστολή </w:t>
      </w:r>
      <w:r w:rsidRPr="00D83951">
        <w:rPr>
          <w:rFonts w:asciiTheme="minorHAnsi" w:hAnsiTheme="minorHAnsi" w:cstheme="minorHAnsi"/>
          <w:b/>
          <w:bCs/>
          <w:i/>
          <w:iCs/>
          <w:sz w:val="22"/>
          <w:szCs w:val="22"/>
          <w:lang w:val="en-US"/>
        </w:rPr>
        <w:t>email</w:t>
      </w:r>
      <w:r w:rsidRPr="00D83951">
        <w:rPr>
          <w:rFonts w:asciiTheme="minorHAnsi" w:hAnsiTheme="minorHAnsi" w:cstheme="minorHAnsi"/>
          <w:b/>
          <w:bCs/>
          <w:i/>
          <w:iCs/>
          <w:sz w:val="22"/>
          <w:szCs w:val="22"/>
        </w:rPr>
        <w:t xml:space="preserve"> με το σχετικό αίτημα στο </w:t>
      </w:r>
      <w:r w:rsidRPr="00D83951">
        <w:rPr>
          <w:rFonts w:asciiTheme="minorHAnsi" w:hAnsiTheme="minorHAnsi" w:cstheme="minorHAnsi"/>
          <w:b/>
          <w:bCs/>
          <w:i/>
          <w:iCs/>
          <w:sz w:val="22"/>
          <w:szCs w:val="22"/>
          <w:lang w:val="en-US"/>
        </w:rPr>
        <w:t>info</w:t>
      </w:r>
      <w:r w:rsidRPr="00D83951">
        <w:rPr>
          <w:rFonts w:asciiTheme="minorHAnsi" w:hAnsiTheme="minorHAnsi" w:cstheme="minorHAnsi"/>
          <w:b/>
          <w:bCs/>
          <w:i/>
          <w:iCs/>
          <w:sz w:val="22"/>
          <w:szCs w:val="22"/>
        </w:rPr>
        <w:t>@</w:t>
      </w:r>
      <w:r w:rsidR="00925283" w:rsidRPr="00D83951">
        <w:rPr>
          <w:rFonts w:asciiTheme="minorHAnsi" w:hAnsiTheme="minorHAnsi" w:cstheme="minorHAnsi"/>
          <w:b/>
          <w:bCs/>
          <w:i/>
          <w:iCs/>
          <w:sz w:val="22"/>
          <w:szCs w:val="22"/>
          <w:lang w:val="en-US"/>
        </w:rPr>
        <w:t>santorini</w:t>
      </w:r>
      <w:r w:rsidR="00925283" w:rsidRPr="00D83951">
        <w:rPr>
          <w:rFonts w:asciiTheme="minorHAnsi" w:hAnsiTheme="minorHAnsi" w:cstheme="minorHAnsi"/>
          <w:b/>
          <w:bCs/>
          <w:i/>
          <w:iCs/>
          <w:sz w:val="22"/>
          <w:szCs w:val="22"/>
        </w:rPr>
        <w:t>-</w:t>
      </w:r>
      <w:r w:rsidR="00925283" w:rsidRPr="00D83951">
        <w:rPr>
          <w:rFonts w:asciiTheme="minorHAnsi" w:hAnsiTheme="minorHAnsi" w:cstheme="minorHAnsi"/>
          <w:b/>
          <w:bCs/>
          <w:i/>
          <w:iCs/>
          <w:sz w:val="22"/>
          <w:szCs w:val="22"/>
          <w:lang w:val="en-US"/>
        </w:rPr>
        <w:t>hospital</w:t>
      </w:r>
      <w:r w:rsidR="00925283" w:rsidRPr="00D83951">
        <w:rPr>
          <w:rFonts w:asciiTheme="minorHAnsi" w:hAnsiTheme="minorHAnsi" w:cstheme="minorHAnsi"/>
          <w:b/>
          <w:bCs/>
          <w:i/>
          <w:iCs/>
          <w:sz w:val="22"/>
          <w:szCs w:val="22"/>
        </w:rPr>
        <w:t>.</w:t>
      </w:r>
      <w:r w:rsidR="00925283" w:rsidRPr="00D83951">
        <w:rPr>
          <w:rFonts w:asciiTheme="minorHAnsi" w:hAnsiTheme="minorHAnsi" w:cstheme="minorHAnsi"/>
          <w:b/>
          <w:bCs/>
          <w:i/>
          <w:iCs/>
          <w:sz w:val="22"/>
          <w:szCs w:val="22"/>
          <w:lang w:val="en-US"/>
        </w:rPr>
        <w:t>gr</w:t>
      </w:r>
      <w:r w:rsidRPr="00D83951">
        <w:rPr>
          <w:rFonts w:asciiTheme="minorHAnsi" w:hAnsiTheme="minorHAnsi" w:cstheme="minorHAnsi"/>
          <w:b/>
          <w:bCs/>
          <w:i/>
          <w:iCs/>
          <w:sz w:val="22"/>
          <w:szCs w:val="22"/>
        </w:rPr>
        <w:t xml:space="preserve"> ή </w:t>
      </w:r>
      <w:r w:rsidR="00925283" w:rsidRPr="00D83951">
        <w:rPr>
          <w:rFonts w:asciiTheme="minorHAnsi" w:hAnsiTheme="minorHAnsi" w:cstheme="minorHAnsi"/>
          <w:b/>
          <w:bCs/>
          <w:i/>
          <w:iCs/>
          <w:sz w:val="22"/>
          <w:szCs w:val="22"/>
          <w:lang w:val="en-US"/>
        </w:rPr>
        <w:t>akefallinou</w:t>
      </w:r>
      <w:r w:rsidR="00925283" w:rsidRPr="00D83951">
        <w:rPr>
          <w:rFonts w:asciiTheme="minorHAnsi" w:hAnsiTheme="minorHAnsi" w:cstheme="minorHAnsi"/>
          <w:b/>
          <w:bCs/>
          <w:i/>
          <w:iCs/>
          <w:sz w:val="22"/>
          <w:szCs w:val="22"/>
        </w:rPr>
        <w:t>@</w:t>
      </w:r>
      <w:r w:rsidR="00925283" w:rsidRPr="00D83951">
        <w:rPr>
          <w:rFonts w:asciiTheme="minorHAnsi" w:hAnsiTheme="minorHAnsi" w:cstheme="minorHAnsi"/>
          <w:b/>
          <w:bCs/>
          <w:i/>
          <w:iCs/>
          <w:sz w:val="22"/>
          <w:szCs w:val="22"/>
          <w:lang w:val="en-US"/>
        </w:rPr>
        <w:t>santorini</w:t>
      </w:r>
      <w:r w:rsidR="00925283" w:rsidRPr="00D83951">
        <w:rPr>
          <w:rFonts w:asciiTheme="minorHAnsi" w:hAnsiTheme="minorHAnsi" w:cstheme="minorHAnsi"/>
          <w:b/>
          <w:bCs/>
          <w:i/>
          <w:iCs/>
          <w:sz w:val="22"/>
          <w:szCs w:val="22"/>
        </w:rPr>
        <w:t>-</w:t>
      </w:r>
      <w:r w:rsidR="00925283" w:rsidRPr="00D83951">
        <w:rPr>
          <w:rFonts w:asciiTheme="minorHAnsi" w:hAnsiTheme="minorHAnsi" w:cstheme="minorHAnsi"/>
          <w:b/>
          <w:bCs/>
          <w:i/>
          <w:iCs/>
          <w:sz w:val="22"/>
          <w:szCs w:val="22"/>
          <w:lang w:val="en-US"/>
        </w:rPr>
        <w:t>hospital</w:t>
      </w:r>
      <w:r w:rsidR="00925283" w:rsidRPr="00D83951">
        <w:rPr>
          <w:rFonts w:asciiTheme="minorHAnsi" w:hAnsiTheme="minorHAnsi" w:cstheme="minorHAnsi"/>
          <w:b/>
          <w:bCs/>
          <w:i/>
          <w:iCs/>
          <w:sz w:val="22"/>
          <w:szCs w:val="22"/>
        </w:rPr>
        <w:t>.</w:t>
      </w:r>
      <w:r w:rsidR="00925283" w:rsidRPr="00D83951">
        <w:rPr>
          <w:rFonts w:asciiTheme="minorHAnsi" w:hAnsiTheme="minorHAnsi" w:cstheme="minorHAnsi"/>
          <w:b/>
          <w:bCs/>
          <w:i/>
          <w:iCs/>
          <w:sz w:val="22"/>
          <w:szCs w:val="22"/>
          <w:lang w:val="en-US"/>
        </w:rPr>
        <w:t>gr</w:t>
      </w:r>
    </w:p>
    <w:p w14:paraId="47138702" w14:textId="77777777" w:rsidR="005C5A1A" w:rsidRPr="00D83951" w:rsidRDefault="005C5A1A" w:rsidP="00954FDA">
      <w:pPr>
        <w:jc w:val="both"/>
        <w:rPr>
          <w:rFonts w:asciiTheme="minorHAnsi" w:hAnsiTheme="minorHAnsi" w:cstheme="minorHAnsi"/>
          <w:b/>
          <w:bCs/>
          <w:sz w:val="22"/>
          <w:szCs w:val="22"/>
        </w:rPr>
      </w:pPr>
    </w:p>
    <w:p w14:paraId="532F3802" w14:textId="77777777" w:rsidR="005C5A1A" w:rsidRPr="00D83951" w:rsidRDefault="005C5A1A" w:rsidP="00B130EC">
      <w:pPr>
        <w:jc w:val="both"/>
        <w:rPr>
          <w:rFonts w:asciiTheme="minorHAnsi" w:hAnsiTheme="minorHAnsi" w:cstheme="minorHAnsi"/>
          <w:b/>
          <w:bCs/>
          <w:sz w:val="22"/>
          <w:szCs w:val="22"/>
          <w:u w:val="single"/>
          <w:lang w:eastAsia="el-GR"/>
        </w:rPr>
      </w:pPr>
    </w:p>
    <w:p w14:paraId="55848E39" w14:textId="77777777" w:rsidR="005C5A1A" w:rsidRPr="00D83951" w:rsidRDefault="005C5A1A" w:rsidP="007715DA">
      <w:pPr>
        <w:jc w:val="center"/>
        <w:rPr>
          <w:rFonts w:asciiTheme="minorHAnsi" w:hAnsiTheme="minorHAnsi" w:cstheme="minorHAnsi"/>
          <w:b/>
          <w:bCs/>
          <w:sz w:val="22"/>
          <w:szCs w:val="22"/>
        </w:rPr>
      </w:pPr>
      <w:r w:rsidRPr="00D83951">
        <w:rPr>
          <w:rFonts w:asciiTheme="minorHAnsi" w:hAnsiTheme="minorHAnsi" w:cstheme="minorHAnsi"/>
          <w:b/>
          <w:bCs/>
          <w:sz w:val="22"/>
          <w:szCs w:val="22"/>
        </w:rPr>
        <w:t>ΤΥΠΟΠΟΙΗΜΕΝΟ ΕΝΤΥΠΟ ΥΠΕΥΘΥΝΗΣ ΔΗΛΩΣΗΣ (TEΥΔ)</w:t>
      </w:r>
    </w:p>
    <w:p w14:paraId="59511751" w14:textId="77777777" w:rsidR="005C5A1A" w:rsidRPr="00D83951" w:rsidRDefault="005C5A1A" w:rsidP="007715DA">
      <w:pPr>
        <w:jc w:val="center"/>
        <w:rPr>
          <w:rFonts w:asciiTheme="minorHAnsi" w:hAnsiTheme="minorHAnsi" w:cstheme="minorHAnsi"/>
          <w:b/>
          <w:bCs/>
          <w:color w:val="669900"/>
          <w:sz w:val="22"/>
          <w:szCs w:val="22"/>
          <w:u w:val="single"/>
        </w:rPr>
      </w:pPr>
      <w:r w:rsidRPr="00D83951">
        <w:rPr>
          <w:rFonts w:asciiTheme="minorHAnsi" w:hAnsiTheme="minorHAnsi" w:cstheme="minorHAnsi"/>
          <w:b/>
          <w:bCs/>
          <w:sz w:val="22"/>
          <w:szCs w:val="22"/>
        </w:rPr>
        <w:t>[άρθρου 79 παρ. 4 ν. 4412/2016 (Α 147)]</w:t>
      </w:r>
    </w:p>
    <w:p w14:paraId="16F86CDF" w14:textId="77777777" w:rsidR="005C5A1A" w:rsidRPr="00D83951" w:rsidRDefault="005C5A1A" w:rsidP="007715DA">
      <w:pPr>
        <w:jc w:val="center"/>
        <w:rPr>
          <w:rFonts w:asciiTheme="minorHAnsi" w:hAnsiTheme="minorHAnsi" w:cstheme="minorHAnsi"/>
          <w:sz w:val="22"/>
          <w:szCs w:val="22"/>
        </w:rPr>
      </w:pPr>
      <w:r w:rsidRPr="00D83951">
        <w:rPr>
          <w:rFonts w:asciiTheme="minorHAnsi" w:hAnsiTheme="minorHAnsi" w:cstheme="minorHAnsi"/>
          <w:b/>
          <w:bCs/>
          <w:color w:val="00000A"/>
          <w:sz w:val="22"/>
          <w:szCs w:val="22"/>
          <w:u w:val="single"/>
        </w:rPr>
        <w:t>για διαδικασίες σύναψης δημόσιας σύμβασης κάτω των ορίων των οδηγιών</w:t>
      </w:r>
    </w:p>
    <w:p w14:paraId="537576CF" w14:textId="77777777" w:rsidR="005C5A1A" w:rsidRPr="00D83951" w:rsidRDefault="005C5A1A" w:rsidP="007715DA">
      <w:pPr>
        <w:jc w:val="center"/>
        <w:rPr>
          <w:rFonts w:asciiTheme="minorHAnsi" w:hAnsiTheme="minorHAnsi" w:cstheme="minorHAnsi"/>
          <w:b/>
          <w:bCs/>
          <w:sz w:val="22"/>
          <w:szCs w:val="22"/>
        </w:rPr>
      </w:pPr>
      <w:r w:rsidRPr="00D83951">
        <w:rPr>
          <w:rFonts w:asciiTheme="minorHAnsi" w:hAnsiTheme="minorHAnsi" w:cstheme="minorHAnsi"/>
          <w:b/>
          <w:bCs/>
          <w:sz w:val="22"/>
          <w:szCs w:val="22"/>
          <w:u w:val="single"/>
        </w:rPr>
        <w:t>Μέρος Ι: Πληροφορίες σχετικά με την αναθέτουσα αρχή/αναθέτοντα φορέα</w:t>
      </w:r>
      <w:r w:rsidRPr="00D83951">
        <w:rPr>
          <w:rStyle w:val="aff"/>
          <w:rFonts w:asciiTheme="minorHAnsi" w:hAnsiTheme="minorHAnsi" w:cstheme="minorHAnsi"/>
          <w:b/>
          <w:bCs/>
          <w:sz w:val="22"/>
          <w:szCs w:val="22"/>
          <w:u w:val="single"/>
        </w:rPr>
        <w:endnoteReference w:id="1"/>
      </w:r>
      <w:r w:rsidRPr="00D83951">
        <w:rPr>
          <w:rFonts w:asciiTheme="minorHAnsi" w:hAnsiTheme="minorHAnsi" w:cstheme="minorHAnsi"/>
          <w:b/>
          <w:bCs/>
          <w:sz w:val="22"/>
          <w:szCs w:val="22"/>
          <w:u w:val="single"/>
        </w:rPr>
        <w:t xml:space="preserve">  και τη διαδικασία ανάθεσης</w:t>
      </w:r>
    </w:p>
    <w:p w14:paraId="5C5BCE32" w14:textId="77777777" w:rsidR="005C5A1A" w:rsidRPr="00D83951" w:rsidRDefault="005C5A1A" w:rsidP="00252DA7">
      <w:pPr>
        <w:pBdr>
          <w:top w:val="single" w:sz="2" w:space="1" w:color="000000"/>
          <w:left w:val="single" w:sz="2" w:space="0" w:color="000000"/>
          <w:bottom w:val="single" w:sz="2" w:space="1" w:color="000000"/>
          <w:right w:val="single" w:sz="2" w:space="1" w:color="000000"/>
        </w:pBdr>
        <w:shd w:val="clear" w:color="auto" w:fill="CCCCCC"/>
        <w:rPr>
          <w:rFonts w:asciiTheme="minorHAnsi" w:hAnsiTheme="minorHAnsi" w:cstheme="minorHAnsi"/>
          <w:b/>
          <w:bCs/>
          <w:sz w:val="22"/>
          <w:szCs w:val="22"/>
        </w:rPr>
      </w:pPr>
      <w:r w:rsidRPr="00D83951">
        <w:rPr>
          <w:rFonts w:asciiTheme="minorHAnsi" w:hAnsiTheme="minorHAnsi" w:cstheme="minorHAnsi"/>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C5A1A" w:rsidRPr="00D83951" w14:paraId="1F348448" w14:textId="77777777">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14:paraId="49023CB0"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b/>
                <w:bCs/>
                <w:sz w:val="22"/>
                <w:szCs w:val="22"/>
              </w:rPr>
              <w:t>Α: Ονομασία, διεύθυνση και στοιχεία επικοινωνίας της αναθέτουσας αρχής (αα)/ αναθέτοντα φορέα (αφ)</w:t>
            </w:r>
          </w:p>
          <w:p w14:paraId="75DF14AF"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sz w:val="22"/>
                <w:szCs w:val="22"/>
              </w:rPr>
              <w:t>- Ονομασία: ΑΝΩΝΥΜΗ ΕΤΑΙΡΕΙΑ ΜΟΝΑΔΩΝ ΥΓΕΙΑΣ (ΑΕΜΥ Α.Ε.)</w:t>
            </w:r>
          </w:p>
          <w:p w14:paraId="0A297B3C"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sz w:val="22"/>
                <w:szCs w:val="22"/>
              </w:rPr>
              <w:t>- Κωδικός  Αναθέτουσας Αρχής / Αναθέτοντα Φορέα ΚΗΜΔΗΣ : [50037]</w:t>
            </w:r>
          </w:p>
          <w:p w14:paraId="7469516F"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sz w:val="22"/>
                <w:szCs w:val="22"/>
              </w:rPr>
              <w:t>- Ταχυδρομική διεύθυνση / Πόλη / Ταχ. Κωδικός: ΓΕΩΡΓΙΟΥ ΔΑΜΑΣΚΟΥ 1, ΟΛΥΜΠΙΑΚΟ ΧΩΡΙΟ, ΑΧΑΡΝΕΣ, ΤΚ 13677</w:t>
            </w:r>
          </w:p>
          <w:p w14:paraId="076608B6" w14:textId="77777777" w:rsidR="005C5A1A" w:rsidRPr="00D83951" w:rsidRDefault="005C5A1A" w:rsidP="00C1579B">
            <w:pPr>
              <w:rPr>
                <w:rFonts w:asciiTheme="minorHAnsi" w:hAnsiTheme="minorHAnsi" w:cstheme="minorHAnsi"/>
                <w:sz w:val="22"/>
                <w:szCs w:val="22"/>
              </w:rPr>
            </w:pPr>
            <w:r w:rsidRPr="00D83951">
              <w:rPr>
                <w:rFonts w:asciiTheme="minorHAnsi" w:hAnsiTheme="minorHAnsi" w:cstheme="minorHAnsi"/>
                <w:sz w:val="22"/>
                <w:szCs w:val="22"/>
              </w:rPr>
              <w:t>ΥΠΟΚΑΤΑΣΤΗΜΑ: ΓΕΝΙΚΟ ΝΟΣΟΚΟΜΕΙΟ ΘΗΡΑΣ, ΚΑΡΤΕΡΑΔΟΣ ΘΗΡΑΣ, Τ.Κ. 84700</w:t>
            </w:r>
          </w:p>
          <w:p w14:paraId="7068EB7B" w14:textId="263A4925" w:rsidR="005C5A1A" w:rsidRPr="00D83951" w:rsidRDefault="005C5A1A" w:rsidP="00C1579B">
            <w:pPr>
              <w:rPr>
                <w:rFonts w:asciiTheme="minorHAnsi" w:hAnsiTheme="minorHAnsi" w:cstheme="minorHAnsi"/>
                <w:sz w:val="22"/>
                <w:szCs w:val="22"/>
              </w:rPr>
            </w:pPr>
            <w:r w:rsidRPr="00D83951">
              <w:rPr>
                <w:rFonts w:asciiTheme="minorHAnsi" w:hAnsiTheme="minorHAnsi" w:cstheme="minorHAnsi"/>
                <w:sz w:val="22"/>
                <w:szCs w:val="22"/>
              </w:rPr>
              <w:t>- Αρμόδιος για πληροφορίες</w:t>
            </w:r>
            <w:r w:rsidRPr="008F7A08">
              <w:rPr>
                <w:rFonts w:asciiTheme="minorHAnsi" w:hAnsiTheme="minorHAnsi" w:cstheme="minorHAnsi"/>
                <w:sz w:val="22"/>
                <w:szCs w:val="22"/>
                <w:highlight w:val="darkGray"/>
              </w:rPr>
              <w:t xml:space="preserve">: </w:t>
            </w:r>
            <w:r w:rsidR="00BC506E" w:rsidRPr="008F7A08">
              <w:rPr>
                <w:rFonts w:asciiTheme="minorHAnsi" w:hAnsiTheme="minorHAnsi" w:cstheme="minorHAnsi"/>
                <w:sz w:val="22"/>
                <w:szCs w:val="22"/>
                <w:highlight w:val="darkGray"/>
              </w:rPr>
              <w:t>ΒΑΛΕΝΤΙΝΑ ΔΗΜΗΤΡΙΟΥ</w:t>
            </w:r>
            <w:r w:rsidR="00BC506E">
              <w:rPr>
                <w:rFonts w:asciiTheme="minorHAnsi" w:hAnsiTheme="minorHAnsi" w:cstheme="minorHAnsi"/>
                <w:sz w:val="22"/>
                <w:szCs w:val="22"/>
              </w:rPr>
              <w:t xml:space="preserve"> </w:t>
            </w:r>
          </w:p>
          <w:p w14:paraId="041EC4D3" w14:textId="5FA0D2CA" w:rsidR="005C5A1A" w:rsidRPr="00D83951" w:rsidRDefault="005C5A1A" w:rsidP="00C1579B">
            <w:pPr>
              <w:rPr>
                <w:rFonts w:asciiTheme="minorHAnsi" w:hAnsiTheme="minorHAnsi" w:cstheme="minorHAnsi"/>
                <w:sz w:val="22"/>
                <w:szCs w:val="22"/>
              </w:rPr>
            </w:pPr>
            <w:r w:rsidRPr="00D83951">
              <w:rPr>
                <w:rFonts w:asciiTheme="minorHAnsi" w:hAnsiTheme="minorHAnsi" w:cstheme="minorHAnsi"/>
                <w:sz w:val="22"/>
                <w:szCs w:val="22"/>
              </w:rPr>
              <w:t xml:space="preserve">- </w:t>
            </w:r>
            <w:r w:rsidRPr="008F7A08">
              <w:rPr>
                <w:rFonts w:asciiTheme="minorHAnsi" w:hAnsiTheme="minorHAnsi" w:cstheme="minorHAnsi"/>
                <w:sz w:val="22"/>
                <w:szCs w:val="22"/>
                <w:highlight w:val="darkGray"/>
              </w:rPr>
              <w:t>Τηλέφωνο: 22860</w:t>
            </w:r>
            <w:r w:rsidR="00BC506E" w:rsidRPr="008F7A08">
              <w:rPr>
                <w:rFonts w:asciiTheme="minorHAnsi" w:hAnsiTheme="minorHAnsi" w:cstheme="minorHAnsi"/>
                <w:sz w:val="22"/>
                <w:szCs w:val="22"/>
                <w:highlight w:val="darkGray"/>
              </w:rPr>
              <w:t xml:space="preserve"> </w:t>
            </w:r>
            <w:r w:rsidRPr="008F7A08">
              <w:rPr>
                <w:rFonts w:asciiTheme="minorHAnsi" w:hAnsiTheme="minorHAnsi" w:cstheme="minorHAnsi"/>
                <w:sz w:val="22"/>
                <w:szCs w:val="22"/>
                <w:highlight w:val="darkGray"/>
              </w:rPr>
              <w:t>353</w:t>
            </w:r>
            <w:r w:rsidR="00BC506E" w:rsidRPr="008F7A08">
              <w:rPr>
                <w:rFonts w:asciiTheme="minorHAnsi" w:hAnsiTheme="minorHAnsi" w:cstheme="minorHAnsi"/>
                <w:sz w:val="22"/>
                <w:szCs w:val="22"/>
                <w:highlight w:val="darkGray"/>
              </w:rPr>
              <w:t>44</w:t>
            </w:r>
          </w:p>
          <w:p w14:paraId="2B717EF0" w14:textId="34057124" w:rsidR="005C5A1A" w:rsidRPr="00FE1F25" w:rsidRDefault="005C5A1A" w:rsidP="00C1579B">
            <w:pPr>
              <w:rPr>
                <w:rFonts w:asciiTheme="minorHAnsi" w:hAnsiTheme="minorHAnsi" w:cstheme="minorHAnsi"/>
                <w:b/>
                <w:bCs/>
                <w:sz w:val="22"/>
                <w:szCs w:val="22"/>
              </w:rPr>
            </w:pPr>
            <w:r w:rsidRPr="00D83951">
              <w:rPr>
                <w:rFonts w:asciiTheme="minorHAnsi" w:hAnsiTheme="minorHAnsi" w:cstheme="minorHAnsi"/>
                <w:sz w:val="22"/>
                <w:szCs w:val="22"/>
              </w:rPr>
              <w:t xml:space="preserve">- Ηλ. ταχυδρομείο: </w:t>
            </w:r>
            <w:hyperlink r:id="rId11" w:history="1">
              <w:r w:rsidRPr="00D83951">
                <w:rPr>
                  <w:rStyle w:val="-"/>
                  <w:rFonts w:asciiTheme="minorHAnsi" w:hAnsiTheme="minorHAnsi" w:cstheme="minorHAnsi"/>
                  <w:sz w:val="22"/>
                  <w:szCs w:val="22"/>
                  <w:lang w:val="en-US"/>
                </w:rPr>
                <w:t>info</w:t>
              </w:r>
              <w:r w:rsidRPr="00D83951">
                <w:rPr>
                  <w:rStyle w:val="-"/>
                  <w:rFonts w:asciiTheme="minorHAnsi" w:hAnsiTheme="minorHAnsi" w:cstheme="minorHAnsi"/>
                  <w:sz w:val="22"/>
                  <w:szCs w:val="22"/>
                </w:rPr>
                <w:t>@</w:t>
              </w:r>
              <w:r w:rsidRPr="00D83951">
                <w:rPr>
                  <w:rStyle w:val="-"/>
                  <w:rFonts w:asciiTheme="minorHAnsi" w:hAnsiTheme="minorHAnsi" w:cstheme="minorHAnsi"/>
                  <w:sz w:val="22"/>
                  <w:szCs w:val="22"/>
                  <w:lang w:val="en-US"/>
                </w:rPr>
                <w:t>santorini</w:t>
              </w:r>
              <w:r w:rsidRPr="00D83951">
                <w:rPr>
                  <w:rStyle w:val="-"/>
                  <w:rFonts w:asciiTheme="minorHAnsi" w:hAnsiTheme="minorHAnsi" w:cstheme="minorHAnsi"/>
                  <w:sz w:val="22"/>
                  <w:szCs w:val="22"/>
                </w:rPr>
                <w:t>-</w:t>
              </w:r>
              <w:r w:rsidRPr="00D83951">
                <w:rPr>
                  <w:rStyle w:val="-"/>
                  <w:rFonts w:asciiTheme="minorHAnsi" w:hAnsiTheme="minorHAnsi" w:cstheme="minorHAnsi"/>
                  <w:sz w:val="22"/>
                  <w:szCs w:val="22"/>
                  <w:lang w:val="en-US"/>
                </w:rPr>
                <w:t>hospital</w:t>
              </w:r>
              <w:r w:rsidRPr="00D83951">
                <w:rPr>
                  <w:rStyle w:val="-"/>
                  <w:rFonts w:asciiTheme="minorHAnsi" w:hAnsiTheme="minorHAnsi" w:cstheme="minorHAnsi"/>
                  <w:sz w:val="22"/>
                  <w:szCs w:val="22"/>
                </w:rPr>
                <w:t>.</w:t>
              </w:r>
              <w:r w:rsidRPr="00D83951">
                <w:rPr>
                  <w:rStyle w:val="-"/>
                  <w:rFonts w:asciiTheme="minorHAnsi" w:hAnsiTheme="minorHAnsi" w:cstheme="minorHAnsi"/>
                  <w:sz w:val="22"/>
                  <w:szCs w:val="22"/>
                  <w:lang w:val="en-US"/>
                </w:rPr>
                <w:t>gr</w:t>
              </w:r>
            </w:hyperlink>
            <w:r w:rsidRPr="00D83951">
              <w:rPr>
                <w:rFonts w:asciiTheme="minorHAnsi" w:hAnsiTheme="minorHAnsi" w:cstheme="minorHAnsi"/>
                <w:sz w:val="22"/>
                <w:szCs w:val="22"/>
              </w:rPr>
              <w:t xml:space="preserve"> </w:t>
            </w:r>
            <w:r w:rsidRPr="00FE1F25">
              <w:rPr>
                <w:rFonts w:asciiTheme="minorHAnsi" w:hAnsiTheme="minorHAnsi" w:cstheme="minorHAnsi"/>
                <w:sz w:val="22"/>
                <w:szCs w:val="22"/>
                <w:highlight w:val="darkGray"/>
              </w:rPr>
              <w:t xml:space="preserve">, </w:t>
            </w:r>
            <w:r w:rsidR="00BC506E" w:rsidRPr="00FE1F25">
              <w:rPr>
                <w:rFonts w:asciiTheme="minorHAnsi" w:hAnsiTheme="minorHAnsi" w:cstheme="minorHAnsi"/>
                <w:b/>
                <w:bCs/>
                <w:sz w:val="22"/>
                <w:szCs w:val="22"/>
                <w:highlight w:val="darkGray"/>
                <w:u w:val="single"/>
                <w:lang w:val="en-US"/>
              </w:rPr>
              <w:t>vdimitriou</w:t>
            </w:r>
            <w:r w:rsidR="00BC506E" w:rsidRPr="00FE1F25">
              <w:rPr>
                <w:rFonts w:asciiTheme="minorHAnsi" w:hAnsiTheme="minorHAnsi" w:cstheme="minorHAnsi"/>
                <w:b/>
                <w:bCs/>
                <w:sz w:val="22"/>
                <w:szCs w:val="22"/>
                <w:highlight w:val="darkGray"/>
                <w:u w:val="single"/>
              </w:rPr>
              <w:t>@</w:t>
            </w:r>
            <w:r w:rsidR="00BC506E" w:rsidRPr="00FE1F25">
              <w:rPr>
                <w:rFonts w:asciiTheme="minorHAnsi" w:hAnsiTheme="minorHAnsi" w:cstheme="minorHAnsi"/>
                <w:b/>
                <w:bCs/>
                <w:sz w:val="22"/>
                <w:szCs w:val="22"/>
                <w:highlight w:val="darkGray"/>
                <w:u w:val="single"/>
                <w:lang w:val="en-US"/>
              </w:rPr>
              <w:t>santorini</w:t>
            </w:r>
            <w:r w:rsidR="00BC506E" w:rsidRPr="00FE1F25">
              <w:rPr>
                <w:rFonts w:asciiTheme="minorHAnsi" w:hAnsiTheme="minorHAnsi" w:cstheme="minorHAnsi"/>
                <w:b/>
                <w:bCs/>
                <w:sz w:val="22"/>
                <w:szCs w:val="22"/>
                <w:highlight w:val="darkGray"/>
                <w:u w:val="single"/>
              </w:rPr>
              <w:t>-</w:t>
            </w:r>
            <w:r w:rsidR="00BC506E" w:rsidRPr="00FE1F25">
              <w:rPr>
                <w:rFonts w:asciiTheme="minorHAnsi" w:hAnsiTheme="minorHAnsi" w:cstheme="minorHAnsi"/>
                <w:b/>
                <w:bCs/>
                <w:sz w:val="22"/>
                <w:szCs w:val="22"/>
                <w:highlight w:val="darkGray"/>
                <w:u w:val="single"/>
                <w:lang w:val="en-US"/>
              </w:rPr>
              <w:t>hospital</w:t>
            </w:r>
            <w:r w:rsidR="00BC506E" w:rsidRPr="00FE1F25">
              <w:rPr>
                <w:rFonts w:asciiTheme="minorHAnsi" w:hAnsiTheme="minorHAnsi" w:cstheme="minorHAnsi"/>
                <w:b/>
                <w:bCs/>
                <w:sz w:val="22"/>
                <w:szCs w:val="22"/>
                <w:highlight w:val="darkGray"/>
                <w:u w:val="single"/>
              </w:rPr>
              <w:t>.</w:t>
            </w:r>
            <w:r w:rsidR="00BC506E" w:rsidRPr="00FE1F25">
              <w:rPr>
                <w:rFonts w:asciiTheme="minorHAnsi" w:hAnsiTheme="minorHAnsi" w:cstheme="minorHAnsi"/>
                <w:b/>
                <w:bCs/>
                <w:sz w:val="22"/>
                <w:szCs w:val="22"/>
                <w:highlight w:val="darkGray"/>
                <w:u w:val="single"/>
                <w:lang w:val="en-US"/>
              </w:rPr>
              <w:t>gr</w:t>
            </w:r>
          </w:p>
          <w:p w14:paraId="3C1F7E13" w14:textId="2F096B0B" w:rsidR="005C5A1A" w:rsidRPr="00D83951" w:rsidRDefault="005C5A1A" w:rsidP="00C1579B">
            <w:pPr>
              <w:rPr>
                <w:rFonts w:asciiTheme="minorHAnsi" w:hAnsiTheme="minorHAnsi" w:cstheme="minorHAnsi"/>
                <w:sz w:val="22"/>
                <w:szCs w:val="22"/>
              </w:rPr>
            </w:pPr>
            <w:r w:rsidRPr="00D83951">
              <w:rPr>
                <w:rFonts w:asciiTheme="minorHAnsi" w:hAnsiTheme="minorHAnsi" w:cstheme="minorHAnsi"/>
                <w:sz w:val="22"/>
                <w:szCs w:val="22"/>
              </w:rPr>
              <w:t xml:space="preserve"> Διεύθυνση στο Διαδίκτυο (διεύθυνση δικτυακού τόπου) (</w:t>
            </w:r>
            <w:r w:rsidRPr="00D83951">
              <w:rPr>
                <w:rFonts w:asciiTheme="minorHAnsi" w:hAnsiTheme="minorHAnsi" w:cstheme="minorHAnsi"/>
                <w:i/>
                <w:iCs/>
                <w:sz w:val="22"/>
                <w:szCs w:val="22"/>
              </w:rPr>
              <w:t>εάν υπάρχει</w:t>
            </w:r>
            <w:r w:rsidRPr="00D83951">
              <w:rPr>
                <w:rFonts w:asciiTheme="minorHAnsi" w:hAnsiTheme="minorHAnsi" w:cstheme="minorHAnsi"/>
                <w:sz w:val="22"/>
                <w:szCs w:val="22"/>
              </w:rPr>
              <w:t>):</w:t>
            </w:r>
            <w:hyperlink r:id="rId12" w:history="1">
              <w:r w:rsidR="00BC506E" w:rsidRPr="005616A9">
                <w:rPr>
                  <w:rStyle w:val="-"/>
                  <w:rFonts w:asciiTheme="minorHAnsi" w:hAnsiTheme="minorHAnsi" w:cstheme="minorHAnsi"/>
                  <w:sz w:val="22"/>
                  <w:szCs w:val="22"/>
                  <w:lang w:val="en-US"/>
                </w:rPr>
                <w:t>www</w:t>
              </w:r>
              <w:r w:rsidR="00BC506E" w:rsidRPr="005616A9">
                <w:rPr>
                  <w:rStyle w:val="-"/>
                  <w:rFonts w:asciiTheme="minorHAnsi" w:hAnsiTheme="minorHAnsi" w:cstheme="minorHAnsi"/>
                  <w:sz w:val="22"/>
                  <w:szCs w:val="22"/>
                </w:rPr>
                <w:t>.</w:t>
              </w:r>
              <w:r w:rsidR="00BC506E" w:rsidRPr="005616A9">
                <w:rPr>
                  <w:rStyle w:val="-"/>
                  <w:rFonts w:asciiTheme="minorHAnsi" w:hAnsiTheme="minorHAnsi" w:cstheme="minorHAnsi"/>
                  <w:sz w:val="22"/>
                  <w:szCs w:val="22"/>
                  <w:lang w:val="en-US"/>
                </w:rPr>
                <w:t>santorini</w:t>
              </w:r>
              <w:r w:rsidR="00BC506E" w:rsidRPr="005616A9">
                <w:rPr>
                  <w:rStyle w:val="-"/>
                  <w:rFonts w:asciiTheme="minorHAnsi" w:hAnsiTheme="minorHAnsi" w:cstheme="minorHAnsi"/>
                  <w:sz w:val="22"/>
                  <w:szCs w:val="22"/>
                </w:rPr>
                <w:t>-</w:t>
              </w:r>
              <w:r w:rsidR="00BC506E" w:rsidRPr="005616A9">
                <w:rPr>
                  <w:rStyle w:val="-"/>
                  <w:rFonts w:asciiTheme="minorHAnsi" w:hAnsiTheme="minorHAnsi" w:cstheme="minorHAnsi"/>
                  <w:sz w:val="22"/>
                  <w:szCs w:val="22"/>
                  <w:lang w:val="en-US"/>
                </w:rPr>
                <w:t>hospital</w:t>
              </w:r>
              <w:r w:rsidR="00BC506E" w:rsidRPr="005616A9">
                <w:rPr>
                  <w:rStyle w:val="-"/>
                  <w:rFonts w:asciiTheme="minorHAnsi" w:hAnsiTheme="minorHAnsi" w:cstheme="minorHAnsi"/>
                  <w:sz w:val="22"/>
                  <w:szCs w:val="22"/>
                </w:rPr>
                <w:t>.</w:t>
              </w:r>
              <w:r w:rsidR="00BC506E" w:rsidRPr="005616A9">
                <w:rPr>
                  <w:rStyle w:val="-"/>
                  <w:rFonts w:asciiTheme="minorHAnsi" w:hAnsiTheme="minorHAnsi" w:cstheme="minorHAnsi"/>
                  <w:sz w:val="22"/>
                  <w:szCs w:val="22"/>
                  <w:lang w:val="en-US"/>
                </w:rPr>
                <w:t>gr</w:t>
              </w:r>
            </w:hyperlink>
          </w:p>
        </w:tc>
      </w:tr>
      <w:tr w:rsidR="005C5A1A" w:rsidRPr="00D83951" w14:paraId="073ECA97" w14:textId="77777777">
        <w:trPr>
          <w:jc w:val="center"/>
        </w:trPr>
        <w:tc>
          <w:tcPr>
            <w:tcW w:w="8954" w:type="dxa"/>
            <w:tcBorders>
              <w:left w:val="single" w:sz="2" w:space="0" w:color="000000"/>
              <w:bottom w:val="single" w:sz="2" w:space="0" w:color="000000"/>
              <w:right w:val="single" w:sz="2" w:space="0" w:color="000000"/>
            </w:tcBorders>
            <w:shd w:val="clear" w:color="auto" w:fill="B2B2B2"/>
          </w:tcPr>
          <w:p w14:paraId="3CC38EC8"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b/>
                <w:bCs/>
                <w:sz w:val="22"/>
                <w:szCs w:val="22"/>
              </w:rPr>
              <w:t>Β: Πληροφορίες σχετικά με τη διαδικασία σύναψης σύμβασης</w:t>
            </w:r>
          </w:p>
          <w:p w14:paraId="35495337" w14:textId="2A6DC848"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sz w:val="22"/>
                <w:szCs w:val="22"/>
              </w:rPr>
              <w:t xml:space="preserve">- Τίτλος ή σύντομη περιγραφή της δημόσιας σύμβασης (συμπεριλαμβανομένου του σχετικού </w:t>
            </w:r>
            <w:r w:rsidRPr="00D83951">
              <w:rPr>
                <w:rFonts w:asciiTheme="minorHAnsi" w:hAnsiTheme="minorHAnsi" w:cstheme="minorHAnsi"/>
                <w:sz w:val="22"/>
                <w:szCs w:val="22"/>
                <w:lang w:val="en-US"/>
              </w:rPr>
              <w:t>CPV</w:t>
            </w:r>
            <w:r w:rsidRPr="00D83951">
              <w:rPr>
                <w:rFonts w:asciiTheme="minorHAnsi" w:hAnsiTheme="minorHAnsi" w:cstheme="minorHAnsi"/>
                <w:sz w:val="22"/>
                <w:szCs w:val="22"/>
              </w:rPr>
              <w:t xml:space="preserve">): ΠΡΟΜΗΘΕΙΑ </w:t>
            </w:r>
            <w:r w:rsidR="002D4597" w:rsidRPr="00D83951">
              <w:rPr>
                <w:rFonts w:asciiTheme="minorHAnsi" w:hAnsiTheme="minorHAnsi" w:cstheme="minorHAnsi"/>
                <w:sz w:val="22"/>
                <w:szCs w:val="22"/>
              </w:rPr>
              <w:t xml:space="preserve">ΕΙΔΩΝ ΣΙΤΙΣΗΣ </w:t>
            </w:r>
            <w:r w:rsidRPr="00D83951">
              <w:rPr>
                <w:rFonts w:asciiTheme="minorHAnsi" w:hAnsiTheme="minorHAnsi" w:cstheme="minorHAnsi"/>
                <w:sz w:val="22"/>
                <w:szCs w:val="22"/>
              </w:rPr>
              <w:t xml:space="preserve"> ΓΙΑ ΤΙΣ ΑΝΑΓΚΕΣ ΤΟΥ ΓΕΝΙΚΟΥ ΝΟΣΟΚΟΜΕΙΟΥ ΘΗΡΑΣ </w:t>
            </w:r>
            <w:r w:rsidRPr="00D83951">
              <w:rPr>
                <w:rFonts w:asciiTheme="minorHAnsi" w:hAnsiTheme="minorHAnsi" w:cstheme="minorHAnsi"/>
                <w:sz w:val="22"/>
                <w:szCs w:val="22"/>
                <w:lang w:val="en-US"/>
              </w:rPr>
              <w:t>CPV</w:t>
            </w:r>
            <w:r w:rsidRPr="00D83951">
              <w:rPr>
                <w:rFonts w:asciiTheme="minorHAnsi" w:hAnsiTheme="minorHAnsi" w:cstheme="minorHAnsi"/>
                <w:sz w:val="22"/>
                <w:szCs w:val="22"/>
              </w:rPr>
              <w:t xml:space="preserve"> - </w:t>
            </w:r>
          </w:p>
          <w:p w14:paraId="590A4689"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sz w:val="22"/>
                <w:szCs w:val="22"/>
              </w:rPr>
              <w:t>- Κωδικός στο ΚΗΜΔΗΣ: [……]</w:t>
            </w:r>
          </w:p>
          <w:p w14:paraId="7A40E2A3"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sz w:val="22"/>
                <w:szCs w:val="22"/>
              </w:rPr>
              <w:t>- Η σύμβαση αναφέρεται σε έργα, προμήθειες, ή υπηρεσίες : ΠΡΟΜΗΘΕΙΕΣ</w:t>
            </w:r>
          </w:p>
          <w:p w14:paraId="2643847F" w14:textId="77777777" w:rsidR="005C5A1A" w:rsidRPr="00D83951" w:rsidRDefault="005C5A1A" w:rsidP="007715DA">
            <w:pPr>
              <w:rPr>
                <w:rFonts w:asciiTheme="minorHAnsi" w:hAnsiTheme="minorHAnsi" w:cstheme="minorHAnsi"/>
                <w:strike/>
                <w:sz w:val="22"/>
                <w:szCs w:val="22"/>
              </w:rPr>
            </w:pPr>
          </w:p>
        </w:tc>
      </w:tr>
    </w:tbl>
    <w:p w14:paraId="0EEEBD27" w14:textId="77777777" w:rsidR="005C5A1A" w:rsidRPr="00D83951" w:rsidRDefault="005C5A1A" w:rsidP="007715DA">
      <w:pPr>
        <w:rPr>
          <w:rFonts w:asciiTheme="minorHAnsi" w:hAnsiTheme="minorHAnsi" w:cstheme="minorHAnsi"/>
          <w:sz w:val="22"/>
          <w:szCs w:val="22"/>
        </w:rPr>
      </w:pPr>
    </w:p>
    <w:p w14:paraId="77DB40C7" w14:textId="77777777" w:rsidR="005C5A1A" w:rsidRPr="00BC506E" w:rsidRDefault="005C5A1A" w:rsidP="007715DA">
      <w:pPr>
        <w:shd w:val="clear" w:color="auto" w:fill="B2B2B2"/>
        <w:rPr>
          <w:rFonts w:ascii="Calibri" w:hAnsi="Calibri" w:cs="Calibri"/>
          <w:b/>
          <w:bCs/>
          <w:sz w:val="22"/>
          <w:szCs w:val="22"/>
          <w:u w:val="single"/>
        </w:rPr>
      </w:pPr>
      <w:r w:rsidRPr="00252DA7">
        <w:rPr>
          <w:rFonts w:ascii="Calibri" w:hAnsi="Calibri" w:cs="Calibri"/>
          <w:sz w:val="22"/>
          <w:szCs w:val="22"/>
        </w:rPr>
        <w:t>ΟΛΕΣ ΟΙ ΥΠΟΛΟΙΠΕΣ ΠΛΗΡΟΦΟΡΙΕΣ ΣΕ ΚΑΘΕ ΕΝΟΤΗΤΑ ΤΟΥ ΤΕΥΔ ΘΑ ΠΡΕΠΕΙ ΝΑ ΣΥΜΠΛΗΡΩΘΟΥΝ ΑΠΟ ΤΟΝ ΟΙΚΟΝΟΜΙΚΟ ΦΟΡΕΑ</w:t>
      </w:r>
    </w:p>
    <w:p w14:paraId="31511AAA" w14:textId="77777777" w:rsidR="005C5A1A" w:rsidRPr="00252DA7" w:rsidRDefault="005C5A1A" w:rsidP="007715DA">
      <w:pPr>
        <w:pageBreakBefore/>
        <w:jc w:val="center"/>
        <w:rPr>
          <w:rFonts w:ascii="Calibri" w:hAnsi="Calibri" w:cs="Calibri"/>
          <w:b/>
          <w:bCs/>
          <w:sz w:val="22"/>
          <w:szCs w:val="22"/>
        </w:rPr>
      </w:pPr>
      <w:r w:rsidRPr="00252DA7">
        <w:rPr>
          <w:rFonts w:ascii="Calibri" w:hAnsi="Calibri" w:cs="Calibri"/>
          <w:b/>
          <w:bCs/>
          <w:sz w:val="22"/>
          <w:szCs w:val="22"/>
          <w:u w:val="single"/>
        </w:rPr>
        <w:lastRenderedPageBreak/>
        <w:t>Μέρος II: Πληροφορίες σχετικά με τον οικονομικό φορέα</w:t>
      </w:r>
    </w:p>
    <w:p w14:paraId="0F78B5B7" w14:textId="77777777" w:rsidR="005C5A1A" w:rsidRPr="00252DA7" w:rsidRDefault="005C5A1A" w:rsidP="007715DA">
      <w:pPr>
        <w:jc w:val="center"/>
        <w:rPr>
          <w:rFonts w:ascii="Calibri" w:hAnsi="Calibri" w:cs="Calibri"/>
          <w:b/>
          <w:bCs/>
          <w:i/>
          <w:iCs/>
          <w:sz w:val="22"/>
          <w:szCs w:val="22"/>
        </w:rPr>
      </w:pPr>
      <w:r w:rsidRPr="00252DA7">
        <w:rPr>
          <w:rFonts w:ascii="Calibri" w:hAnsi="Calibri" w:cs="Calibri"/>
          <w:b/>
          <w:bCs/>
          <w:sz w:val="22"/>
          <w:szCs w:val="22"/>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C5A1A" w:rsidRPr="00252DA7" w14:paraId="4BD1349A" w14:textId="77777777">
        <w:trPr>
          <w:jc w:val="center"/>
        </w:trPr>
        <w:tc>
          <w:tcPr>
            <w:tcW w:w="4479" w:type="dxa"/>
            <w:tcBorders>
              <w:top w:val="single" w:sz="4" w:space="0" w:color="000000"/>
              <w:left w:val="single" w:sz="4" w:space="0" w:color="000000"/>
              <w:bottom w:val="single" w:sz="4" w:space="0" w:color="000000"/>
            </w:tcBorders>
          </w:tcPr>
          <w:p w14:paraId="24DFEBAC" w14:textId="77777777" w:rsidR="005C5A1A" w:rsidRPr="00252DA7" w:rsidRDefault="005C5A1A" w:rsidP="007715DA">
            <w:pPr>
              <w:spacing w:before="120"/>
              <w:rPr>
                <w:rFonts w:ascii="Calibri" w:hAnsi="Calibri" w:cs="Calibri"/>
                <w:b/>
                <w:bCs/>
                <w:i/>
                <w:iCs/>
                <w:sz w:val="22"/>
                <w:szCs w:val="22"/>
              </w:rPr>
            </w:pPr>
            <w:r w:rsidRPr="00252DA7">
              <w:rPr>
                <w:rFonts w:ascii="Calibri" w:hAnsi="Calibri" w:cs="Calibri"/>
                <w:b/>
                <w:bCs/>
                <w:i/>
                <w:iCs/>
                <w:sz w:val="22"/>
                <w:szCs w:val="22"/>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14:paraId="3D60F62F" w14:textId="77777777" w:rsidR="005C5A1A" w:rsidRPr="00252DA7" w:rsidRDefault="005C5A1A" w:rsidP="007715DA">
            <w:pPr>
              <w:rPr>
                <w:rFonts w:ascii="Calibri" w:hAnsi="Calibri" w:cs="Calibri"/>
                <w:b/>
                <w:bCs/>
                <w:i/>
                <w:iCs/>
                <w:sz w:val="22"/>
                <w:szCs w:val="22"/>
              </w:rPr>
            </w:pPr>
            <w:r w:rsidRPr="00252DA7">
              <w:rPr>
                <w:rFonts w:ascii="Calibri" w:hAnsi="Calibri" w:cs="Calibri"/>
                <w:b/>
                <w:bCs/>
                <w:i/>
                <w:iCs/>
                <w:sz w:val="22"/>
                <w:szCs w:val="22"/>
              </w:rPr>
              <w:t>Απάντηση:</w:t>
            </w:r>
          </w:p>
        </w:tc>
      </w:tr>
      <w:tr w:rsidR="005C5A1A" w:rsidRPr="00252DA7" w14:paraId="76788370" w14:textId="77777777">
        <w:trPr>
          <w:jc w:val="center"/>
        </w:trPr>
        <w:tc>
          <w:tcPr>
            <w:tcW w:w="4479" w:type="dxa"/>
            <w:tcBorders>
              <w:top w:val="single" w:sz="4" w:space="0" w:color="000000"/>
              <w:left w:val="single" w:sz="4" w:space="0" w:color="000000"/>
              <w:bottom w:val="single" w:sz="4" w:space="0" w:color="000000"/>
            </w:tcBorders>
          </w:tcPr>
          <w:p w14:paraId="33DBD562"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14:paraId="1395D77D"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w:t>
            </w:r>
          </w:p>
        </w:tc>
      </w:tr>
      <w:tr w:rsidR="005C5A1A" w:rsidRPr="00252DA7" w14:paraId="140EDC4B" w14:textId="77777777">
        <w:trPr>
          <w:jc w:val="center"/>
        </w:trPr>
        <w:tc>
          <w:tcPr>
            <w:tcW w:w="4479" w:type="dxa"/>
            <w:tcBorders>
              <w:top w:val="single" w:sz="4" w:space="0" w:color="000000"/>
              <w:left w:val="single" w:sz="4" w:space="0" w:color="000000"/>
              <w:bottom w:val="single" w:sz="4" w:space="0" w:color="000000"/>
            </w:tcBorders>
          </w:tcPr>
          <w:p w14:paraId="08576643"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Αριθμός φορολογικού μητρώου (ΑΦΜ):</w:t>
            </w:r>
          </w:p>
          <w:p w14:paraId="1BFAD483"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14:paraId="00B7539A"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w:t>
            </w:r>
          </w:p>
        </w:tc>
      </w:tr>
      <w:tr w:rsidR="005C5A1A" w:rsidRPr="00252DA7" w14:paraId="5B55AECA" w14:textId="77777777">
        <w:trPr>
          <w:jc w:val="center"/>
        </w:trPr>
        <w:tc>
          <w:tcPr>
            <w:tcW w:w="4479" w:type="dxa"/>
            <w:tcBorders>
              <w:top w:val="single" w:sz="4" w:space="0" w:color="000000"/>
              <w:left w:val="single" w:sz="4" w:space="0" w:color="000000"/>
              <w:bottom w:val="single" w:sz="4" w:space="0" w:color="000000"/>
            </w:tcBorders>
          </w:tcPr>
          <w:p w14:paraId="1925D635"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5B976DA1"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tc>
      </w:tr>
      <w:tr w:rsidR="005C5A1A" w:rsidRPr="00252DA7" w14:paraId="4FA5E411" w14:textId="77777777">
        <w:trPr>
          <w:trHeight w:val="1533"/>
          <w:jc w:val="center"/>
        </w:trPr>
        <w:tc>
          <w:tcPr>
            <w:tcW w:w="4479" w:type="dxa"/>
            <w:tcBorders>
              <w:top w:val="single" w:sz="4" w:space="0" w:color="000000"/>
              <w:left w:val="single" w:sz="4" w:space="0" w:color="000000"/>
              <w:bottom w:val="single" w:sz="4" w:space="0" w:color="000000"/>
            </w:tcBorders>
          </w:tcPr>
          <w:p w14:paraId="011F4FC2" w14:textId="77777777" w:rsidR="005C5A1A" w:rsidRPr="00252DA7" w:rsidRDefault="005C5A1A" w:rsidP="007715DA">
            <w:pPr>
              <w:shd w:val="clear" w:color="auto" w:fill="FFFFFF"/>
              <w:rPr>
                <w:rFonts w:ascii="Calibri" w:hAnsi="Calibri" w:cs="Calibri"/>
                <w:sz w:val="22"/>
                <w:szCs w:val="22"/>
              </w:rPr>
            </w:pPr>
            <w:r w:rsidRPr="00252DA7">
              <w:rPr>
                <w:rFonts w:ascii="Calibri" w:hAnsi="Calibri" w:cs="Calibri"/>
                <w:sz w:val="22"/>
                <w:szCs w:val="22"/>
              </w:rPr>
              <w:t>Αρμόδιος ή αρμόδιοι</w:t>
            </w:r>
            <w:r w:rsidRPr="00252DA7">
              <w:rPr>
                <w:rStyle w:val="afe"/>
                <w:rFonts w:ascii="Calibri" w:hAnsi="Calibri" w:cs="Calibri"/>
                <w:sz w:val="22"/>
                <w:szCs w:val="22"/>
                <w:vertAlign w:val="superscript"/>
              </w:rPr>
              <w:endnoteReference w:id="2"/>
            </w:r>
            <w:r w:rsidRPr="00252DA7">
              <w:rPr>
                <w:rFonts w:ascii="Calibri" w:hAnsi="Calibri" w:cs="Calibri"/>
                <w:sz w:val="22"/>
                <w:szCs w:val="22"/>
              </w:rPr>
              <w:t>:</w:t>
            </w:r>
          </w:p>
          <w:p w14:paraId="294366D2"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Τηλέφωνο:</w:t>
            </w:r>
          </w:p>
          <w:p w14:paraId="19CC599D"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Ηλ. ταχυδρομείο:</w:t>
            </w:r>
          </w:p>
          <w:p w14:paraId="4F969A6A"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Διεύθυνση στο Διαδίκτυο (διεύθυνση δικτυακού τόπου) (</w:t>
            </w:r>
            <w:r w:rsidRPr="00252DA7">
              <w:rPr>
                <w:rFonts w:ascii="Calibri" w:hAnsi="Calibri" w:cs="Calibri"/>
                <w:i/>
                <w:iCs/>
                <w:sz w:val="22"/>
                <w:szCs w:val="22"/>
              </w:rPr>
              <w:t>εάν υπάρχει</w:t>
            </w:r>
            <w:r w:rsidRPr="00252DA7">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tcPr>
          <w:p w14:paraId="5FAEA371"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p w14:paraId="49C120C8"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p w14:paraId="111386BB"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p w14:paraId="352460E4"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tc>
      </w:tr>
      <w:tr w:rsidR="005C5A1A" w:rsidRPr="00252DA7" w14:paraId="619EC951" w14:textId="77777777">
        <w:trPr>
          <w:jc w:val="center"/>
        </w:trPr>
        <w:tc>
          <w:tcPr>
            <w:tcW w:w="4479" w:type="dxa"/>
            <w:tcBorders>
              <w:top w:val="single" w:sz="4" w:space="0" w:color="000000"/>
              <w:left w:val="single" w:sz="4" w:space="0" w:color="000000"/>
              <w:bottom w:val="single" w:sz="4" w:space="0" w:color="000000"/>
            </w:tcBorders>
          </w:tcPr>
          <w:p w14:paraId="2A2B46D4" w14:textId="77777777" w:rsidR="005C5A1A" w:rsidRPr="00252DA7" w:rsidRDefault="005C5A1A" w:rsidP="007715DA">
            <w:pPr>
              <w:rPr>
                <w:rFonts w:ascii="Calibri" w:hAnsi="Calibri" w:cs="Calibri"/>
                <w:b/>
                <w:bCs/>
                <w:i/>
                <w:iCs/>
                <w:sz w:val="22"/>
                <w:szCs w:val="22"/>
              </w:rPr>
            </w:pPr>
            <w:r w:rsidRPr="00252DA7">
              <w:rPr>
                <w:rFonts w:ascii="Calibri" w:hAnsi="Calibri" w:cs="Calibri"/>
                <w:b/>
                <w:bCs/>
                <w:i/>
                <w:iCs/>
                <w:sz w:val="22"/>
                <w:szCs w:val="22"/>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59490702" w14:textId="77777777" w:rsidR="005C5A1A" w:rsidRPr="00252DA7" w:rsidRDefault="005C5A1A" w:rsidP="007715DA">
            <w:pPr>
              <w:rPr>
                <w:rFonts w:ascii="Calibri" w:hAnsi="Calibri" w:cs="Calibri"/>
                <w:sz w:val="22"/>
                <w:szCs w:val="22"/>
              </w:rPr>
            </w:pPr>
            <w:r w:rsidRPr="00252DA7">
              <w:rPr>
                <w:rFonts w:ascii="Calibri" w:hAnsi="Calibri" w:cs="Calibri"/>
                <w:b/>
                <w:bCs/>
                <w:i/>
                <w:iCs/>
                <w:sz w:val="22"/>
                <w:szCs w:val="22"/>
              </w:rPr>
              <w:t>Απάντηση:</w:t>
            </w:r>
          </w:p>
        </w:tc>
      </w:tr>
      <w:tr w:rsidR="005C5A1A" w:rsidRPr="00252DA7" w14:paraId="75024BB5" w14:textId="77777777">
        <w:trPr>
          <w:jc w:val="center"/>
        </w:trPr>
        <w:tc>
          <w:tcPr>
            <w:tcW w:w="4479" w:type="dxa"/>
            <w:tcBorders>
              <w:top w:val="single" w:sz="4" w:space="0" w:color="000000"/>
              <w:left w:val="single" w:sz="4" w:space="0" w:color="000000"/>
              <w:bottom w:val="single" w:sz="4" w:space="0" w:color="000000"/>
            </w:tcBorders>
          </w:tcPr>
          <w:p w14:paraId="239E105A"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Ο οικονομικός φορέας είναι πολύ μικρή, μικρή ή μεσαία επιχείρηση</w:t>
            </w:r>
            <w:r w:rsidRPr="00252DA7">
              <w:rPr>
                <w:rStyle w:val="afe"/>
                <w:rFonts w:ascii="Calibri" w:hAnsi="Calibri" w:cs="Calibri"/>
                <w:sz w:val="22"/>
                <w:szCs w:val="22"/>
                <w:vertAlign w:val="superscript"/>
              </w:rPr>
              <w:endnoteReference w:id="3"/>
            </w:r>
            <w:r w:rsidRPr="00252DA7">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tcPr>
          <w:p w14:paraId="01E62411" w14:textId="77777777" w:rsidR="005C5A1A" w:rsidRPr="00252DA7" w:rsidRDefault="005C5A1A" w:rsidP="007715DA">
            <w:pPr>
              <w:snapToGrid w:val="0"/>
              <w:rPr>
                <w:rFonts w:ascii="Calibri" w:hAnsi="Calibri" w:cs="Calibri"/>
                <w:sz w:val="22"/>
                <w:szCs w:val="22"/>
              </w:rPr>
            </w:pPr>
          </w:p>
        </w:tc>
      </w:tr>
      <w:tr w:rsidR="005C5A1A" w:rsidRPr="00252DA7" w14:paraId="1503FA2A" w14:textId="77777777">
        <w:trPr>
          <w:jc w:val="center"/>
        </w:trPr>
        <w:tc>
          <w:tcPr>
            <w:tcW w:w="4479" w:type="dxa"/>
            <w:tcBorders>
              <w:left w:val="single" w:sz="4" w:space="0" w:color="000000"/>
              <w:bottom w:val="single" w:sz="4" w:space="0" w:color="000000"/>
            </w:tcBorders>
          </w:tcPr>
          <w:p w14:paraId="741F4D0C" w14:textId="77777777" w:rsidR="005C5A1A" w:rsidRPr="00252DA7" w:rsidRDefault="005C5A1A" w:rsidP="007715DA">
            <w:pPr>
              <w:rPr>
                <w:rFonts w:ascii="Calibri" w:hAnsi="Calibri" w:cs="Calibri"/>
                <w:b/>
                <w:bCs/>
                <w:color w:val="000000"/>
                <w:sz w:val="22"/>
                <w:szCs w:val="22"/>
              </w:rPr>
            </w:pPr>
            <w:r w:rsidRPr="00252DA7">
              <w:rPr>
                <w:rFonts w:ascii="Calibri" w:hAnsi="Calibri" w:cs="Calibri"/>
                <w:b/>
                <w:bCs/>
                <w:sz w:val="22"/>
                <w:szCs w:val="22"/>
                <w:u w:val="single"/>
              </w:rPr>
              <w:t>Μόνο σε περίπτωση προμήθειας κατ</w:t>
            </w:r>
            <w:r>
              <w:rPr>
                <w:b/>
                <w:bCs/>
                <w:sz w:val="22"/>
                <w:szCs w:val="22"/>
                <w:u w:val="single"/>
              </w:rPr>
              <w:t>’</w:t>
            </w:r>
            <w:r w:rsidRPr="00252DA7">
              <w:rPr>
                <w:rFonts w:ascii="Calibri" w:hAnsi="Calibri" w:cs="Calibri"/>
                <w:b/>
                <w:bCs/>
                <w:sz w:val="22"/>
                <w:szCs w:val="22"/>
                <w:u w:val="single"/>
              </w:rPr>
              <w:t xml:space="preserve"> αποκλειστικότητα, του άρθρου 20:</w:t>
            </w:r>
            <w:r w:rsidRPr="00252DA7">
              <w:rPr>
                <w:rFonts w:ascii="Calibri" w:hAnsi="Calibri" w:cs="Calibri"/>
                <w:sz w:val="22"/>
                <w:szCs w:val="22"/>
              </w:rPr>
              <w:t>ο οικονομικός φορέας είναι προστατευόμενο εργαστήριο, «κοινωνική επιχείρηση»</w:t>
            </w:r>
            <w:r w:rsidRPr="00252DA7">
              <w:rPr>
                <w:rStyle w:val="afe"/>
                <w:rFonts w:ascii="Calibri" w:hAnsi="Calibri" w:cs="Calibri"/>
                <w:sz w:val="22"/>
                <w:szCs w:val="22"/>
                <w:vertAlign w:val="superscript"/>
              </w:rPr>
              <w:endnoteReference w:id="4"/>
            </w:r>
            <w:r w:rsidRPr="00252DA7">
              <w:rPr>
                <w:rFonts w:ascii="Calibri" w:hAnsi="Calibri" w:cs="Calibri"/>
                <w:sz w:val="22"/>
                <w:szCs w:val="22"/>
              </w:rPr>
              <w:t xml:space="preserve"> ή προβλέπει την εκτέλεση συμβάσεων στο πλαίσιο προγραμμάτων προστατευόμενης απασχόλησης;</w:t>
            </w:r>
          </w:p>
          <w:p w14:paraId="6FDBC4A9" w14:textId="77777777" w:rsidR="005C5A1A" w:rsidRPr="00252DA7" w:rsidRDefault="005C5A1A" w:rsidP="007715DA">
            <w:pPr>
              <w:rPr>
                <w:rFonts w:ascii="Calibri" w:hAnsi="Calibri" w:cs="Calibri"/>
                <w:sz w:val="22"/>
                <w:szCs w:val="22"/>
              </w:rPr>
            </w:pPr>
            <w:r w:rsidRPr="00252DA7">
              <w:rPr>
                <w:rFonts w:ascii="Calibri" w:hAnsi="Calibri" w:cs="Calibri"/>
                <w:b/>
                <w:bCs/>
                <w:color w:val="000000"/>
                <w:sz w:val="22"/>
                <w:szCs w:val="22"/>
              </w:rPr>
              <w:t xml:space="preserve">Εάν </w:t>
            </w:r>
            <w:r w:rsidRPr="00252DA7">
              <w:rPr>
                <w:rFonts w:ascii="Calibri" w:hAnsi="Calibri" w:cs="Calibri"/>
                <w:b/>
                <w:bCs/>
                <w:sz w:val="22"/>
                <w:szCs w:val="22"/>
              </w:rPr>
              <w:t xml:space="preserve">ναι, </w:t>
            </w:r>
            <w:r w:rsidRPr="00252DA7">
              <w:rPr>
                <w:rFonts w:ascii="Calibri" w:hAnsi="Calibri" w:cs="Calibri"/>
                <w:sz w:val="22"/>
                <w:szCs w:val="22"/>
              </w:rPr>
              <w:t>ποιο είναι το αντίστοιχο ποσοστό των εργαζομένων με αναπηρία ή μειονεκτούντων εργαζομένων;</w:t>
            </w:r>
          </w:p>
          <w:p w14:paraId="5D14789C"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14:paraId="7563E431"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Ναι [] Όχι</w:t>
            </w:r>
          </w:p>
          <w:p w14:paraId="14361EBE" w14:textId="77777777" w:rsidR="005C5A1A" w:rsidRPr="00252DA7" w:rsidRDefault="005C5A1A" w:rsidP="007715DA">
            <w:pPr>
              <w:rPr>
                <w:rFonts w:ascii="Calibri" w:hAnsi="Calibri" w:cs="Calibri"/>
                <w:sz w:val="22"/>
                <w:szCs w:val="22"/>
              </w:rPr>
            </w:pPr>
          </w:p>
          <w:p w14:paraId="7B462B13" w14:textId="77777777" w:rsidR="005C5A1A" w:rsidRPr="00252DA7" w:rsidRDefault="005C5A1A" w:rsidP="007715DA">
            <w:pPr>
              <w:rPr>
                <w:rFonts w:ascii="Calibri" w:hAnsi="Calibri" w:cs="Calibri"/>
                <w:sz w:val="22"/>
                <w:szCs w:val="22"/>
              </w:rPr>
            </w:pPr>
          </w:p>
          <w:p w14:paraId="4DEF5FC1" w14:textId="77777777" w:rsidR="005C5A1A" w:rsidRPr="00252DA7" w:rsidRDefault="005C5A1A" w:rsidP="007715DA">
            <w:pPr>
              <w:rPr>
                <w:rFonts w:ascii="Calibri" w:hAnsi="Calibri" w:cs="Calibri"/>
                <w:sz w:val="22"/>
                <w:szCs w:val="22"/>
              </w:rPr>
            </w:pPr>
          </w:p>
          <w:p w14:paraId="73393FA9" w14:textId="77777777" w:rsidR="005C5A1A" w:rsidRPr="00252DA7" w:rsidRDefault="005C5A1A" w:rsidP="007715DA">
            <w:pPr>
              <w:rPr>
                <w:rFonts w:ascii="Calibri" w:hAnsi="Calibri" w:cs="Calibri"/>
                <w:sz w:val="22"/>
                <w:szCs w:val="22"/>
              </w:rPr>
            </w:pPr>
          </w:p>
          <w:p w14:paraId="764C1A59" w14:textId="77777777" w:rsidR="005C5A1A" w:rsidRPr="00252DA7" w:rsidRDefault="005C5A1A" w:rsidP="007715DA">
            <w:pPr>
              <w:rPr>
                <w:rFonts w:ascii="Calibri" w:hAnsi="Calibri" w:cs="Calibri"/>
                <w:sz w:val="22"/>
                <w:szCs w:val="22"/>
              </w:rPr>
            </w:pPr>
          </w:p>
          <w:p w14:paraId="609BAE28" w14:textId="77777777" w:rsidR="005C5A1A" w:rsidRPr="00252DA7" w:rsidRDefault="005C5A1A" w:rsidP="007715DA">
            <w:pPr>
              <w:rPr>
                <w:rFonts w:ascii="Calibri" w:hAnsi="Calibri" w:cs="Calibri"/>
                <w:sz w:val="22"/>
                <w:szCs w:val="22"/>
              </w:rPr>
            </w:pPr>
          </w:p>
          <w:p w14:paraId="4F752F0A"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p w14:paraId="5D9A6BCC" w14:textId="77777777" w:rsidR="005C5A1A" w:rsidRPr="00252DA7" w:rsidRDefault="005C5A1A" w:rsidP="007715DA">
            <w:pPr>
              <w:rPr>
                <w:rFonts w:ascii="Calibri" w:hAnsi="Calibri" w:cs="Calibri"/>
                <w:sz w:val="22"/>
                <w:szCs w:val="22"/>
              </w:rPr>
            </w:pPr>
          </w:p>
          <w:p w14:paraId="082650CC" w14:textId="77777777" w:rsidR="005C5A1A" w:rsidRPr="00252DA7" w:rsidRDefault="005C5A1A" w:rsidP="007715DA">
            <w:pPr>
              <w:rPr>
                <w:rFonts w:ascii="Calibri" w:hAnsi="Calibri" w:cs="Calibri"/>
                <w:sz w:val="22"/>
                <w:szCs w:val="22"/>
              </w:rPr>
            </w:pPr>
          </w:p>
          <w:p w14:paraId="40F653DD"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p w14:paraId="44FC1023"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tc>
      </w:tr>
      <w:tr w:rsidR="005C5A1A" w:rsidRPr="00252DA7" w14:paraId="29075607" w14:textId="77777777">
        <w:trPr>
          <w:jc w:val="center"/>
        </w:trPr>
        <w:tc>
          <w:tcPr>
            <w:tcW w:w="4479" w:type="dxa"/>
            <w:tcBorders>
              <w:left w:val="single" w:sz="4" w:space="0" w:color="000000"/>
              <w:bottom w:val="single" w:sz="4" w:space="0" w:color="000000"/>
            </w:tcBorders>
          </w:tcPr>
          <w:p w14:paraId="54A0E2DE"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14:paraId="3B2C2EAC"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Ναι [] Όχι [] Άνευ αντικειμένου</w:t>
            </w:r>
          </w:p>
        </w:tc>
      </w:tr>
      <w:tr w:rsidR="005C5A1A" w:rsidRPr="00252DA7" w14:paraId="1137A19D" w14:textId="77777777">
        <w:trPr>
          <w:jc w:val="center"/>
        </w:trPr>
        <w:tc>
          <w:tcPr>
            <w:tcW w:w="4479" w:type="dxa"/>
            <w:tcBorders>
              <w:top w:val="single" w:sz="4" w:space="0" w:color="000000"/>
              <w:left w:val="single" w:sz="4" w:space="0" w:color="000000"/>
              <w:bottom w:val="single" w:sz="4" w:space="0" w:color="000000"/>
            </w:tcBorders>
          </w:tcPr>
          <w:p w14:paraId="197C0058" w14:textId="77777777" w:rsidR="005C5A1A" w:rsidRPr="00252DA7" w:rsidRDefault="005C5A1A" w:rsidP="007715DA">
            <w:pPr>
              <w:rPr>
                <w:rFonts w:ascii="Calibri" w:hAnsi="Calibri" w:cs="Calibri"/>
                <w:sz w:val="22"/>
                <w:szCs w:val="22"/>
              </w:rPr>
            </w:pPr>
            <w:r w:rsidRPr="00252DA7">
              <w:rPr>
                <w:rFonts w:ascii="Calibri" w:hAnsi="Calibri" w:cs="Calibri"/>
                <w:b/>
                <w:bCs/>
                <w:sz w:val="22"/>
                <w:szCs w:val="22"/>
              </w:rPr>
              <w:t>Εάν ναι</w:t>
            </w:r>
            <w:r w:rsidRPr="00252DA7">
              <w:rPr>
                <w:rFonts w:ascii="Calibri" w:hAnsi="Calibri" w:cs="Calibri"/>
                <w:sz w:val="22"/>
                <w:szCs w:val="22"/>
              </w:rPr>
              <w:t>:</w:t>
            </w:r>
          </w:p>
          <w:p w14:paraId="4525F37B"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BFA8269"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lastRenderedPageBreak/>
              <w:t>α) Αναφέρετε την ονομασία του καταλόγου ή του πιστοποιητικού και τον σχετικό αριθμό εγγραφής ή πιστοποίησης, κατά περίπτωση:</w:t>
            </w:r>
          </w:p>
          <w:p w14:paraId="3469CFFC"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β) Εάν το πιστοποιητικό εγγραφής ή η πιστοποίηση διατίθεται ηλεκτρονικά, αναφέρετε:</w:t>
            </w:r>
          </w:p>
          <w:p w14:paraId="5A5CC838"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52DA7">
              <w:rPr>
                <w:rStyle w:val="afe"/>
                <w:rFonts w:ascii="Calibri" w:hAnsi="Calibri" w:cs="Calibri"/>
                <w:sz w:val="22"/>
                <w:szCs w:val="22"/>
                <w:vertAlign w:val="superscript"/>
              </w:rPr>
              <w:endnoteReference w:id="5"/>
            </w:r>
            <w:r w:rsidRPr="00252DA7">
              <w:rPr>
                <w:rFonts w:ascii="Calibri" w:hAnsi="Calibri" w:cs="Calibri"/>
                <w:sz w:val="22"/>
                <w:szCs w:val="22"/>
              </w:rPr>
              <w:t>:</w:t>
            </w:r>
          </w:p>
          <w:p w14:paraId="3479E5BC" w14:textId="77777777" w:rsidR="005C5A1A" w:rsidRPr="00252DA7" w:rsidRDefault="005C5A1A" w:rsidP="007715DA">
            <w:pPr>
              <w:rPr>
                <w:rFonts w:ascii="Calibri" w:hAnsi="Calibri" w:cs="Calibri"/>
                <w:b/>
                <w:bCs/>
                <w:sz w:val="22"/>
                <w:szCs w:val="22"/>
              </w:rPr>
            </w:pPr>
            <w:r w:rsidRPr="00252DA7">
              <w:rPr>
                <w:rFonts w:ascii="Calibri" w:hAnsi="Calibri" w:cs="Calibri"/>
                <w:sz w:val="22"/>
                <w:szCs w:val="22"/>
              </w:rPr>
              <w:t>δ) Η εγγραφή ή η πιστοποίηση καλύπτει όλα τα απαιτούμενα κριτήρια επιλογής;</w:t>
            </w:r>
          </w:p>
          <w:p w14:paraId="436F2B86" w14:textId="77777777" w:rsidR="005C5A1A" w:rsidRPr="00252DA7" w:rsidRDefault="005C5A1A" w:rsidP="007715DA">
            <w:pPr>
              <w:rPr>
                <w:rFonts w:ascii="Calibri" w:hAnsi="Calibri" w:cs="Calibri"/>
                <w:b/>
                <w:bCs/>
                <w:sz w:val="22"/>
                <w:szCs w:val="22"/>
                <w:u w:val="single"/>
              </w:rPr>
            </w:pPr>
            <w:r w:rsidRPr="00252DA7">
              <w:rPr>
                <w:rFonts w:ascii="Calibri" w:hAnsi="Calibri" w:cs="Calibri"/>
                <w:b/>
                <w:bCs/>
                <w:sz w:val="22"/>
                <w:szCs w:val="22"/>
              </w:rPr>
              <w:t>Εάν όχι:</w:t>
            </w:r>
          </w:p>
          <w:p w14:paraId="1AE57F6F" w14:textId="77777777" w:rsidR="005C5A1A" w:rsidRPr="00252DA7" w:rsidRDefault="005C5A1A" w:rsidP="007715DA">
            <w:pPr>
              <w:rPr>
                <w:rFonts w:ascii="Calibri" w:hAnsi="Calibri" w:cs="Calibri"/>
                <w:sz w:val="22"/>
                <w:szCs w:val="22"/>
              </w:rPr>
            </w:pPr>
            <w:r w:rsidRPr="00252DA7">
              <w:rPr>
                <w:rFonts w:ascii="Calibri" w:hAnsi="Calibri" w:cs="Calibri"/>
                <w:b/>
                <w:bCs/>
                <w:sz w:val="22"/>
                <w:szCs w:val="22"/>
                <w:u w:val="single"/>
              </w:rPr>
              <w:t>Επιπροσθέτως, συμπληρώστε τις πληροφορίες που λείπουν στο μέρος IV, ενότητες Α, Β, Γ, ή Δ κατά περίπτωση</w:t>
            </w:r>
            <w:r w:rsidRPr="00252DA7">
              <w:rPr>
                <w:rFonts w:ascii="Calibri" w:hAnsi="Calibri" w:cs="Calibri"/>
                <w:b/>
                <w:bCs/>
                <w:i/>
                <w:iCs/>
                <w:sz w:val="22"/>
                <w:szCs w:val="22"/>
              </w:rPr>
              <w:t>ΜΟΝΟ εφόσον αυτό απαιτείται στη σχετική διακήρυξη ή στα έγγραφα της σύμβασης:</w:t>
            </w:r>
          </w:p>
          <w:p w14:paraId="7156914C"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xml:space="preserve">ε) Ο οικονομικός φορέας θα είναι σε θέση να προσκομίσει </w:t>
            </w:r>
            <w:r w:rsidRPr="00252DA7">
              <w:rPr>
                <w:rFonts w:ascii="Calibri" w:hAnsi="Calibri" w:cs="Calibri"/>
                <w:b/>
                <w:bCs/>
                <w:sz w:val="22"/>
                <w:szCs w:val="22"/>
              </w:rPr>
              <w:t>βεβαίωση</w:t>
            </w:r>
            <w:r w:rsidRPr="00252DA7">
              <w:rPr>
                <w:rFonts w:ascii="Calibri" w:hAnsi="Calibri" w:cs="Calibr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11117DB"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14:paraId="27CD0128" w14:textId="77777777" w:rsidR="005C5A1A" w:rsidRPr="00252DA7" w:rsidRDefault="005C5A1A" w:rsidP="007715DA">
            <w:pPr>
              <w:snapToGrid w:val="0"/>
              <w:rPr>
                <w:rFonts w:ascii="Calibri" w:hAnsi="Calibri" w:cs="Calibri"/>
                <w:sz w:val="22"/>
                <w:szCs w:val="22"/>
              </w:rPr>
            </w:pPr>
          </w:p>
          <w:p w14:paraId="7EB211C7" w14:textId="77777777" w:rsidR="005C5A1A" w:rsidRPr="00252DA7" w:rsidRDefault="005C5A1A" w:rsidP="007715DA">
            <w:pPr>
              <w:rPr>
                <w:rFonts w:ascii="Calibri" w:hAnsi="Calibri" w:cs="Calibri"/>
                <w:sz w:val="22"/>
                <w:szCs w:val="22"/>
              </w:rPr>
            </w:pPr>
          </w:p>
          <w:p w14:paraId="1060EC9E" w14:textId="77777777" w:rsidR="005C5A1A" w:rsidRPr="00252DA7" w:rsidRDefault="005C5A1A" w:rsidP="007715DA">
            <w:pPr>
              <w:rPr>
                <w:rFonts w:ascii="Calibri" w:hAnsi="Calibri" w:cs="Calibri"/>
                <w:sz w:val="22"/>
                <w:szCs w:val="22"/>
              </w:rPr>
            </w:pPr>
          </w:p>
          <w:p w14:paraId="71621D79" w14:textId="77777777" w:rsidR="005C5A1A" w:rsidRPr="00252DA7" w:rsidRDefault="005C5A1A" w:rsidP="007715DA">
            <w:pPr>
              <w:rPr>
                <w:rFonts w:ascii="Calibri" w:hAnsi="Calibri" w:cs="Calibri"/>
                <w:sz w:val="22"/>
                <w:szCs w:val="22"/>
              </w:rPr>
            </w:pPr>
          </w:p>
          <w:p w14:paraId="5C118E03" w14:textId="77777777" w:rsidR="005C5A1A" w:rsidRPr="00252DA7" w:rsidRDefault="005C5A1A" w:rsidP="007715DA">
            <w:pPr>
              <w:rPr>
                <w:rFonts w:ascii="Calibri" w:hAnsi="Calibri" w:cs="Calibri"/>
                <w:sz w:val="22"/>
                <w:szCs w:val="22"/>
              </w:rPr>
            </w:pPr>
          </w:p>
          <w:p w14:paraId="2881E807" w14:textId="77777777" w:rsidR="005C5A1A" w:rsidRPr="00252DA7" w:rsidRDefault="005C5A1A" w:rsidP="007715DA">
            <w:pPr>
              <w:rPr>
                <w:rFonts w:ascii="Calibri" w:hAnsi="Calibri" w:cs="Calibri"/>
                <w:sz w:val="22"/>
                <w:szCs w:val="22"/>
              </w:rPr>
            </w:pPr>
          </w:p>
          <w:p w14:paraId="1AAF0D57" w14:textId="77777777" w:rsidR="005C5A1A" w:rsidRPr="00252DA7" w:rsidRDefault="005C5A1A" w:rsidP="007715DA">
            <w:pPr>
              <w:rPr>
                <w:rFonts w:ascii="Calibri" w:hAnsi="Calibri" w:cs="Calibri"/>
                <w:sz w:val="22"/>
                <w:szCs w:val="22"/>
              </w:rPr>
            </w:pPr>
          </w:p>
          <w:p w14:paraId="489F904E"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α) [……]</w:t>
            </w:r>
          </w:p>
          <w:p w14:paraId="2C6FE80A" w14:textId="77777777" w:rsidR="005C5A1A" w:rsidRPr="00252DA7" w:rsidRDefault="005C5A1A" w:rsidP="007715DA">
            <w:pPr>
              <w:rPr>
                <w:rFonts w:ascii="Calibri" w:hAnsi="Calibri" w:cs="Calibri"/>
                <w:sz w:val="22"/>
                <w:szCs w:val="22"/>
              </w:rPr>
            </w:pPr>
          </w:p>
          <w:p w14:paraId="5C258A18" w14:textId="77777777" w:rsidR="005C5A1A" w:rsidRPr="00252DA7" w:rsidRDefault="005C5A1A" w:rsidP="007715DA">
            <w:pPr>
              <w:rPr>
                <w:rFonts w:ascii="Calibri" w:hAnsi="Calibri" w:cs="Calibri"/>
                <w:sz w:val="22"/>
                <w:szCs w:val="22"/>
              </w:rPr>
            </w:pPr>
          </w:p>
          <w:p w14:paraId="272F98FB" w14:textId="77777777" w:rsidR="005C5A1A" w:rsidRPr="00252DA7" w:rsidRDefault="005C5A1A" w:rsidP="007715DA">
            <w:pPr>
              <w:rPr>
                <w:rFonts w:ascii="Calibri" w:hAnsi="Calibri" w:cs="Calibri"/>
                <w:sz w:val="22"/>
                <w:szCs w:val="22"/>
              </w:rPr>
            </w:pPr>
            <w:r w:rsidRPr="00252DA7">
              <w:rPr>
                <w:rFonts w:ascii="Calibri" w:hAnsi="Calibri" w:cs="Calibri"/>
                <w:i/>
                <w:iCs/>
                <w:sz w:val="22"/>
                <w:szCs w:val="22"/>
              </w:rPr>
              <w:t>β) (διαδικτυακή διεύθυνση, αρχή ή φορέας έκδοσης, επακριβή στοιχεία αναφοράς των εγγράφων):[……][……][……][……]</w:t>
            </w:r>
          </w:p>
          <w:p w14:paraId="680C9BFD"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γ) [……]</w:t>
            </w:r>
          </w:p>
          <w:p w14:paraId="46C92BB3" w14:textId="77777777" w:rsidR="005C5A1A" w:rsidRPr="00252DA7" w:rsidRDefault="005C5A1A" w:rsidP="007715DA">
            <w:pPr>
              <w:rPr>
                <w:rFonts w:ascii="Calibri" w:hAnsi="Calibri" w:cs="Calibri"/>
                <w:sz w:val="22"/>
                <w:szCs w:val="22"/>
              </w:rPr>
            </w:pPr>
          </w:p>
          <w:p w14:paraId="2E9E565C" w14:textId="77777777" w:rsidR="005C5A1A" w:rsidRPr="00252DA7" w:rsidRDefault="005C5A1A" w:rsidP="007715DA">
            <w:pPr>
              <w:rPr>
                <w:rFonts w:ascii="Calibri" w:hAnsi="Calibri" w:cs="Calibri"/>
                <w:sz w:val="22"/>
                <w:szCs w:val="22"/>
              </w:rPr>
            </w:pPr>
          </w:p>
          <w:p w14:paraId="0B63C338" w14:textId="77777777" w:rsidR="005C5A1A" w:rsidRPr="00252DA7" w:rsidRDefault="005C5A1A" w:rsidP="007715DA">
            <w:pPr>
              <w:rPr>
                <w:rFonts w:ascii="Calibri" w:hAnsi="Calibri" w:cs="Calibri"/>
                <w:sz w:val="22"/>
                <w:szCs w:val="22"/>
              </w:rPr>
            </w:pPr>
          </w:p>
          <w:p w14:paraId="0D44ECE0"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δ) [] Ναι [] Όχι</w:t>
            </w:r>
          </w:p>
          <w:p w14:paraId="28400353" w14:textId="77777777" w:rsidR="005C5A1A" w:rsidRPr="00252DA7" w:rsidRDefault="005C5A1A" w:rsidP="007715DA">
            <w:pPr>
              <w:rPr>
                <w:rFonts w:ascii="Calibri" w:hAnsi="Calibri" w:cs="Calibri"/>
                <w:sz w:val="22"/>
                <w:szCs w:val="22"/>
              </w:rPr>
            </w:pPr>
          </w:p>
          <w:p w14:paraId="3ACC589A" w14:textId="77777777" w:rsidR="005C5A1A" w:rsidRPr="00252DA7" w:rsidRDefault="005C5A1A" w:rsidP="007715DA">
            <w:pPr>
              <w:rPr>
                <w:rFonts w:ascii="Calibri" w:hAnsi="Calibri" w:cs="Calibri"/>
                <w:sz w:val="22"/>
                <w:szCs w:val="22"/>
              </w:rPr>
            </w:pPr>
          </w:p>
          <w:p w14:paraId="4C6FD06E" w14:textId="77777777" w:rsidR="005C5A1A" w:rsidRPr="00252DA7" w:rsidRDefault="005C5A1A" w:rsidP="007715DA">
            <w:pPr>
              <w:rPr>
                <w:rFonts w:ascii="Calibri" w:hAnsi="Calibri" w:cs="Calibri"/>
                <w:sz w:val="22"/>
                <w:szCs w:val="22"/>
              </w:rPr>
            </w:pPr>
          </w:p>
          <w:p w14:paraId="789BE68C" w14:textId="77777777" w:rsidR="005C5A1A" w:rsidRPr="00252DA7" w:rsidRDefault="005C5A1A" w:rsidP="007715DA">
            <w:pPr>
              <w:rPr>
                <w:rFonts w:ascii="Calibri" w:hAnsi="Calibri" w:cs="Calibri"/>
                <w:sz w:val="22"/>
                <w:szCs w:val="22"/>
              </w:rPr>
            </w:pPr>
          </w:p>
          <w:p w14:paraId="0FE879DB" w14:textId="77777777" w:rsidR="005C5A1A" w:rsidRPr="00252DA7" w:rsidRDefault="005C5A1A" w:rsidP="007715DA">
            <w:pPr>
              <w:rPr>
                <w:rFonts w:ascii="Calibri" w:hAnsi="Calibri" w:cs="Calibri"/>
                <w:sz w:val="22"/>
                <w:szCs w:val="22"/>
              </w:rPr>
            </w:pPr>
          </w:p>
          <w:p w14:paraId="649776BC" w14:textId="77777777" w:rsidR="005C5A1A" w:rsidRPr="00252DA7" w:rsidRDefault="005C5A1A" w:rsidP="007715DA">
            <w:pPr>
              <w:rPr>
                <w:rFonts w:ascii="Calibri" w:hAnsi="Calibri" w:cs="Calibri"/>
                <w:sz w:val="22"/>
                <w:szCs w:val="22"/>
              </w:rPr>
            </w:pPr>
          </w:p>
          <w:p w14:paraId="21B302A2" w14:textId="77777777" w:rsidR="005C5A1A" w:rsidRPr="00252DA7" w:rsidRDefault="005C5A1A" w:rsidP="007715DA">
            <w:pPr>
              <w:rPr>
                <w:rFonts w:ascii="Calibri" w:hAnsi="Calibri" w:cs="Calibri"/>
                <w:sz w:val="22"/>
                <w:szCs w:val="22"/>
              </w:rPr>
            </w:pPr>
          </w:p>
          <w:p w14:paraId="6B78CFC0"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ε) [] Ναι [] Όχι</w:t>
            </w:r>
          </w:p>
          <w:p w14:paraId="14C6DCDB" w14:textId="77777777" w:rsidR="005C5A1A" w:rsidRPr="00252DA7" w:rsidRDefault="005C5A1A" w:rsidP="007715DA">
            <w:pPr>
              <w:rPr>
                <w:rFonts w:ascii="Calibri" w:hAnsi="Calibri" w:cs="Calibri"/>
                <w:sz w:val="22"/>
                <w:szCs w:val="22"/>
              </w:rPr>
            </w:pPr>
          </w:p>
          <w:p w14:paraId="2C138AD0" w14:textId="77777777" w:rsidR="005C5A1A" w:rsidRPr="00252DA7" w:rsidRDefault="005C5A1A" w:rsidP="007715DA">
            <w:pPr>
              <w:rPr>
                <w:rFonts w:ascii="Calibri" w:hAnsi="Calibri" w:cs="Calibri"/>
                <w:sz w:val="22"/>
                <w:szCs w:val="22"/>
              </w:rPr>
            </w:pPr>
          </w:p>
          <w:p w14:paraId="04C10B75" w14:textId="77777777" w:rsidR="005C5A1A" w:rsidRPr="00252DA7" w:rsidRDefault="005C5A1A" w:rsidP="007715DA">
            <w:pPr>
              <w:rPr>
                <w:rFonts w:ascii="Calibri" w:hAnsi="Calibri" w:cs="Calibri"/>
                <w:sz w:val="22"/>
                <w:szCs w:val="22"/>
              </w:rPr>
            </w:pPr>
          </w:p>
          <w:p w14:paraId="7CE13C53" w14:textId="77777777" w:rsidR="005C5A1A" w:rsidRPr="00252DA7" w:rsidRDefault="005C5A1A" w:rsidP="007715DA">
            <w:pPr>
              <w:rPr>
                <w:rFonts w:ascii="Calibri" w:hAnsi="Calibri" w:cs="Calibri"/>
                <w:i/>
                <w:iCs/>
                <w:sz w:val="22"/>
                <w:szCs w:val="22"/>
              </w:rPr>
            </w:pPr>
          </w:p>
          <w:p w14:paraId="67D43E87" w14:textId="77777777" w:rsidR="005C5A1A" w:rsidRPr="00252DA7" w:rsidRDefault="005C5A1A" w:rsidP="007715DA">
            <w:pPr>
              <w:rPr>
                <w:rFonts w:ascii="Calibri" w:hAnsi="Calibri" w:cs="Calibri"/>
                <w:i/>
                <w:iCs/>
                <w:sz w:val="22"/>
                <w:szCs w:val="22"/>
              </w:rPr>
            </w:pPr>
          </w:p>
          <w:p w14:paraId="546F9CFB" w14:textId="77777777" w:rsidR="005C5A1A" w:rsidRPr="00252DA7" w:rsidRDefault="005C5A1A" w:rsidP="007715DA">
            <w:pPr>
              <w:rPr>
                <w:rFonts w:ascii="Calibri" w:hAnsi="Calibri" w:cs="Calibri"/>
                <w:i/>
                <w:iCs/>
                <w:sz w:val="22"/>
                <w:szCs w:val="22"/>
              </w:rPr>
            </w:pPr>
          </w:p>
          <w:p w14:paraId="58E61E27" w14:textId="77777777" w:rsidR="005C5A1A" w:rsidRPr="00252DA7" w:rsidRDefault="005C5A1A" w:rsidP="007715DA">
            <w:pPr>
              <w:rPr>
                <w:rFonts w:ascii="Calibri" w:hAnsi="Calibri" w:cs="Calibri"/>
                <w:i/>
                <w:iCs/>
                <w:sz w:val="22"/>
                <w:szCs w:val="22"/>
              </w:rPr>
            </w:pPr>
          </w:p>
          <w:p w14:paraId="0F1F9743" w14:textId="77777777" w:rsidR="005C5A1A" w:rsidRPr="00252DA7" w:rsidRDefault="005C5A1A" w:rsidP="007715DA">
            <w:pPr>
              <w:rPr>
                <w:rFonts w:ascii="Calibri" w:hAnsi="Calibri" w:cs="Calibri"/>
                <w:i/>
                <w:iCs/>
                <w:sz w:val="22"/>
                <w:szCs w:val="22"/>
              </w:rPr>
            </w:pPr>
          </w:p>
          <w:p w14:paraId="49FA97B1" w14:textId="77777777" w:rsidR="005C5A1A" w:rsidRPr="00252DA7" w:rsidRDefault="005C5A1A" w:rsidP="007715DA">
            <w:pPr>
              <w:rPr>
                <w:rFonts w:ascii="Calibri" w:hAnsi="Calibri" w:cs="Calibri"/>
                <w:i/>
                <w:iCs/>
                <w:sz w:val="22"/>
                <w:szCs w:val="22"/>
              </w:rPr>
            </w:pPr>
            <w:r w:rsidRPr="00252DA7">
              <w:rPr>
                <w:rFonts w:ascii="Calibri" w:hAnsi="Calibri" w:cs="Calibri"/>
                <w:i/>
                <w:iCs/>
                <w:sz w:val="22"/>
                <w:szCs w:val="22"/>
              </w:rPr>
              <w:t>(διαδικτυακή διεύθυνση, αρχή ή φορέας έκδοσης, επακριβή στοιχεία αναφοράς των εγγράφων):</w:t>
            </w:r>
          </w:p>
          <w:p w14:paraId="2D9A3D8A" w14:textId="77777777" w:rsidR="005C5A1A" w:rsidRPr="00252DA7" w:rsidRDefault="005C5A1A" w:rsidP="007715DA">
            <w:pPr>
              <w:rPr>
                <w:rFonts w:ascii="Calibri" w:hAnsi="Calibri" w:cs="Calibri"/>
                <w:sz w:val="22"/>
                <w:szCs w:val="22"/>
              </w:rPr>
            </w:pPr>
            <w:r w:rsidRPr="00252DA7">
              <w:rPr>
                <w:rFonts w:ascii="Calibri" w:hAnsi="Calibri" w:cs="Calibri"/>
                <w:i/>
                <w:iCs/>
                <w:sz w:val="22"/>
                <w:szCs w:val="22"/>
              </w:rPr>
              <w:t>[……][……][……][……]</w:t>
            </w:r>
          </w:p>
        </w:tc>
      </w:tr>
      <w:tr w:rsidR="005C5A1A" w:rsidRPr="00252DA7" w14:paraId="13A4FEE6" w14:textId="77777777">
        <w:trPr>
          <w:jc w:val="center"/>
        </w:trPr>
        <w:tc>
          <w:tcPr>
            <w:tcW w:w="4479" w:type="dxa"/>
            <w:tcBorders>
              <w:left w:val="single" w:sz="4" w:space="0" w:color="000000"/>
              <w:bottom w:val="single" w:sz="4" w:space="0" w:color="000000"/>
            </w:tcBorders>
          </w:tcPr>
          <w:p w14:paraId="1E3FCCA5" w14:textId="77777777" w:rsidR="005C5A1A" w:rsidRPr="00252DA7" w:rsidRDefault="005C5A1A" w:rsidP="007715DA">
            <w:pPr>
              <w:spacing w:before="120"/>
              <w:rPr>
                <w:rFonts w:ascii="Calibri" w:hAnsi="Calibri" w:cs="Calibri"/>
                <w:b/>
                <w:bCs/>
                <w:i/>
                <w:iCs/>
                <w:sz w:val="22"/>
                <w:szCs w:val="22"/>
              </w:rPr>
            </w:pPr>
            <w:r w:rsidRPr="00252DA7">
              <w:rPr>
                <w:rFonts w:ascii="Calibri" w:hAnsi="Calibri" w:cs="Calibri"/>
                <w:b/>
                <w:bCs/>
                <w:i/>
                <w:iCs/>
                <w:sz w:val="22"/>
                <w:szCs w:val="22"/>
              </w:rPr>
              <w:lastRenderedPageBreak/>
              <w:t>Τρόπος συμμετοχής:</w:t>
            </w:r>
          </w:p>
        </w:tc>
        <w:tc>
          <w:tcPr>
            <w:tcW w:w="4479" w:type="dxa"/>
            <w:tcBorders>
              <w:left w:val="single" w:sz="4" w:space="0" w:color="000000"/>
              <w:bottom w:val="single" w:sz="4" w:space="0" w:color="000000"/>
              <w:right w:val="single" w:sz="4" w:space="0" w:color="000000"/>
            </w:tcBorders>
          </w:tcPr>
          <w:p w14:paraId="109A89CC" w14:textId="77777777" w:rsidR="005C5A1A" w:rsidRPr="00252DA7" w:rsidRDefault="005C5A1A" w:rsidP="007715DA">
            <w:pPr>
              <w:rPr>
                <w:rFonts w:ascii="Calibri" w:hAnsi="Calibri" w:cs="Calibri"/>
                <w:sz w:val="22"/>
                <w:szCs w:val="22"/>
              </w:rPr>
            </w:pPr>
            <w:r w:rsidRPr="00252DA7">
              <w:rPr>
                <w:rFonts w:ascii="Calibri" w:hAnsi="Calibri" w:cs="Calibri"/>
                <w:b/>
                <w:bCs/>
                <w:i/>
                <w:iCs/>
                <w:sz w:val="22"/>
                <w:szCs w:val="22"/>
              </w:rPr>
              <w:t>Απάντηση:</w:t>
            </w:r>
          </w:p>
        </w:tc>
      </w:tr>
      <w:tr w:rsidR="005C5A1A" w:rsidRPr="00252DA7" w14:paraId="67CCC0E5" w14:textId="77777777">
        <w:trPr>
          <w:jc w:val="center"/>
        </w:trPr>
        <w:tc>
          <w:tcPr>
            <w:tcW w:w="4479" w:type="dxa"/>
            <w:tcBorders>
              <w:top w:val="single" w:sz="4" w:space="0" w:color="000000"/>
              <w:left w:val="single" w:sz="4" w:space="0" w:color="000000"/>
              <w:bottom w:val="single" w:sz="4" w:space="0" w:color="000000"/>
            </w:tcBorders>
          </w:tcPr>
          <w:p w14:paraId="3BD38257"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Ο οικονομικός φορέας συμμετέχει στη διαδικασία σύναψης δημόσιας σύμβασης από κοινού με άλλους</w:t>
            </w:r>
            <w:r w:rsidRPr="00252DA7">
              <w:rPr>
                <w:rStyle w:val="afe"/>
                <w:rFonts w:ascii="Calibri" w:hAnsi="Calibri" w:cs="Calibri"/>
                <w:sz w:val="22"/>
                <w:szCs w:val="22"/>
                <w:vertAlign w:val="superscript"/>
              </w:rPr>
              <w:endnoteReference w:id="6"/>
            </w:r>
            <w:r w:rsidRPr="00252DA7">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tcPr>
          <w:p w14:paraId="3C3C13B4"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Ναι [] Όχι</w:t>
            </w:r>
          </w:p>
        </w:tc>
      </w:tr>
      <w:tr w:rsidR="005C5A1A" w:rsidRPr="00252DA7" w14:paraId="6A902477" w14:textId="7777777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5110F99" w14:textId="77777777" w:rsidR="005C5A1A" w:rsidRPr="00252DA7" w:rsidRDefault="005C5A1A" w:rsidP="007715DA">
            <w:pPr>
              <w:rPr>
                <w:rFonts w:ascii="Calibri" w:hAnsi="Calibri" w:cs="Calibri"/>
                <w:sz w:val="22"/>
                <w:szCs w:val="22"/>
              </w:rPr>
            </w:pPr>
            <w:r w:rsidRPr="00252DA7">
              <w:rPr>
                <w:rFonts w:ascii="Calibri" w:hAnsi="Calibri" w:cs="Calibri"/>
                <w:b/>
                <w:bCs/>
                <w:i/>
                <w:iCs/>
                <w:sz w:val="22"/>
                <w:szCs w:val="22"/>
              </w:rPr>
              <w:t>Εάν ναι</w:t>
            </w:r>
            <w:r w:rsidRPr="00252DA7">
              <w:rPr>
                <w:rFonts w:ascii="Calibri" w:hAnsi="Calibri" w:cs="Calibri"/>
                <w:i/>
                <w:iCs/>
                <w:sz w:val="22"/>
                <w:szCs w:val="22"/>
              </w:rPr>
              <w:t>, μεριμνήστε για την υποβολή χωριστού εντύπου ΤΕΥΔ από τους άλλους εμπλεκόμενους οικονομικούς φορείς.</w:t>
            </w:r>
          </w:p>
        </w:tc>
      </w:tr>
      <w:tr w:rsidR="005C5A1A" w:rsidRPr="00252DA7" w14:paraId="329737C5" w14:textId="77777777">
        <w:trPr>
          <w:jc w:val="center"/>
        </w:trPr>
        <w:tc>
          <w:tcPr>
            <w:tcW w:w="4479" w:type="dxa"/>
            <w:tcBorders>
              <w:top w:val="single" w:sz="4" w:space="0" w:color="000000"/>
              <w:left w:val="single" w:sz="4" w:space="0" w:color="000000"/>
              <w:bottom w:val="single" w:sz="4" w:space="0" w:color="000000"/>
            </w:tcBorders>
          </w:tcPr>
          <w:p w14:paraId="36D3D8CD" w14:textId="77777777" w:rsidR="005C5A1A" w:rsidRPr="00252DA7" w:rsidRDefault="005C5A1A" w:rsidP="007715DA">
            <w:pPr>
              <w:rPr>
                <w:rFonts w:ascii="Calibri" w:hAnsi="Calibri" w:cs="Calibri"/>
                <w:sz w:val="22"/>
                <w:szCs w:val="22"/>
              </w:rPr>
            </w:pPr>
            <w:r w:rsidRPr="00252DA7">
              <w:rPr>
                <w:rFonts w:ascii="Calibri" w:hAnsi="Calibri" w:cs="Calibri"/>
                <w:b/>
                <w:bCs/>
                <w:sz w:val="22"/>
                <w:szCs w:val="22"/>
              </w:rPr>
              <w:t>Εάν ναι</w:t>
            </w:r>
            <w:r w:rsidRPr="00252DA7">
              <w:rPr>
                <w:rFonts w:ascii="Calibri" w:hAnsi="Calibri" w:cs="Calibri"/>
                <w:sz w:val="22"/>
                <w:szCs w:val="22"/>
              </w:rPr>
              <w:t>:</w:t>
            </w:r>
          </w:p>
          <w:p w14:paraId="7830F5B4" w14:textId="77777777" w:rsidR="005C5A1A" w:rsidRPr="00252DA7" w:rsidRDefault="005C5A1A" w:rsidP="007715DA">
            <w:pPr>
              <w:rPr>
                <w:rFonts w:ascii="Calibri" w:hAnsi="Calibri" w:cs="Calibri"/>
                <w:color w:val="000000"/>
                <w:sz w:val="22"/>
                <w:szCs w:val="22"/>
              </w:rPr>
            </w:pPr>
            <w:r w:rsidRPr="00252DA7">
              <w:rPr>
                <w:rFonts w:ascii="Calibri" w:hAnsi="Calibri" w:cs="Calibri"/>
                <w:sz w:val="22"/>
                <w:szCs w:val="22"/>
              </w:rPr>
              <w:t>α) Α</w:t>
            </w:r>
            <w:r w:rsidRPr="00252DA7">
              <w:rPr>
                <w:rFonts w:ascii="Calibri" w:hAnsi="Calibri" w:cs="Calibri"/>
                <w:color w:val="000000"/>
                <w:sz w:val="22"/>
                <w:szCs w:val="22"/>
              </w:rPr>
              <w:t>ναφέρετε τον ρόλο του οικονομικού φορέα στην ένωση ή κοινοπραξία   (επικεφαλής, υπεύθυνος για συγκεκριμένα καθήκοντα …):</w:t>
            </w:r>
          </w:p>
          <w:p w14:paraId="094EF44D" w14:textId="77777777" w:rsidR="005C5A1A" w:rsidRPr="00252DA7" w:rsidRDefault="005C5A1A" w:rsidP="007715DA">
            <w:pPr>
              <w:rPr>
                <w:rFonts w:ascii="Calibri" w:hAnsi="Calibri" w:cs="Calibri"/>
                <w:sz w:val="22"/>
                <w:szCs w:val="22"/>
              </w:rPr>
            </w:pPr>
            <w:r w:rsidRPr="00252DA7">
              <w:rPr>
                <w:rFonts w:ascii="Calibri" w:hAnsi="Calibri" w:cs="Calibri"/>
                <w:color w:val="000000"/>
                <w:sz w:val="22"/>
                <w:szCs w:val="22"/>
              </w:rPr>
              <w:t>β) Προσδιορίστε τους άλλους οικονομικούς φορείς που συμμετ</w:t>
            </w:r>
            <w:r w:rsidRPr="00252DA7">
              <w:rPr>
                <w:rFonts w:ascii="Calibri" w:hAnsi="Calibri" w:cs="Calibri"/>
                <w:sz w:val="22"/>
                <w:szCs w:val="22"/>
              </w:rPr>
              <w:t>έχουν από κοινού στη διαδικασία σύναψης δημόσιας σύμβασης:</w:t>
            </w:r>
          </w:p>
          <w:p w14:paraId="34FEF5D4"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14:paraId="3429A746" w14:textId="77777777" w:rsidR="005C5A1A" w:rsidRPr="00252DA7" w:rsidRDefault="005C5A1A" w:rsidP="007715DA">
            <w:pPr>
              <w:snapToGrid w:val="0"/>
              <w:rPr>
                <w:rFonts w:ascii="Calibri" w:hAnsi="Calibri" w:cs="Calibri"/>
                <w:sz w:val="22"/>
                <w:szCs w:val="22"/>
              </w:rPr>
            </w:pPr>
          </w:p>
          <w:p w14:paraId="3D02F96D"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α) [……]</w:t>
            </w:r>
          </w:p>
          <w:p w14:paraId="3627B200" w14:textId="77777777" w:rsidR="005C5A1A" w:rsidRPr="00252DA7" w:rsidRDefault="005C5A1A" w:rsidP="007715DA">
            <w:pPr>
              <w:rPr>
                <w:rFonts w:ascii="Calibri" w:hAnsi="Calibri" w:cs="Calibri"/>
                <w:sz w:val="22"/>
                <w:szCs w:val="22"/>
              </w:rPr>
            </w:pPr>
          </w:p>
          <w:p w14:paraId="2BE476F4" w14:textId="77777777" w:rsidR="005C5A1A" w:rsidRPr="00252DA7" w:rsidRDefault="005C5A1A" w:rsidP="007715DA">
            <w:pPr>
              <w:rPr>
                <w:rFonts w:ascii="Calibri" w:hAnsi="Calibri" w:cs="Calibri"/>
                <w:sz w:val="22"/>
                <w:szCs w:val="22"/>
              </w:rPr>
            </w:pPr>
          </w:p>
          <w:p w14:paraId="76B43705" w14:textId="77777777" w:rsidR="005C5A1A" w:rsidRPr="00252DA7" w:rsidRDefault="005C5A1A" w:rsidP="007715DA">
            <w:pPr>
              <w:rPr>
                <w:rFonts w:ascii="Calibri" w:hAnsi="Calibri" w:cs="Calibri"/>
                <w:sz w:val="22"/>
                <w:szCs w:val="22"/>
              </w:rPr>
            </w:pPr>
          </w:p>
          <w:p w14:paraId="7AAFA67C"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β) [……]</w:t>
            </w:r>
          </w:p>
          <w:p w14:paraId="3F92E400" w14:textId="77777777" w:rsidR="005C5A1A" w:rsidRPr="00252DA7" w:rsidRDefault="005C5A1A" w:rsidP="007715DA">
            <w:pPr>
              <w:rPr>
                <w:rFonts w:ascii="Calibri" w:hAnsi="Calibri" w:cs="Calibri"/>
                <w:sz w:val="22"/>
                <w:szCs w:val="22"/>
              </w:rPr>
            </w:pPr>
          </w:p>
          <w:p w14:paraId="01419EB5" w14:textId="77777777" w:rsidR="005C5A1A" w:rsidRPr="00252DA7" w:rsidRDefault="005C5A1A" w:rsidP="007715DA">
            <w:pPr>
              <w:rPr>
                <w:rFonts w:ascii="Calibri" w:hAnsi="Calibri" w:cs="Calibri"/>
                <w:sz w:val="22"/>
                <w:szCs w:val="22"/>
              </w:rPr>
            </w:pPr>
          </w:p>
          <w:p w14:paraId="4D723CE7"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γ) [……]</w:t>
            </w:r>
          </w:p>
        </w:tc>
      </w:tr>
      <w:tr w:rsidR="005C5A1A" w:rsidRPr="00252DA7" w14:paraId="495A475E" w14:textId="77777777">
        <w:trPr>
          <w:jc w:val="center"/>
        </w:trPr>
        <w:tc>
          <w:tcPr>
            <w:tcW w:w="4479" w:type="dxa"/>
            <w:tcBorders>
              <w:top w:val="single" w:sz="4" w:space="0" w:color="000000"/>
              <w:left w:val="single" w:sz="4" w:space="0" w:color="000000"/>
              <w:bottom w:val="single" w:sz="4" w:space="0" w:color="000000"/>
            </w:tcBorders>
          </w:tcPr>
          <w:p w14:paraId="6E435B4D" w14:textId="77777777" w:rsidR="005C5A1A" w:rsidRPr="00252DA7" w:rsidRDefault="005C5A1A" w:rsidP="007715DA">
            <w:pPr>
              <w:rPr>
                <w:rFonts w:ascii="Calibri" w:hAnsi="Calibri" w:cs="Calibri"/>
                <w:b/>
                <w:bCs/>
                <w:i/>
                <w:iCs/>
                <w:sz w:val="22"/>
                <w:szCs w:val="22"/>
              </w:rPr>
            </w:pPr>
            <w:r w:rsidRPr="00252DA7">
              <w:rPr>
                <w:rFonts w:ascii="Calibri" w:hAnsi="Calibri" w:cs="Calibri"/>
                <w:b/>
                <w:bCs/>
                <w:i/>
                <w:iCs/>
                <w:sz w:val="22"/>
                <w:szCs w:val="22"/>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tcPr>
          <w:p w14:paraId="291297E7" w14:textId="77777777" w:rsidR="005C5A1A" w:rsidRPr="00252DA7" w:rsidRDefault="005C5A1A" w:rsidP="007715DA">
            <w:pPr>
              <w:rPr>
                <w:rFonts w:ascii="Calibri" w:hAnsi="Calibri" w:cs="Calibri"/>
                <w:sz w:val="22"/>
                <w:szCs w:val="22"/>
              </w:rPr>
            </w:pPr>
            <w:r w:rsidRPr="00252DA7">
              <w:rPr>
                <w:rFonts w:ascii="Calibri" w:hAnsi="Calibri" w:cs="Calibri"/>
                <w:b/>
                <w:bCs/>
                <w:i/>
                <w:iCs/>
                <w:sz w:val="22"/>
                <w:szCs w:val="22"/>
              </w:rPr>
              <w:t>Απάντηση:</w:t>
            </w:r>
          </w:p>
        </w:tc>
      </w:tr>
      <w:tr w:rsidR="005C5A1A" w:rsidRPr="00252DA7" w14:paraId="2E2ECA92" w14:textId="77777777">
        <w:trPr>
          <w:jc w:val="center"/>
        </w:trPr>
        <w:tc>
          <w:tcPr>
            <w:tcW w:w="4479" w:type="dxa"/>
            <w:tcBorders>
              <w:top w:val="single" w:sz="4" w:space="0" w:color="000000"/>
              <w:left w:val="single" w:sz="4" w:space="0" w:color="000000"/>
              <w:bottom w:val="single" w:sz="4" w:space="0" w:color="000000"/>
            </w:tcBorders>
          </w:tcPr>
          <w:p w14:paraId="2770C1CF"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14:paraId="2BC7E1D1"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w:t>
            </w:r>
          </w:p>
        </w:tc>
      </w:tr>
    </w:tbl>
    <w:p w14:paraId="1FE550D4" w14:textId="6F81BC72" w:rsidR="005C5A1A" w:rsidRPr="003F0011" w:rsidRDefault="005C5A1A" w:rsidP="0018785F">
      <w:pPr>
        <w:pageBreakBefore/>
        <w:suppressAutoHyphens/>
        <w:spacing w:after="200" w:line="360" w:lineRule="auto"/>
        <w:jc w:val="center"/>
        <w:rPr>
          <w:rFonts w:ascii="Arial Narrow" w:hAnsi="Arial Narrow" w:cs="Arial Narrow"/>
          <w:i/>
          <w:iCs/>
          <w:kern w:val="1"/>
          <w:lang w:eastAsia="zh-CN"/>
        </w:rPr>
      </w:pPr>
      <w:r w:rsidRPr="003F0011">
        <w:rPr>
          <w:rFonts w:ascii="Arial Narrow" w:hAnsi="Arial Narrow" w:cs="Arial Narrow"/>
          <w:b/>
          <w:bCs/>
          <w:kern w:val="1"/>
          <w:lang w:eastAsia="zh-CN"/>
        </w:rPr>
        <w:lastRenderedPageBreak/>
        <w:t>: Πληροφορίες σχετικά με τους νόμιμους εκπροσώπους του οικονομικού φορέα</w:t>
      </w:r>
    </w:p>
    <w:p w14:paraId="3B5AA5B7" w14:textId="77777777" w:rsidR="005C5A1A" w:rsidRPr="003F0011" w:rsidRDefault="005C5A1A" w:rsidP="0018785F">
      <w:pPr>
        <w:pBdr>
          <w:top w:val="single" w:sz="2" w:space="1" w:color="000000"/>
          <w:left w:val="single" w:sz="2" w:space="1" w:color="000000"/>
          <w:bottom w:val="single" w:sz="2" w:space="1" w:color="000000"/>
          <w:right w:val="single" w:sz="2" w:space="1" w:color="000000"/>
        </w:pBdr>
        <w:shd w:val="clear" w:color="auto" w:fill="FFFFFF"/>
        <w:suppressAutoHyphens/>
        <w:spacing w:after="200" w:line="360" w:lineRule="auto"/>
        <w:jc w:val="both"/>
        <w:rPr>
          <w:rFonts w:ascii="Arial Narrow" w:hAnsi="Arial Narrow" w:cs="Arial Narrow"/>
          <w:b/>
          <w:bCs/>
          <w:i/>
          <w:iCs/>
          <w:kern w:val="1"/>
          <w:lang w:eastAsia="zh-CN"/>
        </w:rPr>
      </w:pPr>
      <w:r w:rsidRPr="003F0011">
        <w:rPr>
          <w:rFonts w:ascii="Arial Narrow" w:hAnsi="Arial Narrow" w:cs="Arial Narrow"/>
          <w:i/>
          <w:iCs/>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C5A1A" w:rsidRPr="003F0011" w14:paraId="27B08524" w14:textId="77777777">
        <w:trPr>
          <w:jc w:val="center"/>
        </w:trPr>
        <w:tc>
          <w:tcPr>
            <w:tcW w:w="4479" w:type="dxa"/>
            <w:tcBorders>
              <w:top w:val="single" w:sz="4" w:space="0" w:color="000000"/>
              <w:left w:val="single" w:sz="4" w:space="0" w:color="000000"/>
              <w:bottom w:val="single" w:sz="4" w:space="0" w:color="000000"/>
            </w:tcBorders>
          </w:tcPr>
          <w:p w14:paraId="1F942903" w14:textId="77777777" w:rsidR="005C5A1A" w:rsidRPr="003F0011" w:rsidRDefault="005C5A1A" w:rsidP="00D2428D">
            <w:pPr>
              <w:suppressAutoHyphens/>
              <w:spacing w:line="360" w:lineRule="auto"/>
              <w:jc w:val="both"/>
              <w:rPr>
                <w:rFonts w:ascii="Arial Narrow" w:hAnsi="Arial Narrow" w:cs="Arial Narrow"/>
                <w:b/>
                <w:bCs/>
                <w:i/>
                <w:iCs/>
                <w:kern w:val="1"/>
                <w:lang w:eastAsia="zh-CN"/>
              </w:rPr>
            </w:pPr>
            <w:r w:rsidRPr="003F0011">
              <w:rPr>
                <w:rFonts w:ascii="Arial Narrow" w:hAnsi="Arial Narrow" w:cs="Arial Narrow"/>
                <w:b/>
                <w:bCs/>
                <w:i/>
                <w:iCs/>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14:paraId="11F60F2A"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b/>
                <w:bCs/>
                <w:i/>
                <w:iCs/>
                <w:kern w:val="1"/>
                <w:lang w:eastAsia="zh-CN"/>
              </w:rPr>
              <w:t>Απάντηση:</w:t>
            </w:r>
          </w:p>
        </w:tc>
      </w:tr>
      <w:tr w:rsidR="005C5A1A" w:rsidRPr="003F0011" w14:paraId="787900D1" w14:textId="77777777">
        <w:trPr>
          <w:jc w:val="center"/>
        </w:trPr>
        <w:tc>
          <w:tcPr>
            <w:tcW w:w="4479" w:type="dxa"/>
            <w:tcBorders>
              <w:top w:val="single" w:sz="4" w:space="0" w:color="000000"/>
              <w:left w:val="single" w:sz="4" w:space="0" w:color="000000"/>
              <w:bottom w:val="single" w:sz="4" w:space="0" w:color="000000"/>
            </w:tcBorders>
          </w:tcPr>
          <w:p w14:paraId="39F08979" w14:textId="77777777" w:rsidR="005C5A1A" w:rsidRPr="003F0011" w:rsidRDefault="005C5A1A" w:rsidP="00D2428D">
            <w:pPr>
              <w:suppressAutoHyphens/>
              <w:spacing w:line="360" w:lineRule="auto"/>
              <w:jc w:val="both"/>
              <w:rPr>
                <w:rFonts w:ascii="Arial Narrow" w:hAnsi="Arial Narrow" w:cs="Arial Narrow"/>
                <w:color w:val="000000"/>
                <w:kern w:val="1"/>
                <w:lang w:eastAsia="zh-CN"/>
              </w:rPr>
            </w:pPr>
            <w:r w:rsidRPr="003F0011">
              <w:rPr>
                <w:rFonts w:ascii="Arial Narrow" w:hAnsi="Arial Narrow" w:cs="Arial Narrow"/>
                <w:kern w:val="1"/>
                <w:lang w:eastAsia="zh-CN"/>
              </w:rPr>
              <w:t>Ονοματεπώνυμο</w:t>
            </w:r>
          </w:p>
          <w:p w14:paraId="5BD6C72A"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14:paraId="59A378CA"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p w14:paraId="6F5DB1C0"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tc>
      </w:tr>
      <w:tr w:rsidR="005C5A1A" w:rsidRPr="003F0011" w14:paraId="269AB30F" w14:textId="77777777">
        <w:trPr>
          <w:jc w:val="center"/>
        </w:trPr>
        <w:tc>
          <w:tcPr>
            <w:tcW w:w="4479" w:type="dxa"/>
            <w:tcBorders>
              <w:top w:val="single" w:sz="4" w:space="0" w:color="000000"/>
              <w:left w:val="single" w:sz="4" w:space="0" w:color="000000"/>
              <w:bottom w:val="single" w:sz="4" w:space="0" w:color="000000"/>
            </w:tcBorders>
          </w:tcPr>
          <w:p w14:paraId="55214BAF"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14:paraId="796158DB"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tc>
      </w:tr>
      <w:tr w:rsidR="005C5A1A" w:rsidRPr="003F0011" w14:paraId="0D3996F9" w14:textId="77777777">
        <w:trPr>
          <w:jc w:val="center"/>
        </w:trPr>
        <w:tc>
          <w:tcPr>
            <w:tcW w:w="4479" w:type="dxa"/>
            <w:tcBorders>
              <w:top w:val="single" w:sz="4" w:space="0" w:color="000000"/>
              <w:left w:val="single" w:sz="4" w:space="0" w:color="000000"/>
              <w:bottom w:val="single" w:sz="4" w:space="0" w:color="000000"/>
            </w:tcBorders>
          </w:tcPr>
          <w:p w14:paraId="17D416B3"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3E77991C"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tc>
      </w:tr>
      <w:tr w:rsidR="005C5A1A" w:rsidRPr="003F0011" w14:paraId="3D9EBD90" w14:textId="77777777">
        <w:trPr>
          <w:jc w:val="center"/>
        </w:trPr>
        <w:tc>
          <w:tcPr>
            <w:tcW w:w="4479" w:type="dxa"/>
            <w:tcBorders>
              <w:top w:val="single" w:sz="4" w:space="0" w:color="000000"/>
              <w:left w:val="single" w:sz="4" w:space="0" w:color="000000"/>
              <w:bottom w:val="single" w:sz="4" w:space="0" w:color="000000"/>
            </w:tcBorders>
          </w:tcPr>
          <w:p w14:paraId="75619317"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tcPr>
          <w:p w14:paraId="3B54C1E2"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tc>
      </w:tr>
      <w:tr w:rsidR="005C5A1A" w:rsidRPr="003F0011" w14:paraId="6A44ED0B" w14:textId="77777777">
        <w:trPr>
          <w:jc w:val="center"/>
        </w:trPr>
        <w:tc>
          <w:tcPr>
            <w:tcW w:w="4479" w:type="dxa"/>
            <w:tcBorders>
              <w:top w:val="single" w:sz="4" w:space="0" w:color="000000"/>
              <w:left w:val="single" w:sz="4" w:space="0" w:color="000000"/>
              <w:bottom w:val="single" w:sz="4" w:space="0" w:color="000000"/>
            </w:tcBorders>
          </w:tcPr>
          <w:p w14:paraId="0DDB1B93"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14:paraId="29BD9D36"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tc>
      </w:tr>
      <w:tr w:rsidR="005C5A1A" w:rsidRPr="003F0011" w14:paraId="694473BD" w14:textId="77777777">
        <w:trPr>
          <w:jc w:val="center"/>
        </w:trPr>
        <w:tc>
          <w:tcPr>
            <w:tcW w:w="4479" w:type="dxa"/>
            <w:tcBorders>
              <w:top w:val="single" w:sz="4" w:space="0" w:color="000000"/>
              <w:left w:val="single" w:sz="4" w:space="0" w:color="000000"/>
              <w:bottom w:val="single" w:sz="4" w:space="0" w:color="000000"/>
            </w:tcBorders>
          </w:tcPr>
          <w:p w14:paraId="7146A353"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14:paraId="3DF4894F"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tc>
      </w:tr>
    </w:tbl>
    <w:p w14:paraId="14B7CADA" w14:textId="77777777" w:rsidR="005C5A1A" w:rsidRPr="00D2428D" w:rsidRDefault="005C5A1A" w:rsidP="00D2428D">
      <w:pPr>
        <w:pageBreakBefore/>
        <w:suppressAutoHyphens/>
        <w:spacing w:after="200" w:line="360" w:lineRule="auto"/>
        <w:ind w:left="850"/>
        <w:jc w:val="center"/>
        <w:rPr>
          <w:rFonts w:ascii="Arial Narrow" w:hAnsi="Arial Narrow" w:cs="Arial Narrow"/>
          <w:b/>
          <w:bCs/>
          <w:i/>
          <w:iCs/>
          <w:kern w:val="1"/>
          <w:lang w:eastAsia="zh-CN"/>
        </w:rPr>
      </w:pPr>
      <w:r w:rsidRPr="00D2428D">
        <w:rPr>
          <w:rFonts w:ascii="Arial Narrow" w:hAnsi="Arial Narrow" w:cs="Arial Narrow"/>
          <w:b/>
          <w:bCs/>
          <w:kern w:val="1"/>
          <w:lang w:eastAsia="zh-CN"/>
        </w:rPr>
        <w:lastRenderedPageBreak/>
        <w:t>Γ: Πληροφορίες σχετικά με τη στήριξη στις ικανότητες άλλων ΦΟΡΕΩΝ</w:t>
      </w:r>
      <w:r w:rsidRPr="00D2428D">
        <w:rPr>
          <w:rFonts w:ascii="Arial Narrow" w:hAnsi="Arial Narrow" w:cs="Arial Narrow"/>
          <w:b/>
          <w:bCs/>
          <w:kern w:val="1"/>
          <w:vertAlign w:val="superscript"/>
          <w:lang w:eastAsia="zh-CN"/>
        </w:rPr>
        <w:t>7</w:t>
      </w:r>
    </w:p>
    <w:tbl>
      <w:tblPr>
        <w:tblW w:w="8959" w:type="dxa"/>
        <w:jc w:val="center"/>
        <w:tblLayout w:type="fixed"/>
        <w:tblLook w:val="0000" w:firstRow="0" w:lastRow="0" w:firstColumn="0" w:lastColumn="0" w:noHBand="0" w:noVBand="0"/>
      </w:tblPr>
      <w:tblGrid>
        <w:gridCol w:w="4479"/>
        <w:gridCol w:w="4480"/>
      </w:tblGrid>
      <w:tr w:rsidR="005C5A1A" w:rsidRPr="00D2428D" w14:paraId="3FB6504E" w14:textId="77777777">
        <w:trPr>
          <w:trHeight w:val="343"/>
          <w:jc w:val="center"/>
        </w:trPr>
        <w:tc>
          <w:tcPr>
            <w:tcW w:w="4479" w:type="dxa"/>
            <w:tcBorders>
              <w:top w:val="single" w:sz="4" w:space="0" w:color="000000"/>
              <w:left w:val="single" w:sz="4" w:space="0" w:color="000000"/>
              <w:bottom w:val="single" w:sz="4" w:space="0" w:color="000000"/>
            </w:tcBorders>
          </w:tcPr>
          <w:p w14:paraId="69EDD26E"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tcPr>
          <w:p w14:paraId="63AEB08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226BDB59" w14:textId="77777777">
        <w:trPr>
          <w:jc w:val="center"/>
        </w:trPr>
        <w:tc>
          <w:tcPr>
            <w:tcW w:w="4479" w:type="dxa"/>
            <w:tcBorders>
              <w:top w:val="single" w:sz="4" w:space="0" w:color="000000"/>
              <w:left w:val="single" w:sz="4" w:space="0" w:color="000000"/>
              <w:bottom w:val="single" w:sz="4" w:space="0" w:color="000000"/>
            </w:tcBorders>
          </w:tcPr>
          <w:p w14:paraId="50339B7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14:paraId="66DF5FD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[]Ναι []Όχι</w:t>
            </w:r>
          </w:p>
        </w:tc>
      </w:tr>
    </w:tbl>
    <w:p w14:paraId="1ECAB9EE"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b/>
          <w:bCs/>
          <w:i/>
          <w:iCs/>
          <w:kern w:val="1"/>
          <w:lang w:eastAsia="zh-CN"/>
        </w:rPr>
        <w:t>Εάν ναι</w:t>
      </w:r>
      <w:r w:rsidRPr="00D2428D">
        <w:rPr>
          <w:rFonts w:ascii="Arial Narrow" w:hAnsi="Arial Narrow" w:cs="Arial Narrow"/>
          <w:i/>
          <w:iCs/>
          <w:kern w:val="1"/>
          <w:lang w:eastAsia="zh-CN"/>
        </w:rPr>
        <w:t xml:space="preserve">, επισυνάψτε χωριστό έντυπο ΤΕΥΔ με τις πληροφορίες που απαιτούνται σύμφωνα με τις </w:t>
      </w:r>
      <w:r w:rsidRPr="00D2428D">
        <w:rPr>
          <w:rFonts w:ascii="Arial Narrow" w:hAnsi="Arial Narrow" w:cs="Arial Narrow"/>
          <w:b/>
          <w:bCs/>
          <w:i/>
          <w:iCs/>
          <w:kern w:val="1"/>
          <w:lang w:eastAsia="zh-CN"/>
        </w:rPr>
        <w:t xml:space="preserve">ενότητες Α και Β του παρόντος μέρους και σύμφωνα με το μέρος ΙΙΙ, για κάθε ένα </w:t>
      </w:r>
      <w:r w:rsidRPr="00D2428D">
        <w:rPr>
          <w:rFonts w:ascii="Arial Narrow" w:hAnsi="Arial Narrow" w:cs="Arial Narrow"/>
          <w:i/>
          <w:iCs/>
          <w:kern w:val="1"/>
          <w:lang w:eastAsia="zh-CN"/>
        </w:rPr>
        <w:t xml:space="preserve">από τους σχετικούς φορείς, δεόντως συμπληρωμένο και υπογεγραμμένο από τους νομίμους εκπροσώπους αυτών. </w:t>
      </w:r>
    </w:p>
    <w:p w14:paraId="624B95B5"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8BB2E14"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FE36945" w14:textId="77777777" w:rsidR="005C5A1A" w:rsidRPr="00D2428D" w:rsidRDefault="005C5A1A" w:rsidP="00D2428D">
      <w:pPr>
        <w:rPr>
          <w:b/>
          <w:bCs/>
        </w:rPr>
      </w:pPr>
      <w:r w:rsidRPr="00D2428D">
        <w:rPr>
          <w:b/>
          <w:bCs/>
        </w:rPr>
        <w:t xml:space="preserve">Δ: Πληροφορίες σχετικά με υπεργολάβους στην ικανότητα των οποίων </w:t>
      </w:r>
      <w:r w:rsidRPr="00D2428D">
        <w:rPr>
          <w:b/>
          <w:bCs/>
          <w:u w:val="single"/>
        </w:rPr>
        <w:t>δεν στηρίζεται</w:t>
      </w:r>
      <w:r w:rsidRPr="00D2428D">
        <w:rPr>
          <w:b/>
          <w:bCs/>
        </w:rPr>
        <w:t xml:space="preserve"> ο οικονομικός φορέας</w:t>
      </w:r>
    </w:p>
    <w:p w14:paraId="224A31CB" w14:textId="77777777" w:rsidR="005C5A1A" w:rsidRPr="00D2428D" w:rsidRDefault="005C5A1A" w:rsidP="00D2428D">
      <w:pPr>
        <w:rPr>
          <w:b/>
          <w:bCs/>
          <w:i/>
          <w:iCs/>
        </w:rPr>
      </w:pPr>
      <w:r w:rsidRPr="00D2428D">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C5A1A" w:rsidRPr="00D2428D" w14:paraId="0D472767" w14:textId="77777777">
        <w:trPr>
          <w:jc w:val="center"/>
        </w:trPr>
        <w:tc>
          <w:tcPr>
            <w:tcW w:w="4479" w:type="dxa"/>
            <w:tcBorders>
              <w:top w:val="single" w:sz="4" w:space="0" w:color="000000"/>
              <w:left w:val="single" w:sz="4" w:space="0" w:color="000000"/>
              <w:bottom w:val="single" w:sz="4" w:space="0" w:color="000000"/>
            </w:tcBorders>
          </w:tcPr>
          <w:p w14:paraId="1364F54B" w14:textId="77777777" w:rsidR="005C5A1A" w:rsidRPr="00D2428D" w:rsidRDefault="005C5A1A" w:rsidP="00D2428D">
            <w:pPr>
              <w:rPr>
                <w:b/>
                <w:bCs/>
                <w:i/>
                <w:iCs/>
              </w:rPr>
            </w:pPr>
            <w:r w:rsidRPr="00D2428D">
              <w:rPr>
                <w:b/>
                <w:bCs/>
                <w:i/>
                <w:iCs/>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14:paraId="2322E8BC" w14:textId="77777777" w:rsidR="005C5A1A" w:rsidRPr="00D2428D" w:rsidRDefault="005C5A1A" w:rsidP="00D2428D">
            <w:r w:rsidRPr="00D2428D">
              <w:rPr>
                <w:b/>
                <w:bCs/>
                <w:i/>
                <w:iCs/>
              </w:rPr>
              <w:t>Απάντηση:</w:t>
            </w:r>
          </w:p>
        </w:tc>
      </w:tr>
      <w:tr w:rsidR="005C5A1A" w:rsidRPr="00D2428D" w14:paraId="528D09CF" w14:textId="77777777">
        <w:trPr>
          <w:jc w:val="center"/>
        </w:trPr>
        <w:tc>
          <w:tcPr>
            <w:tcW w:w="4479" w:type="dxa"/>
            <w:tcBorders>
              <w:top w:val="single" w:sz="4" w:space="0" w:color="000000"/>
              <w:left w:val="single" w:sz="4" w:space="0" w:color="000000"/>
              <w:bottom w:val="single" w:sz="4" w:space="0" w:color="000000"/>
            </w:tcBorders>
          </w:tcPr>
          <w:p w14:paraId="7DBF493F" w14:textId="77777777" w:rsidR="005C5A1A" w:rsidRPr="00D2428D" w:rsidRDefault="005C5A1A" w:rsidP="00D2428D">
            <w:r w:rsidRPr="00D2428D">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14:paraId="2E69E3E2" w14:textId="77777777" w:rsidR="005C5A1A" w:rsidRPr="00D2428D" w:rsidRDefault="005C5A1A" w:rsidP="00D2428D">
            <w:r w:rsidRPr="00D2428D">
              <w:t>[]Ναι []Όχι</w:t>
            </w:r>
          </w:p>
          <w:p w14:paraId="2F582174" w14:textId="77777777" w:rsidR="005C5A1A" w:rsidRPr="00D2428D" w:rsidRDefault="005C5A1A" w:rsidP="00D2428D"/>
          <w:p w14:paraId="63083C80" w14:textId="77777777" w:rsidR="005C5A1A" w:rsidRPr="00D2428D" w:rsidRDefault="005C5A1A" w:rsidP="00D2428D">
            <w:r w:rsidRPr="00D2428D">
              <w:t xml:space="preserve">Εάν </w:t>
            </w:r>
            <w:r w:rsidRPr="00D2428D">
              <w:rPr>
                <w:b/>
                <w:bCs/>
              </w:rPr>
              <w:t xml:space="preserve">ναι </w:t>
            </w:r>
            <w:r w:rsidRPr="00D2428D">
              <w:t xml:space="preserve">παραθέστε κατάλογο των προτεινόμενων υπεργολάβων και το ποσοστό της σύμβασης που θα αναλάβουν: </w:t>
            </w:r>
          </w:p>
          <w:p w14:paraId="4E05E0C7" w14:textId="77777777" w:rsidR="005C5A1A" w:rsidRPr="00D2428D" w:rsidRDefault="005C5A1A" w:rsidP="00D2428D">
            <w:r w:rsidRPr="00D2428D">
              <w:t>[…]</w:t>
            </w:r>
          </w:p>
        </w:tc>
      </w:tr>
    </w:tbl>
    <w:p w14:paraId="07BE2A09" w14:textId="77777777" w:rsidR="005C5A1A" w:rsidRDefault="005C5A1A" w:rsidP="007715DA">
      <w:pPr>
        <w:rPr>
          <w:b/>
          <w:bCs/>
          <w:i/>
          <w:iCs/>
          <w:u w:val="single"/>
        </w:rPr>
      </w:pPr>
      <w:r w:rsidRPr="00D2428D">
        <w:rPr>
          <w:b/>
          <w:bCs/>
          <w:i/>
          <w:iCs/>
        </w:rPr>
        <w:t>Εάν</w:t>
      </w:r>
      <w:r w:rsidRPr="00D2428D">
        <w:rPr>
          <w:b/>
          <w:bCs/>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2428D">
        <w:rPr>
          <w:i/>
          <w:iCs/>
        </w:rPr>
        <w:t xml:space="preserve">επιπλέον των πληροφοριών </w:t>
      </w:r>
      <w:r w:rsidRPr="00D2428D">
        <w:rPr>
          <w:b/>
          <w:bCs/>
          <w:i/>
          <w:iCs/>
        </w:rPr>
        <w:t xml:space="preserve">που προβλέπονται στην παρούσα ενότητα, </w:t>
      </w:r>
      <w:r w:rsidRPr="00D2428D">
        <w:rPr>
          <w:b/>
          <w:bCs/>
          <w:i/>
          <w:iCs/>
          <w:u w:val="single"/>
        </w:rPr>
        <w:t>παρακαλείσθε να παράσχετε τις πληροφορίες που απαιτούνται σύμφωνα με τις ενότητες Α και Β του παρόντος</w:t>
      </w:r>
    </w:p>
    <w:p w14:paraId="255F5AF6" w14:textId="77777777" w:rsidR="005C5A1A" w:rsidRDefault="005C5A1A" w:rsidP="007715DA"/>
    <w:p w14:paraId="563151FA" w14:textId="77777777" w:rsidR="005C5A1A" w:rsidRDefault="005C5A1A" w:rsidP="007715DA"/>
    <w:p w14:paraId="3D22D004" w14:textId="77777777" w:rsidR="005C5A1A" w:rsidRPr="00D2428D" w:rsidRDefault="005C5A1A" w:rsidP="00D2428D">
      <w:pPr>
        <w:pageBreakBefore/>
        <w:suppressAutoHyphens/>
        <w:spacing w:after="200" w:line="360" w:lineRule="auto"/>
        <w:ind w:firstLine="397"/>
        <w:jc w:val="center"/>
        <w:rPr>
          <w:rFonts w:ascii="Arial Narrow" w:hAnsi="Arial Narrow" w:cs="Arial Narrow"/>
          <w:b/>
          <w:bCs/>
          <w:color w:val="000000"/>
          <w:kern w:val="1"/>
          <w:lang w:eastAsia="zh-CN"/>
        </w:rPr>
      </w:pPr>
      <w:r w:rsidRPr="00D2428D">
        <w:rPr>
          <w:rFonts w:ascii="Arial Narrow" w:hAnsi="Arial Narrow" w:cs="Arial Narrow"/>
          <w:b/>
          <w:bCs/>
          <w:kern w:val="1"/>
          <w:u w:val="single"/>
          <w:lang w:eastAsia="zh-CN"/>
        </w:rPr>
        <w:lastRenderedPageBreak/>
        <w:t>Μέρος III: Λόγοι αποκλεισμού</w:t>
      </w:r>
    </w:p>
    <w:p w14:paraId="7B930E61" w14:textId="77777777" w:rsidR="005C5A1A" w:rsidRPr="00D2428D" w:rsidRDefault="005C5A1A" w:rsidP="00D2428D">
      <w:pPr>
        <w:suppressAutoHyphens/>
        <w:spacing w:after="200" w:line="360" w:lineRule="auto"/>
        <w:ind w:firstLine="397"/>
        <w:jc w:val="center"/>
        <w:rPr>
          <w:rFonts w:ascii="Arial Narrow" w:hAnsi="Arial Narrow" w:cs="Arial Narrow"/>
          <w:kern w:val="1"/>
          <w:lang w:eastAsia="zh-CN"/>
        </w:rPr>
      </w:pPr>
      <w:r w:rsidRPr="00D2428D">
        <w:rPr>
          <w:rFonts w:ascii="Arial Narrow" w:hAnsi="Arial Narrow" w:cs="Arial Narrow"/>
          <w:b/>
          <w:bCs/>
          <w:color w:val="000000"/>
          <w:kern w:val="1"/>
          <w:lang w:eastAsia="zh-CN"/>
        </w:rPr>
        <w:t>Α: Λόγοι αποκλεισμού που σχετίζονται με ποινικές καταδίκες</w:t>
      </w:r>
      <w:r w:rsidRPr="00D2428D">
        <w:rPr>
          <w:rFonts w:ascii="Arial Narrow" w:hAnsi="Arial Narrow" w:cs="Arial Narrow"/>
          <w:color w:val="000000"/>
          <w:kern w:val="1"/>
          <w:vertAlign w:val="superscript"/>
          <w:lang w:eastAsia="zh-CN"/>
        </w:rPr>
        <w:t>8</w:t>
      </w:r>
    </w:p>
    <w:p w14:paraId="539B92C7" w14:textId="77777777" w:rsidR="005C5A1A" w:rsidRPr="00D2428D" w:rsidRDefault="005C5A1A" w:rsidP="00D2428D">
      <w:pPr>
        <w:pBdr>
          <w:top w:val="single" w:sz="2" w:space="1" w:color="000000"/>
          <w:left w:val="single" w:sz="2" w:space="1" w:color="000000"/>
          <w:bottom w:val="single" w:sz="2" w:space="1" w:color="000000"/>
          <w:right w:val="single" w:sz="2" w:space="1" w:color="000000"/>
        </w:pBdr>
        <w:shd w:val="clear" w:color="auto" w:fill="CCCCCC"/>
        <w:suppressAutoHyphens/>
        <w:spacing w:after="200" w:line="360" w:lineRule="auto"/>
        <w:rPr>
          <w:rFonts w:ascii="Arial Narrow" w:hAnsi="Arial Narrow" w:cs="Arial Narrow"/>
          <w:color w:val="000000"/>
          <w:kern w:val="1"/>
          <w:lang w:eastAsia="zh-CN"/>
        </w:rPr>
      </w:pPr>
      <w:r w:rsidRPr="00D2428D">
        <w:rPr>
          <w:rFonts w:ascii="Arial Narrow" w:hAnsi="Arial Narrow" w:cs="Arial Narrow"/>
          <w:kern w:val="1"/>
          <w:lang w:eastAsia="zh-CN"/>
        </w:rPr>
        <w:t>Στο άρθρο 73 παρ. 1 ορίζονται οι ακόλουθοι λόγοι αποκλεισμού:</w:t>
      </w:r>
    </w:p>
    <w:p w14:paraId="125AB9BB" w14:textId="77777777" w:rsidR="005C5A1A" w:rsidRPr="00D2428D" w:rsidRDefault="005C5A1A" w:rsidP="00D2428D">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360" w:lineRule="auto"/>
        <w:jc w:val="both"/>
        <w:rPr>
          <w:rFonts w:ascii="Arial Narrow" w:hAnsi="Arial Narrow" w:cs="Arial Narrow"/>
          <w:b/>
          <w:bCs/>
          <w:color w:val="000000"/>
          <w:kern w:val="1"/>
          <w:lang w:eastAsia="zh-CN"/>
        </w:rPr>
      </w:pPr>
      <w:r w:rsidRPr="00D2428D">
        <w:rPr>
          <w:rFonts w:ascii="Arial Narrow" w:hAnsi="Arial Narrow" w:cs="Arial Narrow"/>
          <w:color w:val="000000"/>
          <w:kern w:val="1"/>
          <w:lang w:eastAsia="zh-CN"/>
        </w:rPr>
        <w:t xml:space="preserve">συμμετοχή σε </w:t>
      </w:r>
      <w:r w:rsidRPr="00D2428D">
        <w:rPr>
          <w:rFonts w:ascii="Arial Narrow" w:hAnsi="Arial Narrow" w:cs="Arial Narrow"/>
          <w:b/>
          <w:bCs/>
          <w:color w:val="000000"/>
          <w:kern w:val="1"/>
          <w:lang w:eastAsia="zh-CN"/>
        </w:rPr>
        <w:t>εγκληματική οργάνωση</w:t>
      </w:r>
      <w:r w:rsidRPr="00D2428D">
        <w:rPr>
          <w:rFonts w:ascii="Arial Narrow" w:hAnsi="Arial Narrow" w:cs="Arial Narrow"/>
          <w:color w:val="000000"/>
          <w:kern w:val="1"/>
          <w:vertAlign w:val="superscript"/>
          <w:lang w:eastAsia="zh-CN"/>
        </w:rPr>
        <w:t>9</w:t>
      </w:r>
      <w:r w:rsidRPr="00D2428D">
        <w:rPr>
          <w:rFonts w:ascii="Arial Narrow" w:hAnsi="Arial Narrow" w:cs="Arial Narrow"/>
          <w:color w:val="000000"/>
          <w:kern w:val="1"/>
          <w:lang w:eastAsia="zh-CN"/>
        </w:rPr>
        <w:t>·</w:t>
      </w:r>
    </w:p>
    <w:p w14:paraId="3D9401D1" w14:textId="77777777" w:rsidR="005C5A1A" w:rsidRPr="00D2428D" w:rsidRDefault="005C5A1A" w:rsidP="00D2428D">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360" w:lineRule="auto"/>
        <w:jc w:val="both"/>
        <w:rPr>
          <w:rFonts w:ascii="Arial Narrow" w:hAnsi="Arial Narrow" w:cs="Arial Narrow"/>
          <w:b/>
          <w:bCs/>
          <w:color w:val="000000"/>
          <w:kern w:val="1"/>
          <w:lang w:eastAsia="zh-CN"/>
        </w:rPr>
      </w:pPr>
      <w:r w:rsidRPr="00D2428D">
        <w:rPr>
          <w:rFonts w:ascii="Arial Narrow" w:hAnsi="Arial Narrow" w:cs="Arial Narrow"/>
          <w:b/>
          <w:bCs/>
          <w:color w:val="000000"/>
          <w:kern w:val="1"/>
          <w:lang w:eastAsia="zh-CN"/>
        </w:rPr>
        <w:t>δωροδοκία</w:t>
      </w:r>
      <w:r w:rsidRPr="00D2428D">
        <w:rPr>
          <w:rFonts w:ascii="Arial Narrow" w:hAnsi="Arial Narrow" w:cs="Arial Narrow"/>
          <w:color w:val="000000"/>
          <w:kern w:val="1"/>
          <w:vertAlign w:val="superscript"/>
          <w:lang w:eastAsia="zh-CN"/>
        </w:rPr>
        <w:t>10,11</w:t>
      </w:r>
      <w:r w:rsidRPr="00D2428D">
        <w:rPr>
          <w:rFonts w:ascii="Arial Narrow" w:hAnsi="Arial Narrow" w:cs="Arial Narrow"/>
          <w:color w:val="000000"/>
          <w:kern w:val="1"/>
          <w:lang w:eastAsia="zh-CN"/>
        </w:rPr>
        <w:t>·</w:t>
      </w:r>
    </w:p>
    <w:p w14:paraId="72168251" w14:textId="77777777" w:rsidR="005C5A1A" w:rsidRPr="00D2428D" w:rsidRDefault="005C5A1A" w:rsidP="00D2428D">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360" w:lineRule="auto"/>
        <w:jc w:val="both"/>
        <w:rPr>
          <w:rFonts w:ascii="Arial Narrow" w:hAnsi="Arial Narrow" w:cs="Arial Narrow"/>
          <w:b/>
          <w:bCs/>
          <w:color w:val="000000"/>
          <w:kern w:val="1"/>
          <w:lang w:eastAsia="zh-CN"/>
        </w:rPr>
      </w:pPr>
      <w:r w:rsidRPr="00D2428D">
        <w:rPr>
          <w:rFonts w:ascii="Arial Narrow" w:hAnsi="Arial Narrow" w:cs="Arial Narrow"/>
          <w:b/>
          <w:bCs/>
          <w:color w:val="000000"/>
          <w:kern w:val="1"/>
          <w:lang w:eastAsia="zh-CN"/>
        </w:rPr>
        <w:t>απάτη</w:t>
      </w:r>
      <w:r w:rsidRPr="00D2428D">
        <w:rPr>
          <w:rFonts w:ascii="Arial Narrow" w:hAnsi="Arial Narrow" w:cs="Arial Narrow"/>
          <w:color w:val="000000"/>
          <w:kern w:val="1"/>
          <w:vertAlign w:val="superscript"/>
          <w:lang w:eastAsia="zh-CN"/>
        </w:rPr>
        <w:t>12</w:t>
      </w:r>
      <w:r w:rsidRPr="00D2428D">
        <w:rPr>
          <w:rFonts w:ascii="Arial Narrow" w:hAnsi="Arial Narrow" w:cs="Arial Narrow"/>
          <w:color w:val="000000"/>
          <w:kern w:val="1"/>
          <w:lang w:eastAsia="zh-CN"/>
        </w:rPr>
        <w:t>·</w:t>
      </w:r>
    </w:p>
    <w:p w14:paraId="649263FF" w14:textId="77777777" w:rsidR="005C5A1A" w:rsidRPr="00D2428D" w:rsidRDefault="005C5A1A" w:rsidP="00D2428D">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360" w:lineRule="auto"/>
        <w:jc w:val="both"/>
        <w:rPr>
          <w:rFonts w:ascii="Arial Narrow" w:hAnsi="Arial Narrow" w:cs="Arial Narrow"/>
          <w:b/>
          <w:bCs/>
          <w:color w:val="000000"/>
          <w:kern w:val="1"/>
          <w:lang w:eastAsia="zh-CN"/>
        </w:rPr>
      </w:pPr>
      <w:r w:rsidRPr="00D2428D">
        <w:rPr>
          <w:rFonts w:ascii="Arial Narrow" w:hAnsi="Arial Narrow" w:cs="Arial Narrow"/>
          <w:b/>
          <w:bCs/>
          <w:color w:val="000000"/>
          <w:kern w:val="1"/>
          <w:lang w:eastAsia="zh-CN"/>
        </w:rPr>
        <w:t>τρομοκρατικά εγκλήματα ή εγκλήματα συνδεόμενα με τρομοκρατικές δραστηριότητες</w:t>
      </w:r>
      <w:r w:rsidRPr="00D2428D">
        <w:rPr>
          <w:rFonts w:ascii="Arial Narrow" w:hAnsi="Arial Narrow" w:cs="Arial Narrow"/>
          <w:color w:val="000000"/>
          <w:kern w:val="1"/>
          <w:vertAlign w:val="superscript"/>
          <w:lang w:eastAsia="zh-CN"/>
        </w:rPr>
        <w:t>13</w:t>
      </w:r>
      <w:r w:rsidRPr="00D2428D">
        <w:rPr>
          <w:rFonts w:ascii="Arial Narrow" w:hAnsi="Arial Narrow" w:cs="Arial Narrow"/>
          <w:color w:val="000000"/>
          <w:kern w:val="1"/>
          <w:lang w:eastAsia="zh-CN"/>
        </w:rPr>
        <w:t>·</w:t>
      </w:r>
    </w:p>
    <w:p w14:paraId="5F13102A" w14:textId="77777777" w:rsidR="005C5A1A" w:rsidRPr="00D2428D" w:rsidRDefault="005C5A1A" w:rsidP="00D2428D">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360" w:lineRule="auto"/>
        <w:jc w:val="both"/>
        <w:rPr>
          <w:rFonts w:ascii="Arial Narrow" w:hAnsi="Arial Narrow" w:cs="Arial Narrow"/>
          <w:b/>
          <w:bCs/>
          <w:color w:val="000000"/>
          <w:kern w:val="1"/>
          <w:lang w:eastAsia="zh-CN"/>
        </w:rPr>
      </w:pPr>
      <w:r w:rsidRPr="00D2428D">
        <w:rPr>
          <w:rFonts w:ascii="Arial Narrow" w:hAnsi="Arial Narrow" w:cs="Arial Narrow"/>
          <w:b/>
          <w:bCs/>
          <w:color w:val="000000"/>
          <w:kern w:val="1"/>
          <w:lang w:eastAsia="zh-CN"/>
        </w:rPr>
        <w:t>νομιμοποίηση εσόδων από παράνομες δραστηριότητες ή χρηματοδότηση της τρομοκρατίας</w:t>
      </w:r>
      <w:r w:rsidRPr="00D2428D">
        <w:rPr>
          <w:rFonts w:ascii="Arial Narrow" w:hAnsi="Arial Narrow" w:cs="Arial Narrow"/>
          <w:color w:val="000000"/>
          <w:kern w:val="1"/>
          <w:vertAlign w:val="superscript"/>
          <w:lang w:eastAsia="zh-CN"/>
        </w:rPr>
        <w:t>14</w:t>
      </w:r>
      <w:r w:rsidRPr="00D2428D">
        <w:rPr>
          <w:rFonts w:ascii="Arial Narrow" w:hAnsi="Arial Narrow" w:cs="Arial Narrow"/>
          <w:color w:val="000000"/>
          <w:kern w:val="1"/>
          <w:lang w:eastAsia="zh-CN"/>
        </w:rPr>
        <w:t>·</w:t>
      </w:r>
    </w:p>
    <w:p w14:paraId="796015FD" w14:textId="77777777" w:rsidR="005C5A1A" w:rsidRPr="00D2428D" w:rsidRDefault="005C5A1A" w:rsidP="00D2428D">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360" w:lineRule="auto"/>
        <w:jc w:val="both"/>
        <w:rPr>
          <w:rFonts w:ascii="Arial Narrow" w:hAnsi="Arial Narrow" w:cs="Arial Narrow"/>
          <w:b/>
          <w:bCs/>
          <w:i/>
          <w:iCs/>
          <w:kern w:val="1"/>
          <w:lang w:eastAsia="zh-CN"/>
        </w:rPr>
      </w:pPr>
      <w:r w:rsidRPr="00D2428D">
        <w:rPr>
          <w:rFonts w:ascii="Arial Narrow" w:hAnsi="Arial Narrow" w:cs="Arial Narrow"/>
          <w:b/>
          <w:bCs/>
          <w:color w:val="000000"/>
          <w:kern w:val="1"/>
          <w:lang w:eastAsia="zh-CN"/>
        </w:rPr>
        <w:t>παιδική εργασία και άλλες μορφές εμπορίας ανθρώπων</w:t>
      </w:r>
      <w:r w:rsidRPr="00D2428D">
        <w:rPr>
          <w:rFonts w:ascii="Arial Narrow" w:hAnsi="Arial Narrow" w:cs="Arial Narrow"/>
          <w:color w:val="000000"/>
          <w:kern w:val="1"/>
          <w:vertAlign w:val="superscript"/>
          <w:lang w:eastAsia="zh-CN"/>
        </w:rPr>
        <w:t>15</w:t>
      </w:r>
      <w:r w:rsidRPr="00D2428D">
        <w:rPr>
          <w:rFonts w:ascii="Arial Narrow" w:hAnsi="Arial Narrow" w:cs="Arial Narrow"/>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5C5A1A" w:rsidRPr="00D2428D" w14:paraId="0403F60D" w14:textId="77777777">
        <w:trPr>
          <w:trHeight w:val="855"/>
          <w:jc w:val="center"/>
        </w:trPr>
        <w:tc>
          <w:tcPr>
            <w:tcW w:w="4479" w:type="dxa"/>
            <w:tcBorders>
              <w:top w:val="single" w:sz="4" w:space="0" w:color="000000"/>
              <w:left w:val="single" w:sz="4" w:space="0" w:color="000000"/>
              <w:bottom w:val="single" w:sz="4" w:space="0" w:color="000000"/>
            </w:tcBorders>
          </w:tcPr>
          <w:p w14:paraId="763878FA"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14:paraId="6F860894"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11392B74" w14:textId="77777777">
        <w:trPr>
          <w:jc w:val="center"/>
        </w:trPr>
        <w:tc>
          <w:tcPr>
            <w:tcW w:w="4479" w:type="dxa"/>
            <w:tcBorders>
              <w:left w:val="single" w:sz="4" w:space="0" w:color="000000"/>
              <w:bottom w:val="single" w:sz="4" w:space="0" w:color="000000"/>
            </w:tcBorders>
          </w:tcPr>
          <w:p w14:paraId="270313EF"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Υπάρχει </w:t>
            </w:r>
            <w:r w:rsidR="00BB18F6" w:rsidRPr="00802F67">
              <w:rPr>
                <w:rFonts w:ascii="Arial Narrow" w:hAnsi="Arial Narrow" w:cs="Arial Narrow"/>
                <w:kern w:val="1"/>
                <w:lang w:eastAsia="zh-CN"/>
              </w:rPr>
              <w:t>αμετάκλητη</w:t>
            </w:r>
            <w:r w:rsidR="0088305D">
              <w:rPr>
                <w:rFonts w:ascii="Arial Narrow" w:hAnsi="Arial Narrow" w:cs="Arial Narrow"/>
                <w:kern w:val="1"/>
                <w:lang w:eastAsia="zh-CN"/>
              </w:rPr>
              <w:t xml:space="preserve"> </w:t>
            </w:r>
            <w:r w:rsidRPr="0088305D">
              <w:rPr>
                <w:rFonts w:ascii="Arial Narrow" w:hAnsi="Arial Narrow" w:cs="Arial Narrow"/>
                <w:kern w:val="1"/>
                <w:lang w:eastAsia="zh-CN"/>
              </w:rPr>
              <w:t>καταδικαστική</w:t>
            </w:r>
            <w:r w:rsidRPr="00D2428D">
              <w:rPr>
                <w:rFonts w:ascii="Arial Narrow" w:hAnsi="Arial Narrow" w:cs="Arial Narrow"/>
                <w:kern w:val="1"/>
                <w:lang w:eastAsia="zh-CN"/>
              </w:rPr>
              <w:t xml:space="preserve"> </w:t>
            </w:r>
            <w:r w:rsidRPr="00D2428D">
              <w:rPr>
                <w:rFonts w:ascii="Arial Narrow" w:hAnsi="Arial Narrow" w:cs="Arial Narrow"/>
                <w:b/>
                <w:bCs/>
                <w:kern w:val="1"/>
                <w:lang w:eastAsia="zh-CN"/>
              </w:rPr>
              <w:t>απόφαση εις βάρος του οικονομικού φορέα</w:t>
            </w:r>
            <w:r w:rsidRPr="00D2428D">
              <w:rPr>
                <w:rFonts w:ascii="Arial Narrow" w:hAnsi="Arial Narrow" w:cs="Arial Narrow"/>
                <w:kern w:val="1"/>
                <w:lang w:eastAsia="zh-CN"/>
              </w:rPr>
              <w:t xml:space="preserve"> ή </w:t>
            </w:r>
            <w:r w:rsidRPr="00D2428D">
              <w:rPr>
                <w:rFonts w:ascii="Arial Narrow" w:hAnsi="Arial Narrow" w:cs="Arial Narrow"/>
                <w:b/>
                <w:bCs/>
                <w:kern w:val="1"/>
                <w:lang w:eastAsia="zh-CN"/>
              </w:rPr>
              <w:t>οποιουδήποτε</w:t>
            </w:r>
            <w:r w:rsidRPr="00D2428D">
              <w:rPr>
                <w:rFonts w:ascii="Arial Narrow" w:hAnsi="Arial Narrow" w:cs="Arial Narrow"/>
                <w:kern w:val="1"/>
                <w:lang w:eastAsia="zh-CN"/>
              </w:rPr>
              <w:t xml:space="preserve"> προσώπου</w:t>
            </w:r>
            <w:r w:rsidRPr="00D2428D">
              <w:rPr>
                <w:rFonts w:ascii="Arial Narrow" w:hAnsi="Arial Narrow" w:cs="Arial Narrow"/>
                <w:kern w:val="1"/>
                <w:vertAlign w:val="superscript"/>
                <w:lang w:eastAsia="zh-CN"/>
              </w:rPr>
              <w:t>16</w:t>
            </w:r>
            <w:r w:rsidRPr="00D2428D">
              <w:rPr>
                <w:rFonts w:ascii="Arial Narrow" w:hAnsi="Arial Narrow" w:cs="Arial Narrow"/>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14:paraId="3C208F0B"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Ναι [] Όχι</w:t>
            </w:r>
          </w:p>
          <w:p w14:paraId="481C5CF5"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0326F32E"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084BECD4"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63C92E93"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380C98A8"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564938BA"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52120D4A"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1994A1EF"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7614FD53"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1E475F80"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33277F34"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0D47AF3B"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21A2CE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r w:rsidRPr="00D2428D">
              <w:rPr>
                <w:rFonts w:ascii="Arial Narrow" w:hAnsi="Arial Narrow" w:cs="Arial Narrow"/>
                <w:kern w:val="1"/>
                <w:vertAlign w:val="superscript"/>
                <w:lang w:eastAsia="zh-CN"/>
              </w:rPr>
              <w:t>17</w:t>
            </w:r>
          </w:p>
        </w:tc>
      </w:tr>
      <w:tr w:rsidR="005C5A1A" w:rsidRPr="00D2428D" w14:paraId="0F55FB1D" w14:textId="77777777">
        <w:trPr>
          <w:jc w:val="center"/>
        </w:trPr>
        <w:tc>
          <w:tcPr>
            <w:tcW w:w="4479" w:type="dxa"/>
            <w:tcBorders>
              <w:top w:val="single" w:sz="4" w:space="0" w:color="000000"/>
              <w:left w:val="single" w:sz="4" w:space="0" w:color="000000"/>
              <w:bottom w:val="single" w:sz="4" w:space="0" w:color="000000"/>
            </w:tcBorders>
          </w:tcPr>
          <w:p w14:paraId="5944C7F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αναφέρετε</w:t>
            </w:r>
            <w:r w:rsidRPr="00D2428D">
              <w:rPr>
                <w:rFonts w:ascii="Arial Narrow" w:hAnsi="Arial Narrow" w:cs="Arial Narrow"/>
                <w:kern w:val="1"/>
                <w:vertAlign w:val="superscript"/>
                <w:lang w:eastAsia="zh-CN"/>
              </w:rPr>
              <w:t>18</w:t>
            </w:r>
            <w:r w:rsidRPr="00D2428D">
              <w:rPr>
                <w:rFonts w:ascii="Arial Narrow" w:hAnsi="Arial Narrow" w:cs="Arial Narrow"/>
                <w:kern w:val="1"/>
                <w:lang w:eastAsia="zh-CN"/>
              </w:rPr>
              <w:t>:</w:t>
            </w:r>
          </w:p>
          <w:p w14:paraId="3EB781B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lastRenderedPageBreak/>
              <w:t>α) Ημερομηνία της καταδικαστικής απόφασης προσδιορίζοντας ποιο από τα σημεία 1 έως 6 αφορά και τον λόγο ή τους λόγους της καταδίκης,</w:t>
            </w:r>
          </w:p>
          <w:p w14:paraId="20F7BAB9"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β) Προσδιορίστε ποιος έχει καταδικαστεί [ ]·</w:t>
            </w:r>
          </w:p>
          <w:p w14:paraId="5AC3070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14:paraId="06F062E5"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4F0EA124"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xml:space="preserve">α) Ημερομηνία:[   ], </w:t>
            </w:r>
          </w:p>
          <w:p w14:paraId="7F48B386"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xml:space="preserve">σημείο-(-α): [   ], </w:t>
            </w:r>
          </w:p>
          <w:p w14:paraId="231C0688"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lastRenderedPageBreak/>
              <w:t>λόγος(-οι):[   ]</w:t>
            </w:r>
          </w:p>
          <w:p w14:paraId="053343C9" w14:textId="77777777" w:rsidR="005C5A1A" w:rsidRPr="00D2428D" w:rsidRDefault="005C5A1A" w:rsidP="00D2428D">
            <w:pPr>
              <w:suppressAutoHyphens/>
              <w:spacing w:line="360" w:lineRule="auto"/>
              <w:rPr>
                <w:rFonts w:ascii="Arial Narrow" w:hAnsi="Arial Narrow" w:cs="Arial Narrow"/>
                <w:kern w:val="1"/>
                <w:lang w:eastAsia="zh-CN"/>
              </w:rPr>
            </w:pPr>
          </w:p>
          <w:p w14:paraId="1ABC2839"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β) [……]</w:t>
            </w:r>
          </w:p>
          <w:p w14:paraId="3F5FE102"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kern w:val="1"/>
                <w:lang w:eastAsia="zh-CN"/>
              </w:rPr>
              <w:t>γ) Διάρκεια της περιόδου αποκλεισμού [……] και σχετικό(-ά) σημείο(-α) [   ]</w:t>
            </w:r>
          </w:p>
          <w:p w14:paraId="5C47DC72"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BE0EFA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r w:rsidRPr="00D2428D">
              <w:rPr>
                <w:rFonts w:ascii="Arial Narrow" w:hAnsi="Arial Narrow" w:cs="Arial Narrow"/>
                <w:kern w:val="1"/>
                <w:vertAlign w:val="superscript"/>
                <w:lang w:eastAsia="zh-CN"/>
              </w:rPr>
              <w:t>19</w:t>
            </w:r>
          </w:p>
        </w:tc>
      </w:tr>
      <w:tr w:rsidR="005C5A1A" w:rsidRPr="00D2428D" w14:paraId="36A34A22" w14:textId="77777777">
        <w:trPr>
          <w:jc w:val="center"/>
        </w:trPr>
        <w:tc>
          <w:tcPr>
            <w:tcW w:w="4479" w:type="dxa"/>
            <w:tcBorders>
              <w:top w:val="single" w:sz="4" w:space="0" w:color="000000"/>
              <w:left w:val="single" w:sz="4" w:space="0" w:color="000000"/>
              <w:bottom w:val="single" w:sz="4" w:space="0" w:color="000000"/>
            </w:tcBorders>
          </w:tcPr>
          <w:p w14:paraId="708F322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D2428D">
              <w:rPr>
                <w:rFonts w:ascii="Arial Narrow" w:hAnsi="Arial Narrow" w:cs="Arial Narrow"/>
                <w:kern w:val="1"/>
                <w:vertAlign w:val="superscript"/>
                <w:lang w:eastAsia="zh-CN"/>
              </w:rPr>
              <w:t>20</w:t>
            </w:r>
            <w:r w:rsidRPr="00D2428D">
              <w:rPr>
                <w:rFonts w:ascii="Arial Narrow" w:hAnsi="Arial Narrow" w:cs="Arial Narrow"/>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14:paraId="4084830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Ναι [] Όχι </w:t>
            </w:r>
          </w:p>
        </w:tc>
      </w:tr>
      <w:tr w:rsidR="005C5A1A" w:rsidRPr="00D2428D" w14:paraId="4132F3D2" w14:textId="77777777">
        <w:trPr>
          <w:jc w:val="center"/>
        </w:trPr>
        <w:tc>
          <w:tcPr>
            <w:tcW w:w="4479" w:type="dxa"/>
            <w:tcBorders>
              <w:top w:val="single" w:sz="4" w:space="0" w:color="000000"/>
              <w:left w:val="single" w:sz="4" w:space="0" w:color="000000"/>
              <w:bottom w:val="single" w:sz="4" w:space="0" w:color="000000"/>
            </w:tcBorders>
          </w:tcPr>
          <w:p w14:paraId="315FC2B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xml:space="preserve"> περιγράψτε τα μέτρα που λήφθηκαν</w:t>
            </w:r>
            <w:r w:rsidRPr="00D2428D">
              <w:rPr>
                <w:rFonts w:ascii="Arial Narrow" w:hAnsi="Arial Narrow" w:cs="Arial Narrow"/>
                <w:kern w:val="1"/>
                <w:vertAlign w:val="superscript"/>
                <w:lang w:eastAsia="zh-CN"/>
              </w:rPr>
              <w:t>21</w:t>
            </w:r>
            <w:r w:rsidRPr="00D2428D">
              <w:rPr>
                <w:rFonts w:ascii="Arial Narrow" w:hAnsi="Arial Narrow" w:cs="Arial Narrow"/>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14:paraId="41BE6B9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bl>
    <w:p w14:paraId="5AC0A950"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2C2C3CBA"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38227D2B" w14:textId="77777777" w:rsidR="005C5A1A" w:rsidRPr="00D2428D" w:rsidRDefault="005C5A1A" w:rsidP="00D2428D">
      <w:pPr>
        <w:pageBreakBefore/>
        <w:suppressAutoHyphens/>
        <w:spacing w:after="200" w:line="360" w:lineRule="auto"/>
        <w:jc w:val="center"/>
        <w:rPr>
          <w:rFonts w:ascii="Arial Narrow" w:hAnsi="Arial Narrow" w:cs="Arial Narrow"/>
          <w:b/>
          <w:bCs/>
          <w:i/>
          <w:iCs/>
          <w:kern w:val="1"/>
          <w:lang w:eastAsia="zh-CN"/>
        </w:rPr>
      </w:pPr>
      <w:r w:rsidRPr="00D2428D">
        <w:rPr>
          <w:rFonts w:ascii="Arial Narrow" w:hAnsi="Arial Narrow" w:cs="Arial Narrow"/>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C5A1A" w:rsidRPr="00D2428D" w14:paraId="5DD46858" w14:textId="77777777">
        <w:trPr>
          <w:gridAfter w:val="1"/>
          <w:wAfter w:w="9" w:type="dxa"/>
          <w:jc w:val="center"/>
        </w:trPr>
        <w:tc>
          <w:tcPr>
            <w:tcW w:w="4479" w:type="dxa"/>
            <w:tcBorders>
              <w:top w:val="single" w:sz="4" w:space="0" w:color="000000"/>
              <w:left w:val="single" w:sz="4" w:space="0" w:color="000000"/>
              <w:bottom w:val="single" w:sz="4" w:space="0" w:color="000000"/>
            </w:tcBorders>
          </w:tcPr>
          <w:p w14:paraId="1E28AD0B"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14:paraId="1983515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4C39CE82"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14:paraId="38B3EDD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1) Ο οικονομικός φορέας έχει εκπληρώσει όλες </w:t>
            </w:r>
            <w:r w:rsidRPr="00D2428D">
              <w:rPr>
                <w:rFonts w:ascii="Arial Narrow" w:hAnsi="Arial Narrow" w:cs="Arial Narrow"/>
                <w:b/>
                <w:bCs/>
                <w:kern w:val="1"/>
                <w:lang w:eastAsia="zh-CN"/>
              </w:rPr>
              <w:t>τις υποχρεώσεις του όσον αφορά την πληρωμή φόρων ή εισφορών κοινωνικής ασφάλισης</w:t>
            </w:r>
            <w:r w:rsidRPr="00D2428D">
              <w:rPr>
                <w:rFonts w:ascii="Arial Narrow" w:hAnsi="Arial Narrow" w:cs="Arial Narrow"/>
                <w:kern w:val="1"/>
                <w:vertAlign w:val="superscript"/>
                <w:lang w:eastAsia="zh-CN"/>
              </w:rPr>
              <w:t>22</w:t>
            </w:r>
            <w:r w:rsidRPr="00D2428D">
              <w:rPr>
                <w:rFonts w:ascii="Arial Narrow" w:hAnsi="Arial Narrow" w:cs="Arial Narrow"/>
                <w:b/>
                <w:bCs/>
                <w:kern w:val="1"/>
                <w:lang w:eastAsia="zh-CN"/>
              </w:rPr>
              <w:t>,</w:t>
            </w:r>
            <w:r w:rsidRPr="00D2428D">
              <w:rPr>
                <w:rFonts w:ascii="Arial Narrow" w:hAnsi="Arial Narrow" w:cs="Arial Narrow"/>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14:paraId="69B7D38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Ναι [] Όχι </w:t>
            </w:r>
          </w:p>
        </w:tc>
      </w:tr>
      <w:tr w:rsidR="005C5A1A" w:rsidRPr="00D2428D" w14:paraId="3B9EA12F"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14:paraId="60B4387A"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7CE785B2"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5900F4A6"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Εάν όχι αναφέρετε: </w:t>
            </w:r>
          </w:p>
          <w:p w14:paraId="14B66F3B"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 Χώρα ή κράτος μέλος για το οποίο πρόκειται:</w:t>
            </w:r>
          </w:p>
          <w:p w14:paraId="35D5E5A1"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 Ποιο είναι το σχετικό ποσό;</w:t>
            </w:r>
          </w:p>
          <w:p w14:paraId="69D717FE"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γ)Πως διαπιστώθηκε η αθέτηση των υποχρεώσεων;</w:t>
            </w:r>
          </w:p>
          <w:p w14:paraId="7BC0688D" w14:textId="77777777" w:rsidR="005C5A1A" w:rsidRPr="00D2428D" w:rsidRDefault="005C5A1A" w:rsidP="00D2428D">
            <w:pPr>
              <w:suppressAutoHyphens/>
              <w:snapToGrid w:val="0"/>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1) Μέσω δικαστικής ή διοικητικής απόφασης;</w:t>
            </w:r>
          </w:p>
          <w:p w14:paraId="1F77DE0A"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 xml:space="preserve">- </w:t>
            </w:r>
            <w:r w:rsidRPr="00D2428D">
              <w:rPr>
                <w:rFonts w:ascii="Arial Narrow" w:hAnsi="Arial Narrow" w:cs="Arial Narrow"/>
                <w:kern w:val="1"/>
                <w:lang w:eastAsia="zh-CN"/>
              </w:rPr>
              <w:t>Η εν λόγω απόφαση είναι τελεσίδικη και δεσμευτική;</w:t>
            </w:r>
          </w:p>
          <w:p w14:paraId="548DE000"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Αναφέρατε την ημερομηνία καταδίκης ή έκδοσης απόφασης</w:t>
            </w:r>
          </w:p>
          <w:p w14:paraId="61D74CF2"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Σε περίπτωση καταδικαστικής απόφασης, εφόσον ορίζεται απευθείας σε αυτήν, τη διάρκεια της περιόδου αποκλεισμού:</w:t>
            </w:r>
          </w:p>
          <w:p w14:paraId="1BAFBDCD" w14:textId="77777777" w:rsidR="005C5A1A" w:rsidRPr="00D2428D" w:rsidRDefault="005C5A1A" w:rsidP="00D2428D">
            <w:pPr>
              <w:suppressAutoHyphens/>
              <w:snapToGrid w:val="0"/>
              <w:spacing w:line="360" w:lineRule="auto"/>
              <w:rPr>
                <w:rFonts w:ascii="Arial Narrow" w:hAnsi="Arial Narrow" w:cs="Arial Narrow"/>
                <w:kern w:val="1"/>
                <w:lang w:eastAsia="zh-CN"/>
              </w:rPr>
            </w:pPr>
            <w:r w:rsidRPr="00D2428D">
              <w:rPr>
                <w:rFonts w:ascii="Arial Narrow" w:hAnsi="Arial Narrow" w:cs="Arial Narrow"/>
                <w:kern w:val="1"/>
                <w:lang w:eastAsia="zh-CN"/>
              </w:rPr>
              <w:t>2) Με άλλα μέσα; Διευκρινήστε:</w:t>
            </w:r>
          </w:p>
          <w:p w14:paraId="40112BCD" w14:textId="77777777" w:rsidR="005C5A1A" w:rsidRPr="00D2428D" w:rsidRDefault="005C5A1A" w:rsidP="00D2428D">
            <w:pPr>
              <w:suppressAutoHyphens/>
              <w:snapToGrid w:val="0"/>
              <w:spacing w:line="360" w:lineRule="auto"/>
              <w:rPr>
                <w:rFonts w:ascii="Arial Narrow" w:hAnsi="Arial Narrow" w:cs="Arial Narrow"/>
                <w:b/>
                <w:bCs/>
                <w:kern w:val="1"/>
                <w:lang w:eastAsia="zh-CN"/>
              </w:rPr>
            </w:pPr>
            <w:r w:rsidRPr="00D2428D">
              <w:rPr>
                <w:rFonts w:ascii="Arial Narrow" w:hAnsi="Arial Narrow" w:cs="Arial Narrow"/>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2428D">
              <w:rPr>
                <w:rFonts w:ascii="Arial Narrow" w:hAnsi="Arial Narrow" w:cs="Arial Narrow"/>
                <w:kern w:val="1"/>
                <w:vertAlign w:val="superscript"/>
                <w:lang w:eastAsia="zh-CN"/>
              </w:rPr>
              <w:t>23</w:t>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C5A1A" w:rsidRPr="00D2428D" w14:paraId="133A8560" w14:textId="77777777">
              <w:tc>
                <w:tcPr>
                  <w:tcW w:w="2036" w:type="dxa"/>
                </w:tcPr>
                <w:p w14:paraId="6DCA3881"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ΦΟΡΟΙ</w:t>
                  </w:r>
                </w:p>
                <w:p w14:paraId="01E68F53" w14:textId="77777777" w:rsidR="005C5A1A" w:rsidRPr="00D2428D" w:rsidRDefault="005C5A1A" w:rsidP="00D2428D">
                  <w:pPr>
                    <w:suppressAutoHyphens/>
                    <w:spacing w:line="360" w:lineRule="auto"/>
                    <w:jc w:val="both"/>
                    <w:rPr>
                      <w:rFonts w:ascii="Arial Narrow" w:hAnsi="Arial Narrow" w:cs="Arial Narrow"/>
                      <w:kern w:val="1"/>
                      <w:lang w:eastAsia="zh-CN"/>
                    </w:rPr>
                  </w:pPr>
                </w:p>
              </w:tc>
              <w:tc>
                <w:tcPr>
                  <w:tcW w:w="2192" w:type="dxa"/>
                </w:tcPr>
                <w:p w14:paraId="05150A58"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ΕΙΣΦΟΡΕΣ ΚΟΙΝΩΝΙΚΗΣ ΑΣΦΑΛΙΣΗΣ</w:t>
                  </w:r>
                </w:p>
              </w:tc>
            </w:tr>
            <w:tr w:rsidR="005C5A1A" w:rsidRPr="00D2428D" w14:paraId="55259427" w14:textId="77777777">
              <w:tc>
                <w:tcPr>
                  <w:tcW w:w="2036" w:type="dxa"/>
                </w:tcPr>
                <w:p w14:paraId="471B6F3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2862FD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w:t>
                  </w:r>
                </w:p>
                <w:p w14:paraId="70E521C4"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14D48E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w:t>
                  </w:r>
                </w:p>
                <w:p w14:paraId="2CF38C1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651CF42"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5B88D15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γ.1) [] Ναι [] Όχι </w:t>
                  </w:r>
                </w:p>
                <w:p w14:paraId="2AD409E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Ναι [] Όχι </w:t>
                  </w:r>
                </w:p>
                <w:p w14:paraId="238D33E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7B0CA28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2EC3A95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3449DD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1A68FBA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488B23BD"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CE6DCF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γ.2)[……]·</w:t>
                  </w:r>
                </w:p>
                <w:p w14:paraId="5FB8626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δ) [] Ναι [] Όχι </w:t>
                  </w:r>
                </w:p>
                <w:p w14:paraId="3FA4AFE3"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Εάν ναι, να αναφερθούν λεπτομερείς πληροφορίες</w:t>
                  </w:r>
                </w:p>
                <w:p w14:paraId="2BFC6B7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c>
                <w:tcPr>
                  <w:tcW w:w="2192" w:type="dxa"/>
                </w:tcPr>
                <w:p w14:paraId="0DB35919"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46DD5A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w:t>
                  </w:r>
                </w:p>
                <w:p w14:paraId="74A9F24E"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6C19299"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w:t>
                  </w:r>
                </w:p>
                <w:p w14:paraId="3B21BF97"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8BFCCB0"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11C44B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γ.1) [] Ναι [] Όχι </w:t>
                  </w:r>
                </w:p>
                <w:p w14:paraId="0484227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Ναι [] Όχι </w:t>
                  </w:r>
                </w:p>
                <w:p w14:paraId="5C2A820C"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5CBF24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5C19970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5CC3EB9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6330F576"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8459D43"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51AEF4A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γ.2)[……]·</w:t>
                  </w:r>
                </w:p>
                <w:p w14:paraId="3FED427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δ) [] Ναι [] Όχι </w:t>
                  </w:r>
                </w:p>
                <w:p w14:paraId="0C1B1910"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Εάν ναι, να αναφερθούν λεπτομερείς πληροφορίες</w:t>
                  </w:r>
                </w:p>
                <w:p w14:paraId="069D21C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bl>
          <w:p w14:paraId="1DB1733D" w14:textId="77777777" w:rsidR="005C5A1A" w:rsidRPr="00D2428D" w:rsidRDefault="005C5A1A" w:rsidP="00D2428D">
            <w:pPr>
              <w:suppressAutoHyphens/>
              <w:spacing w:line="360" w:lineRule="auto"/>
              <w:rPr>
                <w:rFonts w:ascii="Arial Narrow" w:hAnsi="Arial Narrow" w:cs="Arial Narrow"/>
                <w:kern w:val="1"/>
                <w:lang w:eastAsia="zh-CN"/>
              </w:rPr>
            </w:pPr>
          </w:p>
        </w:tc>
      </w:tr>
      <w:tr w:rsidR="005C5A1A" w:rsidRPr="00D2428D" w14:paraId="6DE40177"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14:paraId="4F9A607D"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14:paraId="70748222"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r w:rsidRPr="00D2428D">
              <w:rPr>
                <w:rFonts w:ascii="Arial Narrow" w:hAnsi="Arial Narrow" w:cs="Arial Narrow"/>
                <w:kern w:val="1"/>
                <w:vertAlign w:val="superscript"/>
                <w:lang w:eastAsia="zh-CN"/>
              </w:rPr>
              <w:t>24</w:t>
            </w:r>
          </w:p>
          <w:p w14:paraId="40B153AE"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i/>
                <w:iCs/>
                <w:kern w:val="1"/>
                <w:lang w:eastAsia="zh-CN"/>
              </w:rPr>
              <w:t>[……][……][……]</w:t>
            </w:r>
          </w:p>
        </w:tc>
      </w:tr>
    </w:tbl>
    <w:p w14:paraId="5F192877"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63324F58"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1C1AD550" w14:textId="77777777" w:rsidR="005C5A1A" w:rsidRPr="00D2428D" w:rsidRDefault="005C5A1A" w:rsidP="00D2428D">
      <w:pPr>
        <w:pageBreakBefore/>
        <w:suppressAutoHyphens/>
        <w:spacing w:after="200" w:line="360" w:lineRule="auto"/>
        <w:ind w:firstLine="397"/>
        <w:jc w:val="center"/>
        <w:rPr>
          <w:rFonts w:ascii="Arial Narrow" w:hAnsi="Arial Narrow" w:cs="Arial Narrow"/>
          <w:b/>
          <w:bCs/>
          <w:i/>
          <w:iCs/>
          <w:kern w:val="1"/>
          <w:lang w:eastAsia="zh-CN"/>
        </w:rPr>
      </w:pPr>
      <w:r w:rsidRPr="00D2428D">
        <w:rPr>
          <w:rFonts w:ascii="Arial Narrow" w:hAnsi="Arial Narrow" w:cs="Arial Narrow"/>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C5A1A" w:rsidRPr="00D2428D" w14:paraId="4F4C15F2" w14:textId="77777777">
        <w:trPr>
          <w:jc w:val="center"/>
        </w:trPr>
        <w:tc>
          <w:tcPr>
            <w:tcW w:w="4479" w:type="dxa"/>
            <w:tcBorders>
              <w:top w:val="single" w:sz="4" w:space="0" w:color="000000"/>
              <w:left w:val="single" w:sz="4" w:space="0" w:color="000000"/>
              <w:bottom w:val="single" w:sz="4" w:space="0" w:color="000000"/>
            </w:tcBorders>
          </w:tcPr>
          <w:p w14:paraId="4C761895"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14:paraId="6999E0A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66E41AF7" w14:textId="77777777">
        <w:trPr>
          <w:jc w:val="center"/>
        </w:trPr>
        <w:tc>
          <w:tcPr>
            <w:tcW w:w="4479" w:type="dxa"/>
            <w:vMerge w:val="restart"/>
            <w:tcBorders>
              <w:top w:val="single" w:sz="4" w:space="0" w:color="000000"/>
              <w:left w:val="single" w:sz="4" w:space="0" w:color="000000"/>
              <w:bottom w:val="single" w:sz="4" w:space="0" w:color="000000"/>
            </w:tcBorders>
          </w:tcPr>
          <w:p w14:paraId="34F2D65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Ο οικονομικός φορέας έχει,</w:t>
            </w:r>
            <w:r w:rsidRPr="00D2428D">
              <w:rPr>
                <w:rFonts w:ascii="Arial Narrow" w:hAnsi="Arial Narrow" w:cs="Arial Narrow"/>
                <w:b/>
                <w:bCs/>
                <w:kern w:val="1"/>
                <w:lang w:eastAsia="zh-CN"/>
              </w:rPr>
              <w:t xml:space="preserve"> εν γνώσει του</w:t>
            </w:r>
            <w:r w:rsidRPr="00D2428D">
              <w:rPr>
                <w:rFonts w:ascii="Arial Narrow" w:hAnsi="Arial Narrow" w:cs="Arial Narrow"/>
                <w:kern w:val="1"/>
                <w:lang w:eastAsia="zh-CN"/>
              </w:rPr>
              <w:t xml:space="preserve">, αθετήσει </w:t>
            </w:r>
            <w:r w:rsidRPr="00D2428D">
              <w:rPr>
                <w:rFonts w:ascii="Arial Narrow" w:hAnsi="Arial Narrow" w:cs="Arial Narrow"/>
                <w:b/>
                <w:bCs/>
                <w:kern w:val="1"/>
                <w:lang w:eastAsia="zh-CN"/>
              </w:rPr>
              <w:t xml:space="preserve">τις υποχρεώσεις του </w:t>
            </w:r>
            <w:r w:rsidRPr="00D2428D">
              <w:rPr>
                <w:rFonts w:ascii="Arial Narrow" w:hAnsi="Arial Narrow" w:cs="Arial Narrow"/>
                <w:kern w:val="1"/>
                <w:lang w:eastAsia="zh-CN"/>
              </w:rPr>
              <w:t xml:space="preserve">στους τομείς του </w:t>
            </w:r>
            <w:r w:rsidRPr="00D2428D">
              <w:rPr>
                <w:rFonts w:ascii="Arial Narrow" w:hAnsi="Arial Narrow" w:cs="Arial Narrow"/>
                <w:b/>
                <w:bCs/>
                <w:kern w:val="1"/>
                <w:lang w:eastAsia="zh-CN"/>
              </w:rPr>
              <w:t>περιβαλλοντικού, κοινωνικού και εργατικού δικαίου</w:t>
            </w:r>
            <w:r w:rsidRPr="00D2428D">
              <w:rPr>
                <w:rFonts w:ascii="Arial Narrow" w:hAnsi="Arial Narrow" w:cs="Arial Narrow"/>
                <w:kern w:val="1"/>
                <w:vertAlign w:val="superscript"/>
                <w:lang w:eastAsia="zh-CN"/>
              </w:rPr>
              <w:t>25</w:t>
            </w:r>
            <w:r w:rsidRPr="00D2428D">
              <w:rPr>
                <w:rFonts w:ascii="Arial Narrow" w:hAnsi="Arial Narrow" w:cs="Arial Narrow"/>
                <w:b/>
                <w:bCs/>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14:paraId="63163B0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Ναι [] Όχι</w:t>
            </w:r>
          </w:p>
        </w:tc>
      </w:tr>
      <w:tr w:rsidR="005C5A1A" w:rsidRPr="00D2428D" w14:paraId="08B3FAE0" w14:textId="77777777">
        <w:trPr>
          <w:trHeight w:val="405"/>
          <w:jc w:val="center"/>
        </w:trPr>
        <w:tc>
          <w:tcPr>
            <w:tcW w:w="4479" w:type="dxa"/>
            <w:vMerge/>
            <w:tcBorders>
              <w:top w:val="single" w:sz="4" w:space="0" w:color="000000"/>
              <w:left w:val="single" w:sz="4" w:space="0" w:color="000000"/>
              <w:bottom w:val="single" w:sz="4" w:space="0" w:color="000000"/>
            </w:tcBorders>
          </w:tcPr>
          <w:p w14:paraId="57EB6D3D"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14:paraId="7DCAB27F" w14:textId="77777777" w:rsidR="005C5A1A" w:rsidRPr="00D2428D" w:rsidRDefault="005C5A1A" w:rsidP="00D2428D">
            <w:pPr>
              <w:suppressAutoHyphens/>
              <w:spacing w:line="360" w:lineRule="auto"/>
              <w:rPr>
                <w:rFonts w:ascii="Arial Narrow" w:hAnsi="Arial Narrow" w:cs="Arial Narrow"/>
                <w:b/>
                <w:bCs/>
                <w:kern w:val="1"/>
                <w:lang w:eastAsia="zh-CN"/>
              </w:rPr>
            </w:pPr>
          </w:p>
          <w:p w14:paraId="642E9D35" w14:textId="77777777" w:rsidR="005C5A1A" w:rsidRPr="00D2428D" w:rsidRDefault="005C5A1A" w:rsidP="00D2428D">
            <w:pPr>
              <w:suppressAutoHyphens/>
              <w:spacing w:line="360" w:lineRule="auto"/>
              <w:rPr>
                <w:rFonts w:ascii="Arial Narrow" w:hAnsi="Arial Narrow" w:cs="Arial Narrow"/>
                <w:b/>
                <w:bCs/>
                <w:kern w:val="1"/>
                <w:lang w:eastAsia="zh-CN"/>
              </w:rPr>
            </w:pPr>
          </w:p>
          <w:p w14:paraId="6B51E9D2"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408408E3" w14:textId="77777777" w:rsidR="005C5A1A" w:rsidRPr="00D2428D" w:rsidRDefault="005C5A1A" w:rsidP="00D2428D">
            <w:pPr>
              <w:suppressAutoHyphens/>
              <w:spacing w:line="360" w:lineRule="auto"/>
              <w:rPr>
                <w:rFonts w:ascii="Arial Narrow" w:hAnsi="Arial Narrow" w:cs="Arial Narrow"/>
                <w:b/>
                <w:bCs/>
                <w:kern w:val="1"/>
                <w:lang w:eastAsia="zh-CN"/>
              </w:rPr>
            </w:pPr>
            <w:r w:rsidRPr="00D2428D">
              <w:rPr>
                <w:rFonts w:ascii="Arial Narrow" w:hAnsi="Arial Narrow" w:cs="Arial Narrow"/>
                <w:kern w:val="1"/>
                <w:lang w:eastAsia="zh-CN"/>
              </w:rPr>
              <w:t>[] Ναι [] Όχι</w:t>
            </w:r>
          </w:p>
          <w:p w14:paraId="2455C003"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Εάν το έχει πράξει,</w:t>
            </w:r>
            <w:r w:rsidRPr="00D2428D">
              <w:rPr>
                <w:rFonts w:ascii="Arial Narrow" w:hAnsi="Arial Narrow" w:cs="Arial Narrow"/>
                <w:kern w:val="1"/>
                <w:lang w:eastAsia="zh-CN"/>
              </w:rPr>
              <w:t xml:space="preserve"> περιγράψτε τα μέτρα που λήφθηκαν: […….............]</w:t>
            </w:r>
          </w:p>
        </w:tc>
      </w:tr>
      <w:tr w:rsidR="005C5A1A" w:rsidRPr="00D2428D" w14:paraId="2FA44EA5" w14:textId="77777777">
        <w:trPr>
          <w:jc w:val="center"/>
        </w:trPr>
        <w:tc>
          <w:tcPr>
            <w:tcW w:w="4479" w:type="dxa"/>
            <w:tcBorders>
              <w:top w:val="single" w:sz="4" w:space="0" w:color="000000"/>
              <w:left w:val="single" w:sz="4" w:space="0" w:color="000000"/>
              <w:bottom w:val="single" w:sz="4" w:space="0" w:color="000000"/>
            </w:tcBorders>
          </w:tcPr>
          <w:p w14:paraId="7BAC174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Βρίσκεται ο οικονομικός φορέας σε οποιαδήποτε από τις ακόλουθες καταστάσεις</w:t>
            </w:r>
            <w:r w:rsidRPr="00D2428D">
              <w:rPr>
                <w:rFonts w:ascii="Arial Narrow" w:hAnsi="Arial Narrow" w:cs="Arial Narrow"/>
                <w:kern w:val="1"/>
                <w:vertAlign w:val="superscript"/>
                <w:lang w:eastAsia="zh-CN"/>
              </w:rPr>
              <w:t>26</w:t>
            </w:r>
            <w:r w:rsidRPr="00D2428D">
              <w:rPr>
                <w:rFonts w:ascii="Arial Narrow" w:hAnsi="Arial Narrow" w:cs="Arial Narrow"/>
                <w:kern w:val="1"/>
                <w:lang w:eastAsia="zh-CN"/>
              </w:rPr>
              <w:t xml:space="preserve"> :</w:t>
            </w:r>
          </w:p>
          <w:p w14:paraId="1406BA1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α) πτώχευση, ή </w:t>
            </w:r>
          </w:p>
          <w:p w14:paraId="611DEB6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 διαδικασία εξυγίανσης, ή</w:t>
            </w:r>
          </w:p>
          <w:p w14:paraId="53DBDF1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γ) ειδική εκκαθάριση, ή</w:t>
            </w:r>
          </w:p>
          <w:p w14:paraId="3509B8E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δ) αναγκαστική διαχείριση από εκκαθαριστή ή από το δικαστήριο, ή</w:t>
            </w:r>
          </w:p>
          <w:p w14:paraId="5106C64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ε) έχει υπαχθεί σε διαδικασία πτωχευτικού συμβιβασμού, ή </w:t>
            </w:r>
          </w:p>
          <w:p w14:paraId="0BF0E477" w14:textId="77777777" w:rsidR="005C5A1A" w:rsidRPr="00D2428D" w:rsidRDefault="005C5A1A" w:rsidP="00D2428D">
            <w:pPr>
              <w:suppressAutoHyphens/>
              <w:spacing w:line="360" w:lineRule="auto"/>
              <w:jc w:val="both"/>
              <w:rPr>
                <w:rFonts w:ascii="Arial Narrow" w:hAnsi="Arial Narrow" w:cs="Arial Narrow"/>
                <w:color w:val="000000"/>
                <w:kern w:val="1"/>
                <w:lang w:eastAsia="zh-CN"/>
              </w:rPr>
            </w:pPr>
            <w:r w:rsidRPr="00D2428D">
              <w:rPr>
                <w:rFonts w:ascii="Arial Narrow" w:hAnsi="Arial Narrow" w:cs="Arial Narrow"/>
                <w:kern w:val="1"/>
                <w:lang w:eastAsia="zh-CN"/>
              </w:rPr>
              <w:t xml:space="preserve">στ) αναστολή επιχειρηματικών δραστηριοτήτων, ή </w:t>
            </w:r>
          </w:p>
          <w:p w14:paraId="337960D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color w:val="000000"/>
                <w:kern w:val="1"/>
                <w:lang w:eastAsia="zh-CN"/>
              </w:rPr>
              <w:t>ζ) σε οποιαδήποτε ανάλογη κατάσταση προκύπτουσα από παρόμοια διαδικασία προβλεπόμενη σε εθνικές διατάξεις νόμου</w:t>
            </w:r>
          </w:p>
          <w:p w14:paraId="5284765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Εάν ναι:</w:t>
            </w:r>
          </w:p>
          <w:p w14:paraId="3EBBB7F9"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Παραθέστε λεπτομερή στοιχεία:</w:t>
            </w:r>
          </w:p>
          <w:p w14:paraId="428DAE4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D2428D">
              <w:rPr>
                <w:rFonts w:ascii="Arial Narrow" w:hAnsi="Arial Narrow" w:cs="Arial Narrow"/>
                <w:kern w:val="1"/>
                <w:vertAlign w:val="superscript"/>
                <w:lang w:eastAsia="zh-CN"/>
              </w:rPr>
              <w:t>27</w:t>
            </w:r>
          </w:p>
          <w:p w14:paraId="506416C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2ACA146D" w14:textId="77777777" w:rsidR="005C5A1A" w:rsidRPr="00D2428D" w:rsidRDefault="005C5A1A" w:rsidP="00D2428D">
            <w:pPr>
              <w:suppressAutoHyphens/>
              <w:snapToGrid w:val="0"/>
              <w:spacing w:line="360" w:lineRule="auto"/>
              <w:rPr>
                <w:rFonts w:ascii="Arial Narrow" w:hAnsi="Arial Narrow" w:cs="Arial Narrow"/>
                <w:kern w:val="1"/>
                <w:lang w:eastAsia="zh-CN"/>
              </w:rPr>
            </w:pPr>
            <w:r w:rsidRPr="00D2428D">
              <w:rPr>
                <w:rFonts w:ascii="Arial Narrow" w:hAnsi="Arial Narrow" w:cs="Arial Narrow"/>
                <w:kern w:val="1"/>
                <w:lang w:eastAsia="zh-CN"/>
              </w:rPr>
              <w:lastRenderedPageBreak/>
              <w:t>[] Ναι [] Όχι</w:t>
            </w:r>
          </w:p>
          <w:p w14:paraId="257E6E6B"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7E5ECA05"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15792924"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642BFF5A"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06EFFF28"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401C64BE"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1C51A43E"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0316A27D"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16643F39"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1EDA2ED3"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33431936"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302B0E2D" w14:textId="77777777" w:rsidR="005C5A1A" w:rsidRPr="00D2428D" w:rsidRDefault="005C5A1A" w:rsidP="00D2428D">
            <w:pPr>
              <w:suppressAutoHyphens/>
              <w:spacing w:line="360" w:lineRule="auto"/>
              <w:rPr>
                <w:rFonts w:ascii="Arial Narrow" w:hAnsi="Arial Narrow" w:cs="Arial Narrow"/>
                <w:kern w:val="1"/>
                <w:lang w:eastAsia="zh-CN"/>
              </w:rPr>
            </w:pPr>
          </w:p>
          <w:p w14:paraId="7ECB9ADA" w14:textId="77777777" w:rsidR="005C5A1A" w:rsidRPr="00D2428D" w:rsidRDefault="005C5A1A" w:rsidP="00D2428D">
            <w:pPr>
              <w:suppressAutoHyphens/>
              <w:spacing w:line="360" w:lineRule="auto"/>
              <w:rPr>
                <w:rFonts w:ascii="Arial Narrow" w:hAnsi="Arial Narrow" w:cs="Arial Narrow"/>
                <w:kern w:val="1"/>
                <w:lang w:eastAsia="zh-CN"/>
              </w:rPr>
            </w:pPr>
          </w:p>
          <w:p w14:paraId="64009A79" w14:textId="77777777" w:rsidR="005C5A1A" w:rsidRPr="00D2428D" w:rsidRDefault="005C5A1A" w:rsidP="00D2428D">
            <w:pPr>
              <w:suppressAutoHyphens/>
              <w:spacing w:line="360" w:lineRule="auto"/>
              <w:rPr>
                <w:rFonts w:ascii="Arial Narrow" w:hAnsi="Arial Narrow" w:cs="Arial Narrow"/>
                <w:kern w:val="1"/>
                <w:lang w:eastAsia="zh-CN"/>
              </w:rPr>
            </w:pPr>
          </w:p>
          <w:p w14:paraId="063308C6" w14:textId="77777777" w:rsidR="005C5A1A" w:rsidRPr="00D2428D" w:rsidRDefault="005C5A1A" w:rsidP="00D2428D">
            <w:pPr>
              <w:suppressAutoHyphens/>
              <w:spacing w:line="360" w:lineRule="auto"/>
              <w:rPr>
                <w:rFonts w:ascii="Arial Narrow" w:hAnsi="Arial Narrow" w:cs="Arial Narrow"/>
                <w:kern w:val="1"/>
                <w:lang w:eastAsia="zh-CN"/>
              </w:rPr>
            </w:pPr>
          </w:p>
          <w:p w14:paraId="6EE44E39"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p w14:paraId="4799C6AF"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p w14:paraId="716809A7" w14:textId="77777777" w:rsidR="005C5A1A" w:rsidRPr="00D2428D" w:rsidRDefault="005C5A1A" w:rsidP="00D2428D">
            <w:pPr>
              <w:suppressAutoHyphens/>
              <w:spacing w:line="360" w:lineRule="auto"/>
              <w:rPr>
                <w:rFonts w:ascii="Arial Narrow" w:hAnsi="Arial Narrow" w:cs="Arial Narrow"/>
                <w:kern w:val="1"/>
                <w:lang w:eastAsia="zh-CN"/>
              </w:rPr>
            </w:pPr>
          </w:p>
          <w:p w14:paraId="3F4742F4" w14:textId="77777777" w:rsidR="005C5A1A" w:rsidRPr="00D2428D" w:rsidRDefault="005C5A1A" w:rsidP="00D2428D">
            <w:pPr>
              <w:suppressAutoHyphens/>
              <w:spacing w:line="360" w:lineRule="auto"/>
              <w:rPr>
                <w:rFonts w:ascii="Arial Narrow" w:hAnsi="Arial Narrow" w:cs="Arial Narrow"/>
                <w:kern w:val="1"/>
                <w:lang w:eastAsia="zh-CN"/>
              </w:rPr>
            </w:pPr>
          </w:p>
          <w:p w14:paraId="2BE06B13" w14:textId="77777777" w:rsidR="005C5A1A" w:rsidRPr="00D2428D" w:rsidRDefault="005C5A1A" w:rsidP="00D2428D">
            <w:pPr>
              <w:suppressAutoHyphens/>
              <w:spacing w:line="360" w:lineRule="auto"/>
              <w:rPr>
                <w:rFonts w:ascii="Arial Narrow" w:hAnsi="Arial Narrow" w:cs="Arial Narrow"/>
                <w:kern w:val="1"/>
                <w:lang w:eastAsia="zh-CN"/>
              </w:rPr>
            </w:pPr>
          </w:p>
          <w:p w14:paraId="5B7888F9" w14:textId="77777777" w:rsidR="005C5A1A" w:rsidRPr="00D2428D" w:rsidRDefault="005C5A1A" w:rsidP="00D2428D">
            <w:pPr>
              <w:suppressAutoHyphens/>
              <w:spacing w:line="360" w:lineRule="auto"/>
              <w:rPr>
                <w:rFonts w:ascii="Arial Narrow" w:hAnsi="Arial Narrow" w:cs="Arial Narrow"/>
                <w:i/>
                <w:iCs/>
                <w:kern w:val="1"/>
                <w:lang w:eastAsia="zh-CN"/>
              </w:rPr>
            </w:pPr>
          </w:p>
          <w:p w14:paraId="3A2BA6D4" w14:textId="77777777" w:rsidR="005C5A1A" w:rsidRPr="00D2428D" w:rsidRDefault="005C5A1A" w:rsidP="00D2428D">
            <w:pPr>
              <w:suppressAutoHyphens/>
              <w:spacing w:line="360" w:lineRule="auto"/>
              <w:rPr>
                <w:rFonts w:ascii="Arial Narrow" w:hAnsi="Arial Narrow" w:cs="Arial Narrow"/>
                <w:i/>
                <w:iCs/>
                <w:kern w:val="1"/>
                <w:lang w:eastAsia="zh-CN"/>
              </w:rPr>
            </w:pPr>
          </w:p>
          <w:p w14:paraId="37ABDBD9" w14:textId="77777777" w:rsidR="005C5A1A" w:rsidRPr="00D2428D" w:rsidRDefault="005C5A1A" w:rsidP="00D2428D">
            <w:pPr>
              <w:suppressAutoHyphens/>
              <w:spacing w:line="360" w:lineRule="auto"/>
              <w:rPr>
                <w:rFonts w:ascii="Arial Narrow" w:hAnsi="Arial Narrow" w:cs="Arial Narrow"/>
                <w:i/>
                <w:iCs/>
                <w:kern w:val="1"/>
                <w:lang w:eastAsia="zh-CN"/>
              </w:rPr>
            </w:pPr>
          </w:p>
          <w:p w14:paraId="571DDC96"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i/>
                <w:iCs/>
                <w:kern w:val="1"/>
                <w:lang w:eastAsia="zh-CN"/>
              </w:rPr>
              <w:t>(διαδικτυακή διεύθυνση, αρχή ή φορέας έκδοσης, επακριβή στοιχεία αναφοράς των εγγράφων): [……][……][……]</w:t>
            </w:r>
          </w:p>
        </w:tc>
      </w:tr>
      <w:tr w:rsidR="005C5A1A" w:rsidRPr="00D2428D" w14:paraId="320D27F1" w14:textId="77777777">
        <w:trPr>
          <w:trHeight w:val="257"/>
          <w:jc w:val="center"/>
        </w:trPr>
        <w:tc>
          <w:tcPr>
            <w:tcW w:w="4479" w:type="dxa"/>
            <w:vMerge w:val="restart"/>
            <w:tcBorders>
              <w:top w:val="single" w:sz="4" w:space="0" w:color="000000"/>
              <w:left w:val="single" w:sz="4" w:space="0" w:color="000000"/>
              <w:bottom w:val="single" w:sz="4" w:space="0" w:color="000000"/>
            </w:tcBorders>
          </w:tcPr>
          <w:p w14:paraId="4D69D5D9"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lastRenderedPageBreak/>
              <w:t xml:space="preserve">Έχει διαπράξει ο οικονομικός φορέας </w:t>
            </w:r>
            <w:r w:rsidRPr="00D2428D">
              <w:rPr>
                <w:rFonts w:ascii="Arial Narrow" w:hAnsi="Arial Narrow" w:cs="Arial Narrow"/>
                <w:b/>
                <w:bCs/>
                <w:kern w:val="1"/>
                <w:lang w:eastAsia="zh-CN"/>
              </w:rPr>
              <w:t>σοβαρό επαγγελματικό παράπτωμα</w:t>
            </w:r>
            <w:r w:rsidRPr="00D2428D">
              <w:rPr>
                <w:rFonts w:ascii="Arial Narrow" w:hAnsi="Arial Narrow" w:cs="Arial Narrow"/>
                <w:kern w:val="1"/>
                <w:vertAlign w:val="superscript"/>
                <w:lang w:eastAsia="zh-CN"/>
              </w:rPr>
              <w:t>28</w:t>
            </w:r>
            <w:r w:rsidRPr="00D2428D">
              <w:rPr>
                <w:rFonts w:ascii="Arial Narrow" w:hAnsi="Arial Narrow" w:cs="Arial Narrow"/>
                <w:kern w:val="1"/>
                <w:lang w:eastAsia="zh-CN"/>
              </w:rPr>
              <w:t>;</w:t>
            </w:r>
          </w:p>
          <w:p w14:paraId="703DD1B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0EA3BBFE"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3A6FB6A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ABEBAB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3DF96EFC" w14:textId="77777777">
        <w:trPr>
          <w:trHeight w:val="257"/>
          <w:jc w:val="center"/>
        </w:trPr>
        <w:tc>
          <w:tcPr>
            <w:tcW w:w="4479" w:type="dxa"/>
            <w:vMerge/>
            <w:tcBorders>
              <w:left w:val="single" w:sz="4" w:space="0" w:color="000000"/>
              <w:bottom w:val="single" w:sz="4" w:space="0" w:color="000000"/>
            </w:tcBorders>
          </w:tcPr>
          <w:p w14:paraId="3DC203E5"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tc>
        <w:tc>
          <w:tcPr>
            <w:tcW w:w="4479" w:type="dxa"/>
            <w:tcBorders>
              <w:left w:val="single" w:sz="4" w:space="0" w:color="000000"/>
              <w:bottom w:val="single" w:sz="4" w:space="0" w:color="000000"/>
              <w:right w:val="single" w:sz="4" w:space="0" w:color="000000"/>
            </w:tcBorders>
          </w:tcPr>
          <w:p w14:paraId="571C3CA2" w14:textId="77777777" w:rsidR="005C5A1A" w:rsidRPr="00D2428D" w:rsidRDefault="005C5A1A" w:rsidP="00D2428D">
            <w:pPr>
              <w:suppressAutoHyphens/>
              <w:spacing w:line="360" w:lineRule="auto"/>
              <w:jc w:val="both"/>
              <w:rPr>
                <w:rFonts w:ascii="Arial Narrow" w:hAnsi="Arial Narrow" w:cs="Arial Narrow"/>
                <w:b/>
                <w:bCs/>
                <w:kern w:val="1"/>
                <w:lang w:eastAsia="zh-CN"/>
              </w:rPr>
            </w:pPr>
          </w:p>
          <w:p w14:paraId="714F07E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xml:space="preserve">, έχει λάβει ο οικονομικός φορέας μέτρα αυτοκάθαρσης; </w:t>
            </w:r>
          </w:p>
          <w:p w14:paraId="7FEE8506" w14:textId="77777777" w:rsidR="005C5A1A" w:rsidRPr="00D2428D" w:rsidRDefault="005C5A1A" w:rsidP="00D2428D">
            <w:pPr>
              <w:suppressAutoHyphens/>
              <w:spacing w:line="360" w:lineRule="auto"/>
              <w:rPr>
                <w:rFonts w:ascii="Arial Narrow" w:hAnsi="Arial Narrow" w:cs="Arial Narrow"/>
                <w:b/>
                <w:bCs/>
                <w:kern w:val="1"/>
                <w:lang w:eastAsia="zh-CN"/>
              </w:rPr>
            </w:pPr>
            <w:r w:rsidRPr="00D2428D">
              <w:rPr>
                <w:rFonts w:ascii="Arial Narrow" w:hAnsi="Arial Narrow" w:cs="Arial Narrow"/>
                <w:kern w:val="1"/>
                <w:lang w:eastAsia="zh-CN"/>
              </w:rPr>
              <w:t>[] Ναι [] Όχι</w:t>
            </w:r>
          </w:p>
          <w:p w14:paraId="7C72373B"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Εάν το έχει πράξει,</w:t>
            </w:r>
            <w:r w:rsidRPr="00D2428D">
              <w:rPr>
                <w:rFonts w:ascii="Arial Narrow" w:hAnsi="Arial Narrow" w:cs="Arial Narrow"/>
                <w:kern w:val="1"/>
                <w:lang w:eastAsia="zh-CN"/>
              </w:rPr>
              <w:t xml:space="preserve"> περιγράψτε τα μέτρα που λήφθηκαν: </w:t>
            </w:r>
          </w:p>
          <w:p w14:paraId="44BDBC9B"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0976F331" w14:textId="77777777">
        <w:trPr>
          <w:trHeight w:val="1544"/>
          <w:jc w:val="center"/>
        </w:trPr>
        <w:tc>
          <w:tcPr>
            <w:tcW w:w="4479" w:type="dxa"/>
            <w:vMerge w:val="restart"/>
            <w:tcBorders>
              <w:left w:val="single" w:sz="4" w:space="0" w:color="000000"/>
              <w:bottom w:val="single" w:sz="4" w:space="0" w:color="000000"/>
            </w:tcBorders>
          </w:tcPr>
          <w:p w14:paraId="252389DF"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Έχει συνάψει ο οικονομικός φορέας </w:t>
            </w:r>
            <w:r w:rsidRPr="00D2428D">
              <w:rPr>
                <w:rFonts w:ascii="Arial Narrow" w:hAnsi="Arial Narrow" w:cs="Arial Narrow"/>
                <w:b/>
                <w:bCs/>
                <w:kern w:val="1"/>
                <w:lang w:eastAsia="zh-CN"/>
              </w:rPr>
              <w:t>συμφωνίες</w:t>
            </w:r>
            <w:r w:rsidRPr="00D2428D">
              <w:rPr>
                <w:rFonts w:ascii="Arial Narrow" w:hAnsi="Arial Narrow" w:cs="Arial Narrow"/>
                <w:kern w:val="1"/>
                <w:lang w:eastAsia="zh-CN"/>
              </w:rPr>
              <w:t xml:space="preserve"> με άλλους οικονομικούς φορείς </w:t>
            </w:r>
            <w:r w:rsidRPr="00D2428D">
              <w:rPr>
                <w:rFonts w:ascii="Arial Narrow" w:hAnsi="Arial Narrow" w:cs="Arial Narrow"/>
                <w:b/>
                <w:bCs/>
                <w:kern w:val="1"/>
                <w:lang w:eastAsia="zh-CN"/>
              </w:rPr>
              <w:t>με σκοπό τη στρέβλωση του ανταγωνισμού</w:t>
            </w:r>
            <w:r w:rsidRPr="00D2428D">
              <w:rPr>
                <w:rFonts w:ascii="Arial Narrow" w:hAnsi="Arial Narrow" w:cs="Arial Narrow"/>
                <w:kern w:val="1"/>
                <w:lang w:eastAsia="zh-CN"/>
              </w:rPr>
              <w:t>;</w:t>
            </w:r>
          </w:p>
          <w:p w14:paraId="5F6CFF0F"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να αναφερθούν λεπτομερείς πληροφορίες:</w:t>
            </w:r>
          </w:p>
        </w:tc>
        <w:tc>
          <w:tcPr>
            <w:tcW w:w="4479" w:type="dxa"/>
            <w:tcBorders>
              <w:left w:val="single" w:sz="4" w:space="0" w:color="000000"/>
              <w:right w:val="single" w:sz="4" w:space="0" w:color="000000"/>
            </w:tcBorders>
          </w:tcPr>
          <w:p w14:paraId="7381D47D"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56C1AAC8" w14:textId="77777777" w:rsidR="005C5A1A" w:rsidRPr="00D2428D" w:rsidRDefault="005C5A1A" w:rsidP="00D2428D">
            <w:pPr>
              <w:suppressAutoHyphens/>
              <w:spacing w:line="360" w:lineRule="auto"/>
              <w:rPr>
                <w:rFonts w:ascii="Arial Narrow" w:hAnsi="Arial Narrow" w:cs="Arial Narrow"/>
                <w:kern w:val="1"/>
                <w:lang w:eastAsia="zh-CN"/>
              </w:rPr>
            </w:pPr>
          </w:p>
          <w:p w14:paraId="5EC19FBC" w14:textId="77777777" w:rsidR="005C5A1A" w:rsidRPr="00D2428D" w:rsidRDefault="005C5A1A" w:rsidP="00D2428D">
            <w:pPr>
              <w:suppressAutoHyphens/>
              <w:spacing w:line="360" w:lineRule="auto"/>
              <w:rPr>
                <w:rFonts w:ascii="Arial Narrow" w:hAnsi="Arial Narrow" w:cs="Arial Narrow"/>
                <w:kern w:val="1"/>
                <w:lang w:eastAsia="zh-CN"/>
              </w:rPr>
            </w:pPr>
          </w:p>
          <w:p w14:paraId="4519CA69"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22A9F5F9" w14:textId="77777777">
        <w:trPr>
          <w:trHeight w:val="514"/>
          <w:jc w:val="center"/>
        </w:trPr>
        <w:tc>
          <w:tcPr>
            <w:tcW w:w="4479" w:type="dxa"/>
            <w:vMerge/>
            <w:tcBorders>
              <w:left w:val="single" w:sz="4" w:space="0" w:color="000000"/>
              <w:bottom w:val="single" w:sz="4" w:space="0" w:color="000000"/>
            </w:tcBorders>
          </w:tcPr>
          <w:p w14:paraId="335C587F"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14:paraId="78BBD4B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xml:space="preserve">, έχει λάβει ο οικονομικός φορέας μέτρα αυτοκάθαρσης; </w:t>
            </w:r>
          </w:p>
          <w:p w14:paraId="58DCE68B" w14:textId="77777777" w:rsidR="005C5A1A" w:rsidRPr="00D2428D" w:rsidRDefault="005C5A1A" w:rsidP="00D2428D">
            <w:pPr>
              <w:suppressAutoHyphens/>
              <w:spacing w:line="360" w:lineRule="auto"/>
              <w:rPr>
                <w:rFonts w:ascii="Arial Narrow" w:hAnsi="Arial Narrow" w:cs="Arial Narrow"/>
                <w:b/>
                <w:bCs/>
                <w:kern w:val="1"/>
                <w:lang w:eastAsia="zh-CN"/>
              </w:rPr>
            </w:pPr>
            <w:r w:rsidRPr="00D2428D">
              <w:rPr>
                <w:rFonts w:ascii="Arial Narrow" w:hAnsi="Arial Narrow" w:cs="Arial Narrow"/>
                <w:kern w:val="1"/>
                <w:lang w:eastAsia="zh-CN"/>
              </w:rPr>
              <w:t>[] Ναι [] Όχι</w:t>
            </w:r>
          </w:p>
          <w:p w14:paraId="2D854FD1"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Εάν το έχει πράξει,</w:t>
            </w:r>
            <w:r w:rsidRPr="00D2428D">
              <w:rPr>
                <w:rFonts w:ascii="Arial Narrow" w:hAnsi="Arial Narrow" w:cs="Arial Narrow"/>
                <w:kern w:val="1"/>
                <w:lang w:eastAsia="zh-CN"/>
              </w:rPr>
              <w:t xml:space="preserve"> περιγράψτε τα μέτρα που λήφθηκαν:</w:t>
            </w:r>
          </w:p>
          <w:p w14:paraId="6E53DF49"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68D4BEA1" w14:textId="77777777">
        <w:trPr>
          <w:trHeight w:val="1316"/>
          <w:jc w:val="center"/>
        </w:trPr>
        <w:tc>
          <w:tcPr>
            <w:tcW w:w="4479" w:type="dxa"/>
            <w:tcBorders>
              <w:top w:val="single" w:sz="4" w:space="0" w:color="000000"/>
              <w:left w:val="single" w:sz="4" w:space="0" w:color="000000"/>
              <w:bottom w:val="single" w:sz="4" w:space="0" w:color="000000"/>
            </w:tcBorders>
          </w:tcPr>
          <w:p w14:paraId="6D4E0E12"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Γνωρίζει ο οικονομικός φορέας την ύπαρξη τυχόν </w:t>
            </w:r>
            <w:r w:rsidRPr="00D2428D">
              <w:rPr>
                <w:rFonts w:ascii="Arial Narrow" w:hAnsi="Arial Narrow" w:cs="Arial Narrow"/>
                <w:b/>
                <w:bCs/>
                <w:kern w:val="1"/>
                <w:lang w:eastAsia="zh-CN"/>
              </w:rPr>
              <w:t>σύγκρουσης συμφερόντων</w:t>
            </w:r>
            <w:r w:rsidRPr="00D2428D">
              <w:rPr>
                <w:rFonts w:ascii="Arial Narrow" w:hAnsi="Arial Narrow" w:cs="Arial Narrow"/>
                <w:b/>
                <w:bCs/>
                <w:kern w:val="1"/>
                <w:vertAlign w:val="superscript"/>
                <w:lang w:eastAsia="zh-CN"/>
              </w:rPr>
              <w:t>29</w:t>
            </w:r>
            <w:r w:rsidRPr="00D2428D">
              <w:rPr>
                <w:rFonts w:ascii="Arial Narrow" w:hAnsi="Arial Narrow" w:cs="Arial Narrow"/>
                <w:kern w:val="1"/>
                <w:lang w:eastAsia="zh-CN"/>
              </w:rPr>
              <w:t>, λόγω της συμμετοχής του στη διαδικασία ανάθεσης της σύμβασης;</w:t>
            </w:r>
          </w:p>
          <w:p w14:paraId="667EC6B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289A5630"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43E94501" w14:textId="77777777" w:rsidR="005C5A1A" w:rsidRPr="00D2428D" w:rsidRDefault="005C5A1A" w:rsidP="00D2428D">
            <w:pPr>
              <w:suppressAutoHyphens/>
              <w:spacing w:line="360" w:lineRule="auto"/>
              <w:rPr>
                <w:rFonts w:ascii="Arial Narrow" w:hAnsi="Arial Narrow" w:cs="Arial Narrow"/>
                <w:kern w:val="1"/>
                <w:lang w:eastAsia="zh-CN"/>
              </w:rPr>
            </w:pPr>
          </w:p>
          <w:p w14:paraId="670921D6" w14:textId="77777777" w:rsidR="005C5A1A" w:rsidRPr="00D2428D" w:rsidRDefault="005C5A1A" w:rsidP="00D2428D">
            <w:pPr>
              <w:suppressAutoHyphens/>
              <w:spacing w:line="360" w:lineRule="auto"/>
              <w:rPr>
                <w:rFonts w:ascii="Arial Narrow" w:hAnsi="Arial Narrow" w:cs="Arial Narrow"/>
                <w:kern w:val="1"/>
                <w:lang w:eastAsia="zh-CN"/>
              </w:rPr>
            </w:pPr>
          </w:p>
          <w:p w14:paraId="6463ECDA" w14:textId="77777777" w:rsidR="005C5A1A" w:rsidRPr="00D2428D" w:rsidRDefault="005C5A1A" w:rsidP="00D2428D">
            <w:pPr>
              <w:suppressAutoHyphens/>
              <w:spacing w:line="360" w:lineRule="auto"/>
              <w:rPr>
                <w:rFonts w:ascii="Arial Narrow" w:hAnsi="Arial Narrow" w:cs="Arial Narrow"/>
                <w:kern w:val="1"/>
                <w:lang w:eastAsia="zh-CN"/>
              </w:rPr>
            </w:pPr>
          </w:p>
          <w:p w14:paraId="6882466D"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0DA43380" w14:textId="77777777">
        <w:trPr>
          <w:trHeight w:val="416"/>
          <w:jc w:val="center"/>
        </w:trPr>
        <w:tc>
          <w:tcPr>
            <w:tcW w:w="4479" w:type="dxa"/>
            <w:tcBorders>
              <w:top w:val="single" w:sz="4" w:space="0" w:color="000000"/>
              <w:left w:val="single" w:sz="4" w:space="0" w:color="000000"/>
              <w:bottom w:val="single" w:sz="4" w:space="0" w:color="000000"/>
            </w:tcBorders>
          </w:tcPr>
          <w:p w14:paraId="44A20A11"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Έχει παράσχει ο οικονομικός φορέας ή επιχείρηση συνδεδεμένη με αυτόν </w:t>
            </w:r>
            <w:r w:rsidRPr="00D2428D">
              <w:rPr>
                <w:rFonts w:ascii="Arial Narrow" w:hAnsi="Arial Narrow" w:cs="Arial Narrow"/>
                <w:b/>
                <w:bCs/>
                <w:kern w:val="1"/>
                <w:lang w:eastAsia="zh-CN"/>
              </w:rPr>
              <w:t>συμβουλές</w:t>
            </w:r>
            <w:r w:rsidRPr="00D2428D">
              <w:rPr>
                <w:rFonts w:ascii="Arial Narrow" w:hAnsi="Arial Narrow" w:cs="Arial Narrow"/>
                <w:kern w:val="1"/>
                <w:lang w:eastAsia="zh-CN"/>
              </w:rPr>
              <w:t xml:space="preserve"> στην αναθέτουσα αρχή ή στον αναθέτοντα φορέα ή έχει με άλλο τρόπο </w:t>
            </w:r>
            <w:r w:rsidRPr="00D2428D">
              <w:rPr>
                <w:rFonts w:ascii="Arial Narrow" w:hAnsi="Arial Narrow" w:cs="Arial Narrow"/>
                <w:b/>
                <w:bCs/>
                <w:kern w:val="1"/>
                <w:lang w:eastAsia="zh-CN"/>
              </w:rPr>
              <w:t>αναμειχθεί στην προετοιμασία</w:t>
            </w:r>
            <w:r w:rsidRPr="00D2428D">
              <w:rPr>
                <w:rFonts w:ascii="Arial Narrow" w:hAnsi="Arial Narrow" w:cs="Arial Narrow"/>
                <w:kern w:val="1"/>
                <w:lang w:eastAsia="zh-CN"/>
              </w:rPr>
              <w:t xml:space="preserve"> της διαδικασίας σύναψης της σύμβασης</w:t>
            </w:r>
            <w:r w:rsidRPr="00D2428D">
              <w:rPr>
                <w:rFonts w:ascii="Arial Narrow" w:hAnsi="Arial Narrow" w:cs="Arial Narrow"/>
                <w:kern w:val="1"/>
                <w:vertAlign w:val="superscript"/>
                <w:lang w:eastAsia="zh-CN"/>
              </w:rPr>
              <w:t>30</w:t>
            </w:r>
            <w:r w:rsidRPr="00D2428D">
              <w:rPr>
                <w:rFonts w:ascii="Arial Narrow" w:hAnsi="Arial Narrow" w:cs="Arial Narrow"/>
                <w:kern w:val="1"/>
                <w:lang w:eastAsia="zh-CN"/>
              </w:rPr>
              <w:t>;</w:t>
            </w:r>
          </w:p>
          <w:p w14:paraId="1769176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35B2989D"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1F95979A" w14:textId="77777777" w:rsidR="005C5A1A" w:rsidRPr="00D2428D" w:rsidRDefault="005C5A1A" w:rsidP="00D2428D">
            <w:pPr>
              <w:suppressAutoHyphens/>
              <w:spacing w:line="360" w:lineRule="auto"/>
              <w:rPr>
                <w:rFonts w:ascii="Arial Narrow" w:hAnsi="Arial Narrow" w:cs="Arial Narrow"/>
                <w:kern w:val="1"/>
                <w:lang w:eastAsia="zh-CN"/>
              </w:rPr>
            </w:pPr>
          </w:p>
          <w:p w14:paraId="48E5BD3F" w14:textId="77777777" w:rsidR="005C5A1A" w:rsidRPr="00D2428D" w:rsidRDefault="005C5A1A" w:rsidP="00D2428D">
            <w:pPr>
              <w:suppressAutoHyphens/>
              <w:spacing w:line="360" w:lineRule="auto"/>
              <w:rPr>
                <w:rFonts w:ascii="Arial Narrow" w:hAnsi="Arial Narrow" w:cs="Arial Narrow"/>
                <w:kern w:val="1"/>
                <w:lang w:eastAsia="zh-CN"/>
              </w:rPr>
            </w:pPr>
          </w:p>
          <w:p w14:paraId="3099EC9C" w14:textId="77777777" w:rsidR="005C5A1A" w:rsidRPr="00D2428D" w:rsidRDefault="005C5A1A" w:rsidP="00D2428D">
            <w:pPr>
              <w:suppressAutoHyphens/>
              <w:spacing w:line="360" w:lineRule="auto"/>
              <w:rPr>
                <w:rFonts w:ascii="Arial Narrow" w:hAnsi="Arial Narrow" w:cs="Arial Narrow"/>
                <w:kern w:val="1"/>
                <w:lang w:eastAsia="zh-CN"/>
              </w:rPr>
            </w:pPr>
          </w:p>
          <w:p w14:paraId="1C16E488" w14:textId="77777777" w:rsidR="005C5A1A" w:rsidRPr="00D2428D" w:rsidRDefault="005C5A1A" w:rsidP="00D2428D">
            <w:pPr>
              <w:suppressAutoHyphens/>
              <w:spacing w:line="360" w:lineRule="auto"/>
              <w:rPr>
                <w:rFonts w:ascii="Arial Narrow" w:hAnsi="Arial Narrow" w:cs="Arial Narrow"/>
                <w:kern w:val="1"/>
                <w:lang w:eastAsia="zh-CN"/>
              </w:rPr>
            </w:pPr>
          </w:p>
          <w:p w14:paraId="3549F04D" w14:textId="77777777" w:rsidR="005C5A1A" w:rsidRPr="00D2428D" w:rsidRDefault="005C5A1A" w:rsidP="00D2428D">
            <w:pPr>
              <w:suppressAutoHyphens/>
              <w:spacing w:line="360" w:lineRule="auto"/>
              <w:rPr>
                <w:rFonts w:ascii="Arial Narrow" w:hAnsi="Arial Narrow" w:cs="Arial Narrow"/>
                <w:kern w:val="1"/>
                <w:lang w:eastAsia="zh-CN"/>
              </w:rPr>
            </w:pPr>
          </w:p>
          <w:p w14:paraId="70948AF8"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3019D285" w14:textId="77777777">
        <w:trPr>
          <w:trHeight w:val="932"/>
          <w:jc w:val="center"/>
        </w:trPr>
        <w:tc>
          <w:tcPr>
            <w:tcW w:w="4479" w:type="dxa"/>
            <w:vMerge w:val="restart"/>
            <w:tcBorders>
              <w:top w:val="single" w:sz="4" w:space="0" w:color="000000"/>
              <w:left w:val="single" w:sz="4" w:space="0" w:color="000000"/>
              <w:bottom w:val="single" w:sz="4" w:space="0" w:color="000000"/>
            </w:tcBorders>
          </w:tcPr>
          <w:p w14:paraId="6F585C16"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lastRenderedPageBreak/>
              <w:t>Έχει επιδείξει ο οικονομικός φορέας σοβαρή ή επαναλαμβανόμενη πλημμέλεια</w:t>
            </w:r>
            <w:r w:rsidRPr="00D2428D">
              <w:rPr>
                <w:rFonts w:ascii="Arial Narrow" w:hAnsi="Arial Narrow" w:cs="Arial Narrow"/>
                <w:kern w:val="1"/>
                <w:vertAlign w:val="superscript"/>
                <w:lang w:eastAsia="zh-CN"/>
              </w:rPr>
              <w:t>31</w:t>
            </w:r>
            <w:r w:rsidRPr="00D2428D">
              <w:rPr>
                <w:rFonts w:ascii="Arial Narrow" w:hAnsi="Arial Narrow" w:cs="Arial Narrow"/>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BD1A6B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24F6661F"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1BB8755A" w14:textId="77777777" w:rsidR="005C5A1A" w:rsidRPr="00D2428D" w:rsidRDefault="005C5A1A" w:rsidP="00D2428D">
            <w:pPr>
              <w:suppressAutoHyphens/>
              <w:spacing w:line="360" w:lineRule="auto"/>
              <w:rPr>
                <w:rFonts w:ascii="Arial Narrow" w:hAnsi="Arial Narrow" w:cs="Arial Narrow"/>
                <w:kern w:val="1"/>
                <w:lang w:eastAsia="zh-CN"/>
              </w:rPr>
            </w:pPr>
          </w:p>
          <w:p w14:paraId="0E7AB91E" w14:textId="77777777" w:rsidR="005C5A1A" w:rsidRPr="00D2428D" w:rsidRDefault="005C5A1A" w:rsidP="00D2428D">
            <w:pPr>
              <w:suppressAutoHyphens/>
              <w:spacing w:line="360" w:lineRule="auto"/>
              <w:rPr>
                <w:rFonts w:ascii="Arial Narrow" w:hAnsi="Arial Narrow" w:cs="Arial Narrow"/>
                <w:kern w:val="1"/>
                <w:lang w:eastAsia="zh-CN"/>
              </w:rPr>
            </w:pPr>
          </w:p>
          <w:p w14:paraId="151C68F3" w14:textId="77777777" w:rsidR="005C5A1A" w:rsidRPr="00D2428D" w:rsidRDefault="005C5A1A" w:rsidP="00D2428D">
            <w:pPr>
              <w:suppressAutoHyphens/>
              <w:spacing w:line="360" w:lineRule="auto"/>
              <w:rPr>
                <w:rFonts w:ascii="Arial Narrow" w:hAnsi="Arial Narrow" w:cs="Arial Narrow"/>
                <w:kern w:val="1"/>
                <w:lang w:eastAsia="zh-CN"/>
              </w:rPr>
            </w:pPr>
          </w:p>
          <w:p w14:paraId="7DF2FCD4" w14:textId="77777777" w:rsidR="005C5A1A" w:rsidRPr="00D2428D" w:rsidRDefault="005C5A1A" w:rsidP="00D2428D">
            <w:pPr>
              <w:suppressAutoHyphens/>
              <w:spacing w:line="360" w:lineRule="auto"/>
              <w:rPr>
                <w:rFonts w:ascii="Arial Narrow" w:hAnsi="Arial Narrow" w:cs="Arial Narrow"/>
                <w:kern w:val="1"/>
                <w:lang w:eastAsia="zh-CN"/>
              </w:rPr>
            </w:pPr>
          </w:p>
          <w:p w14:paraId="6DDA46F3" w14:textId="77777777" w:rsidR="005C5A1A" w:rsidRPr="00D2428D" w:rsidRDefault="005C5A1A" w:rsidP="00D2428D">
            <w:pPr>
              <w:suppressAutoHyphens/>
              <w:spacing w:line="360" w:lineRule="auto"/>
              <w:rPr>
                <w:rFonts w:ascii="Arial Narrow" w:hAnsi="Arial Narrow" w:cs="Arial Narrow"/>
                <w:kern w:val="1"/>
                <w:lang w:eastAsia="zh-CN"/>
              </w:rPr>
            </w:pPr>
          </w:p>
          <w:p w14:paraId="69E0D4E2" w14:textId="77777777" w:rsidR="005C5A1A" w:rsidRPr="00D2428D" w:rsidRDefault="005C5A1A" w:rsidP="00D2428D">
            <w:pPr>
              <w:suppressAutoHyphens/>
              <w:spacing w:line="360" w:lineRule="auto"/>
              <w:rPr>
                <w:rFonts w:ascii="Arial Narrow" w:hAnsi="Arial Narrow" w:cs="Arial Narrow"/>
                <w:kern w:val="1"/>
                <w:lang w:eastAsia="zh-CN"/>
              </w:rPr>
            </w:pPr>
          </w:p>
          <w:p w14:paraId="7153BEA3" w14:textId="77777777" w:rsidR="005C5A1A" w:rsidRPr="00D2428D" w:rsidRDefault="005C5A1A" w:rsidP="00D2428D">
            <w:pPr>
              <w:suppressAutoHyphens/>
              <w:spacing w:line="360" w:lineRule="auto"/>
              <w:rPr>
                <w:rFonts w:ascii="Arial Narrow" w:hAnsi="Arial Narrow" w:cs="Arial Narrow"/>
                <w:kern w:val="1"/>
                <w:lang w:eastAsia="zh-CN"/>
              </w:rPr>
            </w:pPr>
          </w:p>
          <w:p w14:paraId="34C55991" w14:textId="77777777" w:rsidR="005C5A1A" w:rsidRPr="00D2428D" w:rsidRDefault="005C5A1A" w:rsidP="00D2428D">
            <w:pPr>
              <w:suppressAutoHyphens/>
              <w:spacing w:line="360" w:lineRule="auto"/>
              <w:rPr>
                <w:rFonts w:ascii="Arial Narrow" w:hAnsi="Arial Narrow" w:cs="Arial Narrow"/>
                <w:kern w:val="1"/>
                <w:lang w:eastAsia="zh-CN"/>
              </w:rPr>
            </w:pPr>
          </w:p>
          <w:p w14:paraId="1209EE50" w14:textId="77777777" w:rsidR="005C5A1A" w:rsidRPr="00D2428D" w:rsidRDefault="005C5A1A" w:rsidP="00D2428D">
            <w:pPr>
              <w:suppressAutoHyphens/>
              <w:spacing w:line="360" w:lineRule="auto"/>
              <w:rPr>
                <w:rFonts w:ascii="Arial Narrow" w:hAnsi="Arial Narrow" w:cs="Arial Narrow"/>
                <w:kern w:val="1"/>
                <w:lang w:eastAsia="zh-CN"/>
              </w:rPr>
            </w:pPr>
          </w:p>
          <w:p w14:paraId="2208365A"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656B7380" w14:textId="77777777">
        <w:trPr>
          <w:trHeight w:val="931"/>
          <w:jc w:val="center"/>
        </w:trPr>
        <w:tc>
          <w:tcPr>
            <w:tcW w:w="4479" w:type="dxa"/>
            <w:vMerge/>
            <w:tcBorders>
              <w:top w:val="single" w:sz="4" w:space="0" w:color="000000"/>
              <w:left w:val="single" w:sz="4" w:space="0" w:color="000000"/>
              <w:bottom w:val="single" w:sz="4" w:space="0" w:color="000000"/>
            </w:tcBorders>
          </w:tcPr>
          <w:p w14:paraId="69ADF827"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14:paraId="5215E714"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xml:space="preserve">, έχει λάβει ο οικονομικός φορέας μέτρα αυτοκάθαρσης; </w:t>
            </w:r>
          </w:p>
          <w:p w14:paraId="2D4ECE39" w14:textId="77777777" w:rsidR="005C5A1A" w:rsidRPr="00D2428D" w:rsidRDefault="005C5A1A" w:rsidP="00D2428D">
            <w:pPr>
              <w:suppressAutoHyphens/>
              <w:spacing w:line="360" w:lineRule="auto"/>
              <w:rPr>
                <w:rFonts w:ascii="Arial Narrow" w:hAnsi="Arial Narrow" w:cs="Arial Narrow"/>
                <w:b/>
                <w:bCs/>
                <w:kern w:val="1"/>
                <w:lang w:eastAsia="zh-CN"/>
              </w:rPr>
            </w:pPr>
            <w:r w:rsidRPr="00D2428D">
              <w:rPr>
                <w:rFonts w:ascii="Arial Narrow" w:hAnsi="Arial Narrow" w:cs="Arial Narrow"/>
                <w:kern w:val="1"/>
                <w:lang w:eastAsia="zh-CN"/>
              </w:rPr>
              <w:t>[] Ναι [] Όχι</w:t>
            </w:r>
          </w:p>
          <w:p w14:paraId="434A2006"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Εάν το έχει πράξει,</w:t>
            </w:r>
            <w:r w:rsidRPr="00D2428D">
              <w:rPr>
                <w:rFonts w:ascii="Arial Narrow" w:hAnsi="Arial Narrow" w:cs="Arial Narrow"/>
                <w:kern w:val="1"/>
                <w:lang w:eastAsia="zh-CN"/>
              </w:rPr>
              <w:t xml:space="preserve"> περιγράψτε τα μέτρα που λήφθηκαν:</w:t>
            </w:r>
          </w:p>
          <w:p w14:paraId="0DBB4C51"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1F334ABE" w14:textId="77777777">
        <w:trPr>
          <w:jc w:val="center"/>
        </w:trPr>
        <w:tc>
          <w:tcPr>
            <w:tcW w:w="4479" w:type="dxa"/>
            <w:tcBorders>
              <w:top w:val="single" w:sz="4" w:space="0" w:color="000000"/>
              <w:left w:val="single" w:sz="4" w:space="0" w:color="000000"/>
              <w:bottom w:val="single" w:sz="4" w:space="0" w:color="000000"/>
            </w:tcBorders>
          </w:tcPr>
          <w:p w14:paraId="663AD88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Μπορεί ο οικονομικός φορέας να επιβεβαιώσει ότι:</w:t>
            </w:r>
          </w:p>
          <w:p w14:paraId="7A929E5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5D273B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 δεν έχει αποκρύψει τις πληροφορίες αυτές,</w:t>
            </w:r>
          </w:p>
          <w:p w14:paraId="55AEC93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2D6B101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14:paraId="7F55F209"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tc>
      </w:tr>
    </w:tbl>
    <w:p w14:paraId="0DC71E16"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2AD9FB46" w14:textId="77777777" w:rsidR="005C5A1A" w:rsidRPr="00D2428D" w:rsidRDefault="005C5A1A" w:rsidP="00D2428D">
      <w:pPr>
        <w:pageBreakBefore/>
        <w:suppressAutoHyphens/>
        <w:spacing w:after="200" w:line="360" w:lineRule="auto"/>
        <w:jc w:val="center"/>
        <w:rPr>
          <w:rFonts w:ascii="Arial Narrow" w:hAnsi="Arial Narrow" w:cs="Arial Narrow"/>
          <w:kern w:val="1"/>
          <w:lang w:eastAsia="zh-CN"/>
        </w:rPr>
      </w:pPr>
      <w:r w:rsidRPr="00D2428D">
        <w:rPr>
          <w:rFonts w:ascii="Arial Narrow" w:hAnsi="Arial Narrow" w:cs="Arial Narrow"/>
          <w:b/>
          <w:bCs/>
          <w:kern w:val="1"/>
          <w:u w:val="single"/>
          <w:lang w:eastAsia="zh-CN"/>
        </w:rPr>
        <w:lastRenderedPageBreak/>
        <w:t>Μέρος IV: Κριτήρια επιλογής</w:t>
      </w:r>
    </w:p>
    <w:p w14:paraId="078978A3" w14:textId="77777777" w:rsidR="005C5A1A" w:rsidRPr="00D2428D" w:rsidRDefault="005C5A1A" w:rsidP="00D2428D">
      <w:pPr>
        <w:suppressAutoHyphens/>
        <w:spacing w:after="200"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Όσον αφορά τα κριτήρια επιλογής (ενότητα </w:t>
      </w:r>
      <w:r w:rsidRPr="00D2428D">
        <w:rPr>
          <w:rFonts w:ascii="Arial Narrow" w:hAnsi="Arial Narrow" w:cs="Arial Narrow"/>
          <w:kern w:val="1"/>
          <w:lang w:eastAsia="zh-CN"/>
        </w:rPr>
        <w:t xml:space="preserve"> του παρόντος μέρους), ο οικονομικός φορέας δηλώνει ότι: </w:t>
      </w:r>
    </w:p>
    <w:p w14:paraId="3FE5AE47" w14:textId="77777777" w:rsidR="005C5A1A" w:rsidRPr="00D2428D" w:rsidRDefault="005C5A1A" w:rsidP="00D2428D">
      <w:pPr>
        <w:suppressAutoHyphens/>
        <w:spacing w:after="200" w:line="360" w:lineRule="auto"/>
        <w:jc w:val="center"/>
        <w:rPr>
          <w:rFonts w:ascii="Arial Narrow" w:hAnsi="Arial Narrow" w:cs="Arial Narrow"/>
          <w:b/>
          <w:bCs/>
          <w:i/>
          <w:iCs/>
          <w:kern w:val="1"/>
          <w:lang w:eastAsia="zh-CN"/>
        </w:rPr>
      </w:pPr>
      <w:r w:rsidRPr="00D2428D">
        <w:rPr>
          <w:rFonts w:ascii="Arial Narrow" w:hAnsi="Arial Narrow" w:cs="Arial Narrow"/>
          <w:b/>
          <w:bCs/>
          <w:kern w:val="1"/>
          <w:lang w:eastAsia="zh-CN"/>
        </w:rPr>
        <w:t>α: Γενική ένδειξη για όλα τα κριτήρια επιλογής</w:t>
      </w:r>
    </w:p>
    <w:p w14:paraId="695BA1F2"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 xml:space="preserve">Ο οικονομικός φορέας πρέπει να συμπληρώσει αυτό το πεδίο </w:t>
      </w:r>
      <w:r w:rsidRPr="00D2428D">
        <w:rPr>
          <w:rFonts w:ascii="Arial Narrow" w:hAnsi="Arial Narrow" w:cs="Arial Narrow"/>
          <w:b/>
          <w:bCs/>
          <w:kern w:val="1"/>
          <w:u w:val="single"/>
          <w:lang w:eastAsia="zh-CN"/>
        </w:rPr>
        <w:t>μόνο</w:t>
      </w:r>
      <w:r w:rsidRPr="00D2428D">
        <w:rPr>
          <w:rFonts w:ascii="Arial Narrow" w:hAnsi="Arial Narrow" w:cs="Arial Narrow"/>
          <w:b/>
          <w:bCs/>
          <w:i/>
          <w:iCs/>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2428D">
        <w:rPr>
          <w:rFonts w:ascii="Arial Narrow" w:hAnsi="Arial Narrow" w:cs="Arial Narrow"/>
          <w:b/>
          <w:bCs/>
          <w:i/>
          <w:iCs/>
          <w:kern w:val="1"/>
          <w:lang w:val="en-US" w:eastAsia="zh-CN"/>
        </w:rPr>
        <w:t>a</w:t>
      </w:r>
      <w:r w:rsidRPr="00D2428D">
        <w:rPr>
          <w:rFonts w:ascii="Arial Narrow" w:hAnsi="Arial Narrow" w:cs="Arial Narrow"/>
          <w:b/>
          <w:bCs/>
          <w:i/>
          <w:iCs/>
          <w:kern w:val="1"/>
          <w:lang w:eastAsia="zh-CN"/>
        </w:rPr>
        <w:t xml:space="preserve"> του Μέρους Ι</w:t>
      </w:r>
      <w:r w:rsidRPr="00D2428D">
        <w:rPr>
          <w:rFonts w:ascii="Arial Narrow" w:hAnsi="Arial Narrow" w:cs="Arial Narrow"/>
          <w:b/>
          <w:bCs/>
          <w:i/>
          <w:iCs/>
          <w:kern w:val="1"/>
          <w:lang w:val="en-US" w:eastAsia="zh-CN"/>
        </w:rPr>
        <w:t>V</w:t>
      </w:r>
      <w:r w:rsidRPr="00D2428D">
        <w:rPr>
          <w:rFonts w:ascii="Arial Narrow" w:hAnsi="Arial Narrow" w:cs="Arial Narrow"/>
          <w:b/>
          <w:bCs/>
          <w:i/>
          <w:iCs/>
          <w:kern w:val="1"/>
          <w:lang w:eastAsia="zh-CN"/>
        </w:rPr>
        <w:t xml:space="preserve"> χωρίς να υποχρεούται να συμπληρώσει οποιαδήποτε άλλη ενότητα του Μέρους Ι</w:t>
      </w:r>
      <w:r w:rsidRPr="00D2428D">
        <w:rPr>
          <w:rFonts w:ascii="Arial Narrow" w:hAnsi="Arial Narrow" w:cs="Arial Narrow"/>
          <w:b/>
          <w:bCs/>
          <w:i/>
          <w:iCs/>
          <w:kern w:val="1"/>
          <w:lang w:val="en-US" w:eastAsia="zh-CN"/>
        </w:rPr>
        <w:t>V</w:t>
      </w:r>
      <w:r w:rsidRPr="00D2428D">
        <w:rPr>
          <w:rFonts w:ascii="Arial Narrow" w:hAnsi="Arial Narrow" w:cs="Arial Narrow"/>
          <w:b/>
          <w:bCs/>
          <w:i/>
          <w:iCs/>
          <w:kern w:val="1"/>
          <w:lang w:eastAsia="zh-CN"/>
        </w:rPr>
        <w:t>:</w:t>
      </w:r>
    </w:p>
    <w:tbl>
      <w:tblPr>
        <w:tblW w:w="8959" w:type="dxa"/>
        <w:jc w:val="center"/>
        <w:tblLayout w:type="fixed"/>
        <w:tblLook w:val="0000" w:firstRow="0" w:lastRow="0" w:firstColumn="0" w:lastColumn="0" w:noHBand="0" w:noVBand="0"/>
      </w:tblPr>
      <w:tblGrid>
        <w:gridCol w:w="4479"/>
        <w:gridCol w:w="4480"/>
      </w:tblGrid>
      <w:tr w:rsidR="005C5A1A" w:rsidRPr="00D2428D" w14:paraId="257A5DFD" w14:textId="77777777">
        <w:trPr>
          <w:jc w:val="center"/>
        </w:trPr>
        <w:tc>
          <w:tcPr>
            <w:tcW w:w="4479" w:type="dxa"/>
            <w:tcBorders>
              <w:top w:val="single" w:sz="4" w:space="0" w:color="000000"/>
              <w:left w:val="single" w:sz="4" w:space="0" w:color="000000"/>
              <w:bottom w:val="single" w:sz="4" w:space="0" w:color="000000"/>
            </w:tcBorders>
          </w:tcPr>
          <w:p w14:paraId="7B60BE0A"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14:paraId="496792DF"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6F105ED0" w14:textId="77777777">
        <w:trPr>
          <w:jc w:val="center"/>
        </w:trPr>
        <w:tc>
          <w:tcPr>
            <w:tcW w:w="4479" w:type="dxa"/>
            <w:tcBorders>
              <w:top w:val="single" w:sz="4" w:space="0" w:color="000000"/>
              <w:left w:val="single" w:sz="4" w:space="0" w:color="000000"/>
              <w:bottom w:val="single" w:sz="4" w:space="0" w:color="000000"/>
            </w:tcBorders>
          </w:tcPr>
          <w:p w14:paraId="627478B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14:paraId="2948F5F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Ναι [] Όχι</w:t>
            </w:r>
          </w:p>
        </w:tc>
      </w:tr>
    </w:tbl>
    <w:p w14:paraId="62125536" w14:textId="77777777" w:rsidR="005C5A1A" w:rsidRPr="00D2428D" w:rsidRDefault="005C5A1A" w:rsidP="00D2428D">
      <w:pPr>
        <w:keepNext/>
        <w:suppressAutoHyphens/>
        <w:spacing w:before="120" w:after="360" w:line="360" w:lineRule="auto"/>
        <w:ind w:firstLine="397"/>
        <w:jc w:val="center"/>
        <w:rPr>
          <w:rFonts w:ascii="Arial Narrow" w:hAnsi="Arial Narrow" w:cs="Arial Narrow"/>
          <w:b/>
          <w:bCs/>
          <w:smallCaps/>
          <w:kern w:val="1"/>
          <w:lang w:eastAsia="zh-CN"/>
        </w:rPr>
      </w:pPr>
    </w:p>
    <w:p w14:paraId="745BD7FF" w14:textId="77777777" w:rsidR="005C5A1A" w:rsidRPr="00D2428D" w:rsidRDefault="005C5A1A" w:rsidP="00D2428D">
      <w:pPr>
        <w:suppressAutoHyphens/>
        <w:spacing w:after="200" w:line="360" w:lineRule="auto"/>
        <w:jc w:val="center"/>
        <w:rPr>
          <w:rFonts w:ascii="Arial Narrow" w:hAnsi="Arial Narrow" w:cs="Arial Narrow"/>
          <w:b/>
          <w:bCs/>
          <w:i/>
          <w:iCs/>
          <w:kern w:val="1"/>
          <w:lang w:eastAsia="zh-CN"/>
        </w:rPr>
      </w:pPr>
      <w:r w:rsidRPr="00D2428D">
        <w:rPr>
          <w:rFonts w:ascii="Arial Narrow" w:hAnsi="Arial Narrow" w:cs="Arial Narrow"/>
          <w:b/>
          <w:bCs/>
          <w:kern w:val="1"/>
          <w:lang w:eastAsia="zh-CN"/>
        </w:rPr>
        <w:t>Α: Καταλληλότητα</w:t>
      </w:r>
    </w:p>
    <w:p w14:paraId="027A5A9C"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 xml:space="preserve">Ο οικονομικός φορέας πρέπει να  παράσχει πληροφορίες </w:t>
      </w:r>
      <w:r w:rsidRPr="00D2428D">
        <w:rPr>
          <w:rFonts w:ascii="Arial Narrow" w:hAnsi="Arial Narrow" w:cs="Arial Narrow"/>
          <w:b/>
          <w:bCs/>
          <w:i/>
          <w:iCs/>
          <w:kern w:val="1"/>
          <w:u w:val="single"/>
          <w:lang w:eastAsia="zh-CN"/>
        </w:rPr>
        <w:t>μόνον</w:t>
      </w:r>
      <w:r w:rsidRPr="00D2428D">
        <w:rPr>
          <w:rFonts w:ascii="Arial Narrow" w:hAnsi="Arial Narrow" w:cs="Arial Narrow"/>
          <w:b/>
          <w:bCs/>
          <w:i/>
          <w:iCs/>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C5A1A" w:rsidRPr="00D2428D" w14:paraId="7C968B86" w14:textId="77777777">
        <w:trPr>
          <w:jc w:val="center"/>
        </w:trPr>
        <w:tc>
          <w:tcPr>
            <w:tcW w:w="4479" w:type="dxa"/>
            <w:tcBorders>
              <w:top w:val="single" w:sz="4" w:space="0" w:color="000000"/>
              <w:left w:val="single" w:sz="4" w:space="0" w:color="000000"/>
              <w:bottom w:val="single" w:sz="4" w:space="0" w:color="000000"/>
            </w:tcBorders>
          </w:tcPr>
          <w:p w14:paraId="2AF2C7A6"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14:paraId="3EE1EEE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04452624" w14:textId="77777777">
        <w:trPr>
          <w:jc w:val="center"/>
        </w:trPr>
        <w:tc>
          <w:tcPr>
            <w:tcW w:w="4479" w:type="dxa"/>
            <w:tcBorders>
              <w:top w:val="single" w:sz="4" w:space="0" w:color="000000"/>
              <w:left w:val="single" w:sz="4" w:space="0" w:color="000000"/>
              <w:bottom w:val="single" w:sz="4" w:space="0" w:color="000000"/>
            </w:tcBorders>
          </w:tcPr>
          <w:p w14:paraId="367386B2"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b/>
                <w:bCs/>
                <w:kern w:val="1"/>
                <w:lang w:eastAsia="zh-CN"/>
              </w:rPr>
              <w:t>1) Ο οικονομικός φορέας είναι εγγεγραμμένος στα σχετικά επαγγελματικά ή εμπορικά μητρώα</w:t>
            </w:r>
            <w:r w:rsidRPr="00D2428D">
              <w:rPr>
                <w:rFonts w:ascii="Arial Narrow" w:hAnsi="Arial Narrow" w:cs="Arial Narrow"/>
                <w:kern w:val="1"/>
                <w:lang w:eastAsia="zh-CN"/>
              </w:rPr>
              <w:t xml:space="preserve"> που τηρούνται στην Ελλάδα ή στο κράτος μέλος εγκατάστασής</w:t>
            </w:r>
            <w:r w:rsidRPr="00D2428D">
              <w:rPr>
                <w:rFonts w:ascii="Arial Narrow" w:hAnsi="Arial Narrow" w:cs="Arial Narrow"/>
                <w:kern w:val="1"/>
                <w:vertAlign w:val="superscript"/>
                <w:lang w:eastAsia="zh-CN"/>
              </w:rPr>
              <w:t>32</w:t>
            </w:r>
            <w:r w:rsidRPr="00D2428D">
              <w:rPr>
                <w:rFonts w:ascii="Arial Narrow" w:hAnsi="Arial Narrow" w:cs="Arial Narrow"/>
                <w:kern w:val="1"/>
                <w:lang w:eastAsia="zh-CN"/>
              </w:rPr>
              <w:t>; του:</w:t>
            </w:r>
          </w:p>
          <w:p w14:paraId="09032D9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59F9966F"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kern w:val="1"/>
                <w:lang w:eastAsia="zh-CN"/>
              </w:rPr>
              <w:t>[…]</w:t>
            </w:r>
          </w:p>
          <w:p w14:paraId="570CF538" w14:textId="77777777" w:rsidR="005C5A1A" w:rsidRPr="00D2428D" w:rsidRDefault="005C5A1A" w:rsidP="00D2428D">
            <w:pPr>
              <w:suppressAutoHyphens/>
              <w:spacing w:line="360" w:lineRule="auto"/>
              <w:rPr>
                <w:rFonts w:ascii="Arial Narrow" w:hAnsi="Arial Narrow" w:cs="Arial Narrow"/>
                <w:i/>
                <w:iCs/>
                <w:kern w:val="1"/>
                <w:lang w:eastAsia="zh-CN"/>
              </w:rPr>
            </w:pPr>
          </w:p>
          <w:p w14:paraId="27283778" w14:textId="77777777" w:rsidR="005C5A1A" w:rsidRPr="00D2428D" w:rsidRDefault="005C5A1A" w:rsidP="00D2428D">
            <w:pPr>
              <w:suppressAutoHyphens/>
              <w:spacing w:line="360" w:lineRule="auto"/>
              <w:rPr>
                <w:rFonts w:ascii="Arial Narrow" w:hAnsi="Arial Narrow" w:cs="Arial Narrow"/>
                <w:i/>
                <w:iCs/>
                <w:kern w:val="1"/>
                <w:lang w:eastAsia="zh-CN"/>
              </w:rPr>
            </w:pPr>
          </w:p>
          <w:p w14:paraId="4CE4AD11" w14:textId="77777777" w:rsidR="005C5A1A" w:rsidRPr="00D2428D" w:rsidRDefault="005C5A1A" w:rsidP="00D2428D">
            <w:pPr>
              <w:suppressAutoHyphens/>
              <w:spacing w:line="360" w:lineRule="auto"/>
              <w:rPr>
                <w:rFonts w:ascii="Arial Narrow" w:hAnsi="Arial Narrow" w:cs="Arial Narrow"/>
                <w:i/>
                <w:iCs/>
                <w:kern w:val="1"/>
                <w:lang w:eastAsia="zh-CN"/>
              </w:rPr>
            </w:pPr>
          </w:p>
          <w:p w14:paraId="7BD04109"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p>
          <w:p w14:paraId="7F5BEAA1"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i/>
                <w:iCs/>
                <w:kern w:val="1"/>
                <w:lang w:eastAsia="zh-CN"/>
              </w:rPr>
              <w:t>[……][……][……]</w:t>
            </w:r>
          </w:p>
        </w:tc>
      </w:tr>
      <w:tr w:rsidR="005C5A1A" w:rsidRPr="00D2428D" w14:paraId="68F65F88" w14:textId="77777777">
        <w:trPr>
          <w:trHeight w:val="1018"/>
          <w:jc w:val="center"/>
        </w:trPr>
        <w:tc>
          <w:tcPr>
            <w:tcW w:w="4479" w:type="dxa"/>
            <w:tcBorders>
              <w:top w:val="single" w:sz="4" w:space="0" w:color="000000"/>
              <w:left w:val="single" w:sz="4" w:space="0" w:color="000000"/>
              <w:bottom w:val="single" w:sz="4" w:space="0" w:color="000000"/>
            </w:tcBorders>
          </w:tcPr>
          <w:p w14:paraId="6BD4EC19"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2) Για συμβάσεις υπηρεσιών:</w:t>
            </w:r>
          </w:p>
          <w:p w14:paraId="62725DB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Χρειάζεται ειδική </w:t>
            </w:r>
            <w:r w:rsidRPr="00D2428D">
              <w:rPr>
                <w:rFonts w:ascii="Arial Narrow" w:hAnsi="Arial Narrow" w:cs="Arial Narrow"/>
                <w:b/>
                <w:bCs/>
                <w:kern w:val="1"/>
                <w:lang w:eastAsia="zh-CN"/>
              </w:rPr>
              <w:t>έγκριση ή να είναι ο οικονομικός φορέας μέλος</w:t>
            </w:r>
            <w:r w:rsidRPr="00D2428D">
              <w:rPr>
                <w:rFonts w:ascii="Arial Narrow" w:hAnsi="Arial Narrow" w:cs="Arial Narrow"/>
                <w:kern w:val="1"/>
                <w:lang w:eastAsia="zh-CN"/>
              </w:rPr>
              <w:t xml:space="preserve"> συγκεκριμένου οργανισμού για να έχει τη δυνατότητα να παράσχει τις σχετικές υπηρεσίες στη χώρα εγκατάστασής του</w:t>
            </w:r>
          </w:p>
          <w:p w14:paraId="58810446"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88DDB6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2525EBEF"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3AD9058B"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32B6778B"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xml:space="preserve">Εάν ναι, διευκρινίστε για ποια πρόκειται και δηλώστε αν τη διαθέτει ο οικονομικός φορέας: </w:t>
            </w:r>
          </w:p>
          <w:p w14:paraId="1D14E55E"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kern w:val="1"/>
                <w:lang w:eastAsia="zh-CN"/>
              </w:rPr>
              <w:t>[ …] [] Ναι [] Όχι</w:t>
            </w:r>
          </w:p>
          <w:p w14:paraId="45B000C5" w14:textId="77777777" w:rsidR="005C5A1A" w:rsidRPr="00D2428D" w:rsidRDefault="005C5A1A" w:rsidP="00D2428D">
            <w:pPr>
              <w:suppressAutoHyphens/>
              <w:spacing w:line="360" w:lineRule="auto"/>
              <w:rPr>
                <w:rFonts w:ascii="Arial Narrow" w:hAnsi="Arial Narrow" w:cs="Arial Narrow"/>
                <w:i/>
                <w:iCs/>
                <w:kern w:val="1"/>
                <w:lang w:eastAsia="zh-CN"/>
              </w:rPr>
            </w:pPr>
          </w:p>
          <w:p w14:paraId="0C1A5332"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i/>
                <w:iCs/>
                <w:kern w:val="1"/>
                <w:lang w:eastAsia="zh-CN"/>
              </w:rPr>
              <w:lastRenderedPageBreak/>
              <w:t>(διαδικτυακή διεύθυνση, αρχή ή φορέας έκδοσης, επακριβή στοιχεία αναφοράς των εγγράφων): [……][……][……]</w:t>
            </w:r>
          </w:p>
        </w:tc>
      </w:tr>
    </w:tbl>
    <w:p w14:paraId="46D5E975" w14:textId="77777777" w:rsidR="005C5A1A" w:rsidRPr="00D2428D" w:rsidRDefault="005C5A1A" w:rsidP="00D2428D">
      <w:pPr>
        <w:pageBreakBefore/>
        <w:suppressAutoHyphens/>
        <w:spacing w:after="200" w:line="360" w:lineRule="auto"/>
        <w:ind w:firstLine="397"/>
        <w:jc w:val="center"/>
        <w:rPr>
          <w:rFonts w:ascii="Arial Narrow" w:hAnsi="Arial Narrow" w:cs="Arial Narrow"/>
          <w:b/>
          <w:bCs/>
          <w:i/>
          <w:iCs/>
          <w:kern w:val="1"/>
          <w:lang w:eastAsia="zh-CN"/>
        </w:rPr>
      </w:pPr>
      <w:r w:rsidRPr="00D2428D">
        <w:rPr>
          <w:rFonts w:ascii="Arial Narrow" w:hAnsi="Arial Narrow" w:cs="Arial Narrow"/>
          <w:b/>
          <w:bCs/>
          <w:kern w:val="1"/>
          <w:lang w:eastAsia="zh-CN"/>
        </w:rPr>
        <w:lastRenderedPageBreak/>
        <w:t>Β: Οικονομική και χρηματοοικονομική επάρκεια</w:t>
      </w:r>
    </w:p>
    <w:p w14:paraId="176A0E8A"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 xml:space="preserve">Ο οικονομικός φορέας πρέπει να παράσχει πληροφορίες </w:t>
      </w:r>
      <w:r w:rsidRPr="00D2428D">
        <w:rPr>
          <w:rFonts w:ascii="Arial Narrow" w:hAnsi="Arial Narrow" w:cs="Arial Narrow"/>
          <w:b/>
          <w:bCs/>
          <w:kern w:val="1"/>
          <w:u w:val="single"/>
          <w:lang w:eastAsia="zh-CN"/>
        </w:rPr>
        <w:t>μόνον</w:t>
      </w:r>
      <w:r w:rsidRPr="00D2428D">
        <w:rPr>
          <w:rFonts w:ascii="Arial Narrow" w:hAnsi="Arial Narrow" w:cs="Arial Narrow"/>
          <w:b/>
          <w:bCs/>
          <w:i/>
          <w:iCs/>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C5A1A" w:rsidRPr="00D2428D" w14:paraId="0B2233CA" w14:textId="77777777">
        <w:trPr>
          <w:jc w:val="center"/>
        </w:trPr>
        <w:tc>
          <w:tcPr>
            <w:tcW w:w="4479" w:type="dxa"/>
            <w:tcBorders>
              <w:top w:val="single" w:sz="4" w:space="0" w:color="000000"/>
              <w:left w:val="single" w:sz="4" w:space="0" w:color="000000"/>
              <w:bottom w:val="single" w:sz="4" w:space="0" w:color="000000"/>
            </w:tcBorders>
          </w:tcPr>
          <w:p w14:paraId="5ABC8039"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14:paraId="0C8FFE7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03009A5E" w14:textId="77777777">
        <w:trPr>
          <w:jc w:val="center"/>
        </w:trPr>
        <w:tc>
          <w:tcPr>
            <w:tcW w:w="4479" w:type="dxa"/>
            <w:tcBorders>
              <w:top w:val="single" w:sz="4" w:space="0" w:color="000000"/>
              <w:left w:val="single" w:sz="4" w:space="0" w:color="000000"/>
              <w:bottom w:val="single" w:sz="4" w:space="0" w:color="000000"/>
            </w:tcBorders>
          </w:tcPr>
          <w:p w14:paraId="3A2978F7"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1α) Ο («γενικός») </w:t>
            </w:r>
            <w:r w:rsidRPr="00D2428D">
              <w:rPr>
                <w:rFonts w:ascii="Arial Narrow" w:hAnsi="Arial Narrow" w:cs="Arial Narrow"/>
                <w:b/>
                <w:bCs/>
                <w:kern w:val="1"/>
                <w:lang w:eastAsia="zh-CN"/>
              </w:rPr>
              <w:t>ετήσιος κύκλος εργασιών</w:t>
            </w:r>
            <w:r w:rsidRPr="00D2428D">
              <w:rPr>
                <w:rFonts w:ascii="Arial Narrow" w:hAnsi="Arial Narrow" w:cs="Arial Narrow"/>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2428D">
              <w:rPr>
                <w:rFonts w:ascii="Arial Narrow" w:hAnsi="Arial Narrow" w:cs="Arial Narrow"/>
                <w:b/>
                <w:bCs/>
                <w:kern w:val="1"/>
                <w:lang w:eastAsia="zh-CN"/>
              </w:rPr>
              <w:t>:</w:t>
            </w:r>
          </w:p>
          <w:p w14:paraId="6412787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και/ή,</w:t>
            </w:r>
          </w:p>
          <w:p w14:paraId="33A54EAB"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xml:space="preserve">1β) Ο </w:t>
            </w:r>
            <w:r w:rsidRPr="00D2428D">
              <w:rPr>
                <w:rFonts w:ascii="Arial Narrow" w:hAnsi="Arial Narrow" w:cs="Arial Narrow"/>
                <w:b/>
                <w:bCs/>
                <w:kern w:val="1"/>
                <w:lang w:eastAsia="zh-CN"/>
              </w:rPr>
              <w:t>μέσος</w:t>
            </w:r>
            <w:r w:rsidRPr="00D2428D">
              <w:rPr>
                <w:rFonts w:ascii="Arial Narrow" w:hAnsi="Arial Narrow" w:cs="Arial Narrow"/>
                <w:kern w:val="1"/>
                <w:lang w:eastAsia="zh-CN"/>
              </w:rPr>
              <w:t xml:space="preserve"> ετήσιος </w:t>
            </w:r>
            <w:r w:rsidRPr="00D2428D">
              <w:rPr>
                <w:rFonts w:ascii="Arial Narrow" w:hAnsi="Arial Narrow" w:cs="Arial Narrow"/>
                <w:b/>
                <w:bCs/>
                <w:kern w:val="1"/>
                <w:lang w:eastAsia="zh-CN"/>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D2428D">
              <w:rPr>
                <w:rFonts w:ascii="Arial Narrow" w:hAnsi="Arial Narrow" w:cs="Arial Narrow"/>
                <w:kern w:val="1"/>
                <w:vertAlign w:val="superscript"/>
                <w:lang w:eastAsia="zh-CN"/>
              </w:rPr>
              <w:t>33</w:t>
            </w:r>
            <w:r w:rsidRPr="00D2428D">
              <w:rPr>
                <w:rFonts w:ascii="Arial Narrow" w:hAnsi="Arial Narrow" w:cs="Arial Narrow"/>
                <w:b/>
                <w:bCs/>
                <w:kern w:val="1"/>
                <w:lang w:eastAsia="zh-CN"/>
              </w:rPr>
              <w:t>:</w:t>
            </w:r>
          </w:p>
          <w:p w14:paraId="67C7C83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7659CF5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 κύκλος εργασιών:[……][…]νόμισμα</w:t>
            </w:r>
          </w:p>
          <w:p w14:paraId="6E74D84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 κύκλος εργασιών:[……][…]νόμισμα</w:t>
            </w:r>
          </w:p>
          <w:p w14:paraId="139A36A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 κύκλος εργασιών:[……][…]νόμισμα</w:t>
            </w:r>
          </w:p>
          <w:p w14:paraId="1E302959"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8AEEC09"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9A1F1A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44C0927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(αριθμός ετών, μέσος κύκλος εργασιών)</w:t>
            </w:r>
            <w:r w:rsidRPr="00D2428D">
              <w:rPr>
                <w:rFonts w:ascii="Arial Narrow" w:hAnsi="Arial Narrow" w:cs="Arial Narrow"/>
                <w:b/>
                <w:bCs/>
                <w:kern w:val="1"/>
                <w:lang w:eastAsia="zh-CN"/>
              </w:rPr>
              <w:t>:</w:t>
            </w:r>
          </w:p>
          <w:p w14:paraId="2ABF062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[……],[……][…]νόμισμα</w:t>
            </w:r>
          </w:p>
          <w:p w14:paraId="7D5B6E0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799631B"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127BC4D3"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313A871A"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p>
          <w:p w14:paraId="2D5DCFF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p>
        </w:tc>
      </w:tr>
      <w:tr w:rsidR="005C5A1A" w:rsidRPr="00D2428D" w14:paraId="409E2ADF" w14:textId="77777777">
        <w:trPr>
          <w:jc w:val="center"/>
        </w:trPr>
        <w:tc>
          <w:tcPr>
            <w:tcW w:w="4479" w:type="dxa"/>
            <w:tcBorders>
              <w:top w:val="single" w:sz="4" w:space="0" w:color="000000"/>
              <w:left w:val="single" w:sz="4" w:space="0" w:color="000000"/>
              <w:bottom w:val="single" w:sz="4" w:space="0" w:color="000000"/>
            </w:tcBorders>
          </w:tcPr>
          <w:p w14:paraId="492EB4E1"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2α) Ο ετήσιος («ειδικός») </w:t>
            </w:r>
            <w:r w:rsidRPr="00D2428D">
              <w:rPr>
                <w:rFonts w:ascii="Arial Narrow" w:hAnsi="Arial Narrow" w:cs="Arial Narrow"/>
                <w:b/>
                <w:bCs/>
                <w:kern w:val="1"/>
                <w:lang w:eastAsia="zh-CN"/>
              </w:rPr>
              <w:t>κύκλος εργασιών του οικονομικού φορέα στον επιχειρηματικό τομέα που καλύπτεται από τη σύμβαση</w:t>
            </w:r>
            <w:r w:rsidRPr="00D2428D">
              <w:rPr>
                <w:rFonts w:ascii="Arial Narrow" w:hAnsi="Arial Narrow" w:cs="Arial Narrow"/>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1FDE067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και/ή,</w:t>
            </w:r>
          </w:p>
          <w:p w14:paraId="23A9DA58"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xml:space="preserve">2β) Ο </w:t>
            </w:r>
            <w:r w:rsidRPr="00D2428D">
              <w:rPr>
                <w:rFonts w:ascii="Arial Narrow" w:hAnsi="Arial Narrow" w:cs="Arial Narrow"/>
                <w:b/>
                <w:bCs/>
                <w:kern w:val="1"/>
                <w:lang w:eastAsia="zh-CN"/>
              </w:rPr>
              <w:t>μέσος</w:t>
            </w:r>
            <w:r w:rsidRPr="00D2428D">
              <w:rPr>
                <w:rFonts w:ascii="Arial Narrow" w:hAnsi="Arial Narrow" w:cs="Arial Narrow"/>
                <w:kern w:val="1"/>
                <w:lang w:eastAsia="zh-CN"/>
              </w:rPr>
              <w:t xml:space="preserve"> ετήσιος </w:t>
            </w:r>
            <w:r w:rsidRPr="00D2428D">
              <w:rPr>
                <w:rFonts w:ascii="Arial Narrow" w:hAnsi="Arial Narrow" w:cs="Arial Narrow"/>
                <w:b/>
                <w:bCs/>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2428D">
              <w:rPr>
                <w:rFonts w:ascii="Arial Narrow" w:hAnsi="Arial Narrow" w:cs="Arial Narrow"/>
                <w:kern w:val="1"/>
                <w:vertAlign w:val="superscript"/>
                <w:lang w:eastAsia="zh-CN"/>
              </w:rPr>
              <w:t>34</w:t>
            </w:r>
            <w:r w:rsidRPr="00D2428D">
              <w:rPr>
                <w:rFonts w:ascii="Arial Narrow" w:hAnsi="Arial Narrow" w:cs="Arial Narrow"/>
                <w:kern w:val="1"/>
                <w:lang w:eastAsia="zh-CN"/>
              </w:rPr>
              <w:t>:</w:t>
            </w:r>
          </w:p>
          <w:p w14:paraId="462A2BC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5ADE218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 κύκλος εργασιών: [……][…] νόμισμα</w:t>
            </w:r>
          </w:p>
          <w:p w14:paraId="16B9D0C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 κύκλος εργασιών: [……][…] νόμισμα</w:t>
            </w:r>
          </w:p>
          <w:p w14:paraId="718C134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 κύκλος εργασιών: [……][…] νόμισμα</w:t>
            </w:r>
          </w:p>
          <w:p w14:paraId="25CB62BB"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69769BE"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79C04E46"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187D2BB"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2AC4127"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54C3A4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(αριθμός ετών, μέσος κύκλος εργασιών)</w:t>
            </w:r>
            <w:r w:rsidRPr="00D2428D">
              <w:rPr>
                <w:rFonts w:ascii="Arial Narrow" w:hAnsi="Arial Narrow" w:cs="Arial Narrow"/>
                <w:b/>
                <w:bCs/>
                <w:kern w:val="1"/>
                <w:lang w:eastAsia="zh-CN"/>
              </w:rPr>
              <w:t>:</w:t>
            </w:r>
          </w:p>
          <w:p w14:paraId="28639539"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νόμισμα</w:t>
            </w:r>
          </w:p>
          <w:p w14:paraId="0F607BBC"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03778E7A"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1CA1941F"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7DBC2CC5"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p>
          <w:p w14:paraId="370E74A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p>
        </w:tc>
      </w:tr>
      <w:tr w:rsidR="005C5A1A" w:rsidRPr="00D2428D" w14:paraId="748F49F4" w14:textId="77777777">
        <w:trPr>
          <w:jc w:val="center"/>
        </w:trPr>
        <w:tc>
          <w:tcPr>
            <w:tcW w:w="4479" w:type="dxa"/>
            <w:tcBorders>
              <w:top w:val="single" w:sz="4" w:space="0" w:color="000000"/>
              <w:left w:val="single" w:sz="4" w:space="0" w:color="000000"/>
              <w:bottom w:val="single" w:sz="4" w:space="0" w:color="000000"/>
            </w:tcBorders>
          </w:tcPr>
          <w:p w14:paraId="0EDF7EB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14:paraId="2F0BD8F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2B4B8392" w14:textId="77777777">
        <w:trPr>
          <w:jc w:val="center"/>
        </w:trPr>
        <w:tc>
          <w:tcPr>
            <w:tcW w:w="4479" w:type="dxa"/>
            <w:tcBorders>
              <w:top w:val="single" w:sz="4" w:space="0" w:color="000000"/>
              <w:left w:val="single" w:sz="4" w:space="0" w:color="000000"/>
              <w:bottom w:val="single" w:sz="4" w:space="0" w:color="000000"/>
            </w:tcBorders>
          </w:tcPr>
          <w:p w14:paraId="381507C2"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4)Όσον αφορά τις χρηματοοικονομικές αναλογίες</w:t>
            </w:r>
            <w:r w:rsidRPr="00D2428D">
              <w:rPr>
                <w:rFonts w:ascii="Arial Narrow" w:hAnsi="Arial Narrow" w:cs="Arial Narrow"/>
                <w:kern w:val="1"/>
                <w:vertAlign w:val="superscript"/>
                <w:lang w:eastAsia="zh-CN"/>
              </w:rPr>
              <w:t>35</w:t>
            </w:r>
            <w:r w:rsidRPr="00D2428D">
              <w:rPr>
                <w:rFonts w:ascii="Arial Narrow" w:hAnsi="Arial Narrow" w:cs="Arial Narrow"/>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19D76988"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77F847E4"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(προσδιορισμός της απαιτούμενης αναλογίας-αναλογία μεταξύ </w:t>
            </w:r>
            <w:r w:rsidRPr="00D2428D">
              <w:rPr>
                <w:rFonts w:ascii="Arial Narrow" w:hAnsi="Arial Narrow" w:cs="Arial Narrow"/>
                <w:kern w:val="1"/>
                <w:lang w:val="en-US" w:eastAsia="zh-CN"/>
              </w:rPr>
              <w:t>x</w:t>
            </w:r>
            <w:r w:rsidRPr="00D2428D">
              <w:rPr>
                <w:rFonts w:ascii="Arial Narrow" w:hAnsi="Arial Narrow" w:cs="Arial Narrow"/>
                <w:kern w:val="1"/>
                <w:lang w:eastAsia="zh-CN"/>
              </w:rPr>
              <w:t xml:space="preserve"> και </w:t>
            </w:r>
            <w:r w:rsidRPr="00D2428D">
              <w:rPr>
                <w:rFonts w:ascii="Arial Narrow" w:hAnsi="Arial Narrow" w:cs="Arial Narrow"/>
                <w:kern w:val="1"/>
                <w:lang w:val="en-US" w:eastAsia="zh-CN"/>
              </w:rPr>
              <w:t>y</w:t>
            </w:r>
            <w:r w:rsidRPr="00D2428D">
              <w:rPr>
                <w:rFonts w:ascii="Arial Narrow" w:hAnsi="Arial Narrow" w:cs="Arial Narrow"/>
                <w:kern w:val="1"/>
                <w:vertAlign w:val="superscript"/>
                <w:lang w:eastAsia="zh-CN"/>
              </w:rPr>
              <w:t>36</w:t>
            </w:r>
            <w:r w:rsidRPr="00D2428D">
              <w:rPr>
                <w:rFonts w:ascii="Arial Narrow" w:hAnsi="Arial Narrow" w:cs="Arial Narrow"/>
                <w:kern w:val="1"/>
                <w:lang w:eastAsia="zh-CN"/>
              </w:rPr>
              <w:t xml:space="preserve"> -και η αντίστοιχη αξία)</w:t>
            </w:r>
          </w:p>
          <w:p w14:paraId="0AEAEC98"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718332F2"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514662CD" w14:textId="77777777" w:rsidR="005C5A1A" w:rsidRPr="00D2428D" w:rsidRDefault="005C5A1A" w:rsidP="00D2428D">
            <w:pPr>
              <w:suppressAutoHyphens/>
              <w:snapToGrid w:val="0"/>
              <w:spacing w:line="360" w:lineRule="auto"/>
              <w:jc w:val="both"/>
              <w:rPr>
                <w:rFonts w:ascii="Arial Narrow" w:hAnsi="Arial Narrow" w:cs="Arial Narrow"/>
                <w:i/>
                <w:iCs/>
                <w:kern w:val="1"/>
                <w:lang w:eastAsia="zh-CN"/>
              </w:rPr>
            </w:pPr>
          </w:p>
          <w:p w14:paraId="14493A1A" w14:textId="77777777" w:rsidR="005C5A1A" w:rsidRPr="00D2428D" w:rsidRDefault="005C5A1A" w:rsidP="00D2428D">
            <w:pPr>
              <w:suppressAutoHyphens/>
              <w:snapToGrid w:val="0"/>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p>
          <w:p w14:paraId="5846B2F0"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p>
        </w:tc>
      </w:tr>
      <w:tr w:rsidR="005C5A1A" w:rsidRPr="00D2428D" w14:paraId="501E60C7" w14:textId="77777777">
        <w:trPr>
          <w:jc w:val="center"/>
        </w:trPr>
        <w:tc>
          <w:tcPr>
            <w:tcW w:w="4479" w:type="dxa"/>
            <w:tcBorders>
              <w:top w:val="single" w:sz="4" w:space="0" w:color="000000"/>
              <w:left w:val="single" w:sz="4" w:space="0" w:color="000000"/>
              <w:bottom w:val="single" w:sz="4" w:space="0" w:color="000000"/>
            </w:tcBorders>
          </w:tcPr>
          <w:p w14:paraId="0B033E7A"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xml:space="preserve">5) Το ασφαλισμένο ποσό στην </w:t>
            </w:r>
            <w:r w:rsidRPr="00D2428D">
              <w:rPr>
                <w:rFonts w:ascii="Arial Narrow" w:hAnsi="Arial Narrow" w:cs="Arial Narrow"/>
                <w:b/>
                <w:bCs/>
                <w:kern w:val="1"/>
                <w:lang w:eastAsia="zh-CN"/>
              </w:rPr>
              <w:t>ασφαλιστική κάλυψη επαγγελματικών κινδύνων</w:t>
            </w:r>
            <w:r w:rsidRPr="00D2428D">
              <w:rPr>
                <w:rFonts w:ascii="Arial Narrow" w:hAnsi="Arial Narrow" w:cs="Arial Narrow"/>
                <w:kern w:val="1"/>
                <w:lang w:eastAsia="zh-CN"/>
              </w:rPr>
              <w:t xml:space="preserve"> του οικονομικού φορέα είναι το εξής:</w:t>
            </w:r>
          </w:p>
          <w:p w14:paraId="168077E9"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5984D1D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[……][…]νόμισμα</w:t>
            </w:r>
          </w:p>
          <w:p w14:paraId="5773787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3E1C9D3"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08084D8A"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p>
          <w:p w14:paraId="41936F3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p>
        </w:tc>
      </w:tr>
      <w:tr w:rsidR="005C5A1A" w:rsidRPr="00D2428D" w14:paraId="452AA930" w14:textId="77777777">
        <w:trPr>
          <w:jc w:val="center"/>
        </w:trPr>
        <w:tc>
          <w:tcPr>
            <w:tcW w:w="4479" w:type="dxa"/>
            <w:tcBorders>
              <w:top w:val="single" w:sz="4" w:space="0" w:color="000000"/>
              <w:left w:val="single" w:sz="4" w:space="0" w:color="000000"/>
              <w:bottom w:val="single" w:sz="4" w:space="0" w:color="000000"/>
            </w:tcBorders>
          </w:tcPr>
          <w:p w14:paraId="38739D4B"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xml:space="preserve">6) Όσον αφορά τις </w:t>
            </w:r>
            <w:r w:rsidRPr="00D2428D">
              <w:rPr>
                <w:rFonts w:ascii="Arial Narrow" w:hAnsi="Arial Narrow" w:cs="Arial Narrow"/>
                <w:b/>
                <w:bCs/>
                <w:kern w:val="1"/>
                <w:lang w:eastAsia="zh-CN"/>
              </w:rPr>
              <w:t>λοιπές οικονομικές ή χρηματοοικονομικές απαιτήσεις,</w:t>
            </w:r>
            <w:r w:rsidRPr="00D2428D">
              <w:rPr>
                <w:rFonts w:ascii="Arial Narrow" w:hAnsi="Arial Narrow" w:cs="Arial Narrow"/>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666086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 xml:space="preserve">Εάν η σχετική τεκμηρίωση που </w:t>
            </w:r>
            <w:r w:rsidRPr="00D2428D">
              <w:rPr>
                <w:rFonts w:ascii="Arial Narrow" w:hAnsi="Arial Narrow" w:cs="Arial Narrow"/>
                <w:b/>
                <w:bCs/>
                <w:i/>
                <w:iCs/>
                <w:kern w:val="1"/>
                <w:lang w:eastAsia="zh-CN"/>
              </w:rPr>
              <w:t>ενδέχεται</w:t>
            </w:r>
            <w:r w:rsidRPr="00D2428D">
              <w:rPr>
                <w:rFonts w:ascii="Arial Narrow" w:hAnsi="Arial Narrow" w:cs="Arial Narrow"/>
                <w:i/>
                <w:iCs/>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535D668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413346B3"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72C0BF4"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FD3820F"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0313AF1"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4BAED996"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0DDE2583"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p>
          <w:p w14:paraId="1E51DA2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p>
        </w:tc>
      </w:tr>
    </w:tbl>
    <w:p w14:paraId="1AC95078" w14:textId="77777777" w:rsidR="005C5A1A" w:rsidRPr="00D2428D" w:rsidRDefault="005C5A1A" w:rsidP="00D2428D">
      <w:pPr>
        <w:pageBreakBefore/>
        <w:suppressAutoHyphens/>
        <w:spacing w:after="200" w:line="360" w:lineRule="auto"/>
        <w:ind w:firstLine="397"/>
        <w:jc w:val="center"/>
        <w:rPr>
          <w:rFonts w:ascii="Arial Narrow" w:hAnsi="Arial Narrow" w:cs="Arial Narrow"/>
          <w:b/>
          <w:bCs/>
          <w:kern w:val="1"/>
          <w:lang w:eastAsia="zh-CN"/>
        </w:rPr>
      </w:pPr>
      <w:r w:rsidRPr="00D2428D">
        <w:rPr>
          <w:rFonts w:ascii="Arial Narrow" w:hAnsi="Arial Narrow" w:cs="Arial Narrow"/>
          <w:b/>
          <w:bCs/>
          <w:kern w:val="1"/>
          <w:lang w:eastAsia="zh-CN"/>
        </w:rPr>
        <w:lastRenderedPageBreak/>
        <w:t>Γ: Τεχνική και επαγγελματική ικανότητα</w:t>
      </w:r>
    </w:p>
    <w:p w14:paraId="3820D9AB"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b/>
          <w:bCs/>
          <w:i/>
          <w:iCs/>
          <w:kern w:val="1"/>
          <w:lang w:eastAsia="zh-CN"/>
        </w:rPr>
      </w:pPr>
      <w:r w:rsidRPr="00D2428D">
        <w:rPr>
          <w:rFonts w:ascii="Arial Narrow" w:hAnsi="Arial Narrow" w:cs="Arial Narrow"/>
          <w:b/>
          <w:bCs/>
          <w:kern w:val="1"/>
          <w:lang w:eastAsia="zh-CN"/>
        </w:rPr>
        <w:t>Ο οικονομικός φορέας πρέπει να παράσχε</w:t>
      </w:r>
      <w:r w:rsidRPr="00D2428D">
        <w:rPr>
          <w:rFonts w:ascii="Arial Narrow" w:hAnsi="Arial Narrow" w:cs="Arial Narrow"/>
          <w:b/>
          <w:bCs/>
          <w:i/>
          <w:iCs/>
          <w:kern w:val="1"/>
          <w:lang w:eastAsia="zh-CN"/>
        </w:rPr>
        <w:t>ι</w:t>
      </w:r>
      <w:r w:rsidRPr="00D2428D">
        <w:rPr>
          <w:rFonts w:ascii="Arial Narrow" w:hAnsi="Arial Narrow" w:cs="Arial Narrow"/>
          <w:b/>
          <w:bCs/>
          <w:kern w:val="1"/>
          <w:lang w:eastAsia="zh-CN"/>
        </w:rPr>
        <w:t xml:space="preserve"> πληροφορίες </w:t>
      </w:r>
      <w:r w:rsidRPr="00D2428D">
        <w:rPr>
          <w:rFonts w:ascii="Arial Narrow" w:hAnsi="Arial Narrow" w:cs="Arial Narrow"/>
          <w:b/>
          <w:bCs/>
          <w:kern w:val="1"/>
          <w:u w:val="single"/>
          <w:lang w:eastAsia="zh-CN"/>
        </w:rPr>
        <w:t>μόνον</w:t>
      </w:r>
      <w:r w:rsidRPr="00D2428D">
        <w:rPr>
          <w:rFonts w:ascii="Arial Narrow" w:hAnsi="Arial Narrow" w:cs="Arial Narrow"/>
          <w:b/>
          <w:bCs/>
          <w:kern w:val="1"/>
          <w:lang w:eastAsia="zh-CN"/>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C5A1A" w:rsidRPr="00D2428D" w14:paraId="6AC03EEE" w14:textId="77777777">
        <w:trPr>
          <w:jc w:val="center"/>
        </w:trPr>
        <w:tc>
          <w:tcPr>
            <w:tcW w:w="4479" w:type="dxa"/>
            <w:tcBorders>
              <w:top w:val="single" w:sz="4" w:space="0" w:color="000000"/>
              <w:left w:val="single" w:sz="4" w:space="0" w:color="000000"/>
              <w:bottom w:val="single" w:sz="4" w:space="0" w:color="000000"/>
            </w:tcBorders>
          </w:tcPr>
          <w:p w14:paraId="5F4B594C"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14:paraId="68ADB33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2087138B" w14:textId="77777777">
        <w:trPr>
          <w:jc w:val="center"/>
        </w:trPr>
        <w:tc>
          <w:tcPr>
            <w:tcW w:w="4479" w:type="dxa"/>
            <w:tcBorders>
              <w:top w:val="single" w:sz="4" w:space="0" w:color="000000"/>
              <w:left w:val="single" w:sz="4" w:space="0" w:color="000000"/>
              <w:bottom w:val="single" w:sz="4" w:space="0" w:color="000000"/>
            </w:tcBorders>
          </w:tcPr>
          <w:p w14:paraId="6C3B326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1α) Μόνο για τις </w:t>
            </w:r>
            <w:r w:rsidRPr="00D2428D">
              <w:rPr>
                <w:rFonts w:ascii="Arial Narrow" w:hAnsi="Arial Narrow" w:cs="Arial Narrow"/>
                <w:b/>
                <w:bCs/>
                <w:i/>
                <w:iCs/>
                <w:kern w:val="1"/>
                <w:lang w:eastAsia="zh-CN"/>
              </w:rPr>
              <w:t>δημόσιες συμβάσεις έργων</w:t>
            </w:r>
            <w:r w:rsidRPr="00D2428D">
              <w:rPr>
                <w:rFonts w:ascii="Arial Narrow" w:hAnsi="Arial Narrow" w:cs="Arial Narrow"/>
                <w:kern w:val="1"/>
                <w:lang w:eastAsia="zh-CN"/>
              </w:rPr>
              <w:t>:</w:t>
            </w:r>
          </w:p>
          <w:p w14:paraId="3608D875"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Κατά τη διάρκεια της περιόδου αναφοράς</w:t>
            </w:r>
            <w:r w:rsidRPr="00D2428D">
              <w:rPr>
                <w:rFonts w:ascii="Arial Narrow" w:hAnsi="Arial Narrow" w:cs="Arial Narrow"/>
                <w:kern w:val="1"/>
                <w:vertAlign w:val="superscript"/>
                <w:lang w:eastAsia="zh-CN"/>
              </w:rPr>
              <w:t>37</w:t>
            </w:r>
            <w:r w:rsidRPr="00D2428D">
              <w:rPr>
                <w:rFonts w:ascii="Arial Narrow" w:hAnsi="Arial Narrow" w:cs="Arial Narrow"/>
                <w:kern w:val="1"/>
                <w:lang w:eastAsia="zh-CN"/>
              </w:rPr>
              <w:t xml:space="preserve">, ο οικονομικός φορέας έχει </w:t>
            </w:r>
            <w:r w:rsidRPr="00D2428D">
              <w:rPr>
                <w:rFonts w:ascii="Arial Narrow" w:hAnsi="Arial Narrow" w:cs="Arial Narrow"/>
                <w:b/>
                <w:bCs/>
                <w:kern w:val="1"/>
                <w:lang w:eastAsia="zh-CN"/>
              </w:rPr>
              <w:t>εκτελέσει τα ακόλουθα έργα του είδους που έχει προσδιοριστεί</w:t>
            </w:r>
            <w:r w:rsidRPr="00D2428D">
              <w:rPr>
                <w:rFonts w:ascii="Arial Narrow" w:hAnsi="Arial Narrow" w:cs="Arial Narrow"/>
                <w:kern w:val="1"/>
                <w:lang w:eastAsia="zh-CN"/>
              </w:rPr>
              <w:t>:</w:t>
            </w:r>
          </w:p>
          <w:p w14:paraId="0C64C7EA"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1156137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2E3532D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49ED2D7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2AF503C5"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Έργα: [……]</w:t>
            </w:r>
          </w:p>
          <w:p w14:paraId="149E6D7E"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(διαδικτυακή διεύθυνση, αρχή ή φορέας έκδοσης, επακριβή στοιχεία αναφοράς των εγγράφων):</w:t>
            </w:r>
          </w:p>
          <w:p w14:paraId="1CDB34D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p>
        </w:tc>
      </w:tr>
      <w:tr w:rsidR="005C5A1A" w:rsidRPr="00D2428D" w14:paraId="2645F100" w14:textId="77777777">
        <w:trPr>
          <w:jc w:val="center"/>
        </w:trPr>
        <w:tc>
          <w:tcPr>
            <w:tcW w:w="4479" w:type="dxa"/>
            <w:tcBorders>
              <w:top w:val="single" w:sz="4" w:space="0" w:color="000000"/>
              <w:left w:val="single" w:sz="4" w:space="0" w:color="000000"/>
              <w:bottom w:val="single" w:sz="4" w:space="0" w:color="000000"/>
            </w:tcBorders>
          </w:tcPr>
          <w:p w14:paraId="7905838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1β) Μόνο για </w:t>
            </w:r>
            <w:r w:rsidRPr="00D2428D">
              <w:rPr>
                <w:rFonts w:ascii="Arial Narrow" w:hAnsi="Arial Narrow" w:cs="Arial Narrow"/>
                <w:b/>
                <w:bCs/>
                <w:i/>
                <w:iCs/>
                <w:kern w:val="1"/>
                <w:lang w:eastAsia="zh-CN"/>
              </w:rPr>
              <w:t>δημόσιες συμβάσεις προμηθειών και δημόσιες συμβάσεις υπηρεσιών</w:t>
            </w:r>
            <w:r w:rsidRPr="00D2428D">
              <w:rPr>
                <w:rFonts w:ascii="Arial Narrow" w:hAnsi="Arial Narrow" w:cs="Arial Narrow"/>
                <w:kern w:val="1"/>
                <w:lang w:eastAsia="zh-CN"/>
              </w:rPr>
              <w:t>:</w:t>
            </w:r>
          </w:p>
          <w:p w14:paraId="6392B4B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Κατά τη διάρκεια της περιόδου αναφοράς</w:t>
            </w:r>
            <w:r w:rsidRPr="00D2428D">
              <w:rPr>
                <w:rFonts w:ascii="Arial Narrow" w:hAnsi="Arial Narrow" w:cs="Arial Narrow"/>
                <w:kern w:val="1"/>
                <w:vertAlign w:val="superscript"/>
                <w:lang w:eastAsia="zh-CN"/>
              </w:rPr>
              <w:t>38</w:t>
            </w:r>
            <w:r w:rsidRPr="00D2428D">
              <w:rPr>
                <w:rFonts w:ascii="Arial Narrow" w:hAnsi="Arial Narrow" w:cs="Arial Narrow"/>
                <w:kern w:val="1"/>
                <w:lang w:eastAsia="zh-CN"/>
              </w:rPr>
              <w:t xml:space="preserve">, ο οικονομικός φορέας έχει </w:t>
            </w:r>
            <w:r w:rsidRPr="00D2428D">
              <w:rPr>
                <w:rFonts w:ascii="Arial Narrow" w:hAnsi="Arial Narrow" w:cs="Arial Narrow"/>
                <w:b/>
                <w:bCs/>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E2AD96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Κατά τη σύνταξη του σχετικού καταλόγου αναφέρετε τα ποσά, τις ημερομηνίες και τους παραλήπτες δημόσιους ή ιδιωτικούς</w:t>
            </w:r>
            <w:r w:rsidRPr="00D2428D">
              <w:rPr>
                <w:rFonts w:ascii="Arial Narrow" w:hAnsi="Arial Narrow" w:cs="Arial Narrow"/>
                <w:kern w:val="1"/>
                <w:vertAlign w:val="superscript"/>
                <w:lang w:eastAsia="zh-CN"/>
              </w:rPr>
              <w:t>39</w:t>
            </w:r>
            <w:r w:rsidRPr="00D2428D">
              <w:rPr>
                <w:rFonts w:ascii="Arial Narrow" w:hAnsi="Arial Narrow" w:cs="Arial Narrow"/>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14:paraId="1CE3C60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9309A1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bl>
            <w:tblPr>
              <w:tblW w:w="0" w:type="auto"/>
              <w:tblInd w:w="3" w:type="dxa"/>
              <w:tblLayout w:type="fixed"/>
              <w:tblLook w:val="0000" w:firstRow="0" w:lastRow="0" w:firstColumn="0" w:lastColumn="0" w:noHBand="0" w:noVBand="0"/>
            </w:tblPr>
            <w:tblGrid>
              <w:gridCol w:w="1057"/>
              <w:gridCol w:w="1052"/>
              <w:gridCol w:w="1052"/>
              <w:gridCol w:w="1155"/>
            </w:tblGrid>
            <w:tr w:rsidR="005C5A1A" w:rsidRPr="00D2428D" w14:paraId="515D3685" w14:textId="77777777">
              <w:tc>
                <w:tcPr>
                  <w:tcW w:w="1057" w:type="dxa"/>
                  <w:tcBorders>
                    <w:top w:val="single" w:sz="4" w:space="0" w:color="000000"/>
                    <w:left w:val="single" w:sz="4" w:space="0" w:color="000000"/>
                    <w:bottom w:val="single" w:sz="4" w:space="0" w:color="000000"/>
                  </w:tcBorders>
                </w:tcPr>
                <w:p w14:paraId="089429E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Περιγραφή</w:t>
                  </w:r>
                </w:p>
              </w:tc>
              <w:tc>
                <w:tcPr>
                  <w:tcW w:w="1052" w:type="dxa"/>
                  <w:tcBorders>
                    <w:top w:val="single" w:sz="4" w:space="0" w:color="000000"/>
                    <w:left w:val="single" w:sz="4" w:space="0" w:color="000000"/>
                    <w:bottom w:val="single" w:sz="4" w:space="0" w:color="000000"/>
                  </w:tcBorders>
                </w:tcPr>
                <w:p w14:paraId="3717D8E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ποσά</w:t>
                  </w:r>
                </w:p>
              </w:tc>
              <w:tc>
                <w:tcPr>
                  <w:tcW w:w="1052" w:type="dxa"/>
                  <w:tcBorders>
                    <w:top w:val="single" w:sz="4" w:space="0" w:color="000000"/>
                    <w:left w:val="single" w:sz="4" w:space="0" w:color="000000"/>
                    <w:bottom w:val="single" w:sz="4" w:space="0" w:color="000000"/>
                  </w:tcBorders>
                </w:tcPr>
                <w:p w14:paraId="28E833C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14:paraId="6F169BA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παραλήπτες</w:t>
                  </w:r>
                </w:p>
              </w:tc>
            </w:tr>
            <w:tr w:rsidR="005C5A1A" w:rsidRPr="00D2428D" w14:paraId="637AB667" w14:textId="77777777">
              <w:tc>
                <w:tcPr>
                  <w:tcW w:w="1057" w:type="dxa"/>
                  <w:tcBorders>
                    <w:top w:val="single" w:sz="4" w:space="0" w:color="000000"/>
                    <w:left w:val="single" w:sz="4" w:space="0" w:color="000000"/>
                    <w:bottom w:val="single" w:sz="4" w:space="0" w:color="000000"/>
                  </w:tcBorders>
                </w:tcPr>
                <w:p w14:paraId="00016DA7"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c>
                <w:tcPr>
                  <w:tcW w:w="1052" w:type="dxa"/>
                  <w:tcBorders>
                    <w:top w:val="single" w:sz="4" w:space="0" w:color="000000"/>
                    <w:left w:val="single" w:sz="4" w:space="0" w:color="000000"/>
                    <w:bottom w:val="single" w:sz="4" w:space="0" w:color="000000"/>
                  </w:tcBorders>
                </w:tcPr>
                <w:p w14:paraId="51D85145"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c>
                <w:tcPr>
                  <w:tcW w:w="1052" w:type="dxa"/>
                  <w:tcBorders>
                    <w:top w:val="single" w:sz="4" w:space="0" w:color="000000"/>
                    <w:left w:val="single" w:sz="4" w:space="0" w:color="000000"/>
                    <w:bottom w:val="single" w:sz="4" w:space="0" w:color="000000"/>
                  </w:tcBorders>
                </w:tcPr>
                <w:p w14:paraId="72B2A758"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c>
                <w:tcPr>
                  <w:tcW w:w="1155" w:type="dxa"/>
                  <w:tcBorders>
                    <w:top w:val="single" w:sz="4" w:space="0" w:color="000000"/>
                    <w:left w:val="single" w:sz="4" w:space="0" w:color="000000"/>
                    <w:bottom w:val="single" w:sz="4" w:space="0" w:color="000000"/>
                    <w:right w:val="single" w:sz="4" w:space="0" w:color="000000"/>
                  </w:tcBorders>
                </w:tcPr>
                <w:p w14:paraId="4ACADC85"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r>
          </w:tbl>
          <w:p w14:paraId="75B47052" w14:textId="77777777" w:rsidR="005C5A1A" w:rsidRPr="00D2428D" w:rsidRDefault="005C5A1A" w:rsidP="00D2428D">
            <w:pPr>
              <w:suppressAutoHyphens/>
              <w:spacing w:line="360" w:lineRule="auto"/>
              <w:ind w:firstLine="397"/>
              <w:jc w:val="both"/>
              <w:rPr>
                <w:rFonts w:ascii="Arial Narrow" w:hAnsi="Arial Narrow" w:cs="Arial Narrow"/>
                <w:kern w:val="1"/>
                <w:lang w:eastAsia="zh-CN"/>
              </w:rPr>
            </w:pPr>
          </w:p>
        </w:tc>
      </w:tr>
      <w:tr w:rsidR="005C5A1A" w:rsidRPr="00D2428D" w14:paraId="01C392A8" w14:textId="77777777">
        <w:trPr>
          <w:jc w:val="center"/>
        </w:trPr>
        <w:tc>
          <w:tcPr>
            <w:tcW w:w="4479" w:type="dxa"/>
            <w:tcBorders>
              <w:top w:val="single" w:sz="4" w:space="0" w:color="000000"/>
              <w:left w:val="single" w:sz="4" w:space="0" w:color="000000"/>
              <w:bottom w:val="single" w:sz="4" w:space="0" w:color="000000"/>
            </w:tcBorders>
          </w:tcPr>
          <w:p w14:paraId="643B668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2) Ο οικονομικός φορέας μπορεί να χρησιμοποιήσει το ακόλουθο </w:t>
            </w:r>
            <w:r w:rsidRPr="00D2428D">
              <w:rPr>
                <w:rFonts w:ascii="Arial Narrow" w:hAnsi="Arial Narrow" w:cs="Arial Narrow"/>
                <w:b/>
                <w:bCs/>
                <w:kern w:val="1"/>
                <w:lang w:eastAsia="zh-CN"/>
              </w:rPr>
              <w:t>τεχνικό προσωπικό ή τις ακόλουθες τεχνικές υπηρεσίες</w:t>
            </w:r>
            <w:r w:rsidRPr="00D2428D">
              <w:rPr>
                <w:rFonts w:ascii="Arial Narrow" w:hAnsi="Arial Narrow" w:cs="Arial Narrow"/>
                <w:kern w:val="1"/>
                <w:vertAlign w:val="superscript"/>
                <w:lang w:eastAsia="zh-CN"/>
              </w:rPr>
              <w:t>40</w:t>
            </w:r>
            <w:r w:rsidRPr="00D2428D">
              <w:rPr>
                <w:rFonts w:ascii="Arial Narrow" w:hAnsi="Arial Narrow" w:cs="Arial Narrow"/>
                <w:kern w:val="1"/>
                <w:lang w:eastAsia="zh-CN"/>
              </w:rPr>
              <w:t>, ιδίως τους υπεύθυνους για τον έλεγχο της ποιότητας:</w:t>
            </w:r>
          </w:p>
          <w:p w14:paraId="55D9984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14:paraId="17B45F1F"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7DB1F4FC"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F1067C0"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3690280"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E91A27F"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413AC3F"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6161C750" w14:textId="77777777">
        <w:trPr>
          <w:jc w:val="center"/>
        </w:trPr>
        <w:tc>
          <w:tcPr>
            <w:tcW w:w="4479" w:type="dxa"/>
            <w:tcBorders>
              <w:top w:val="single" w:sz="4" w:space="0" w:color="000000"/>
              <w:left w:val="single" w:sz="4" w:space="0" w:color="000000"/>
              <w:bottom w:val="single" w:sz="4" w:space="0" w:color="000000"/>
            </w:tcBorders>
          </w:tcPr>
          <w:p w14:paraId="46DDD92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3) Ο οικονομικός φορέας χρησιμοποιεί τον ακόλουθο </w:t>
            </w:r>
            <w:r w:rsidRPr="00D2428D">
              <w:rPr>
                <w:rFonts w:ascii="Arial Narrow" w:hAnsi="Arial Narrow" w:cs="Arial Narrow"/>
                <w:b/>
                <w:bCs/>
                <w:kern w:val="1"/>
                <w:lang w:eastAsia="zh-CN"/>
              </w:rPr>
              <w:t xml:space="preserve">τεχνικό εξοπλισμό και λαμβάνει τα ακόλουθα μέτρα για </w:t>
            </w:r>
            <w:r w:rsidRPr="00D2428D">
              <w:rPr>
                <w:rFonts w:ascii="Arial Narrow" w:hAnsi="Arial Narrow" w:cs="Arial Narrow"/>
                <w:b/>
                <w:bCs/>
                <w:kern w:val="1"/>
                <w:lang w:eastAsia="zh-CN"/>
              </w:rPr>
              <w:lastRenderedPageBreak/>
              <w:t>την διασφάλιση της ποιότητας</w:t>
            </w:r>
            <w:r w:rsidRPr="00D2428D">
              <w:rPr>
                <w:rFonts w:ascii="Arial Narrow" w:hAnsi="Arial Narrow" w:cs="Arial Narrow"/>
                <w:kern w:val="1"/>
                <w:lang w:eastAsia="zh-CN"/>
              </w:rPr>
              <w:t xml:space="preserve"> και τα </w:t>
            </w:r>
            <w:r w:rsidRPr="00D2428D">
              <w:rPr>
                <w:rFonts w:ascii="Arial Narrow" w:hAnsi="Arial Narrow" w:cs="Arial Narrow"/>
                <w:b/>
                <w:bCs/>
                <w:kern w:val="1"/>
                <w:lang w:eastAsia="zh-CN"/>
              </w:rPr>
              <w:t>μέσα μελέτης και έρευνας</w:t>
            </w:r>
            <w:r w:rsidRPr="00D2428D">
              <w:rPr>
                <w:rFonts w:ascii="Arial Narrow" w:hAnsi="Arial Narrow" w:cs="Arial Narrow"/>
                <w:kern w:val="1"/>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14:paraId="47DF6CE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lastRenderedPageBreak/>
              <w:t>[……]</w:t>
            </w:r>
          </w:p>
        </w:tc>
      </w:tr>
      <w:tr w:rsidR="005C5A1A" w:rsidRPr="00D2428D" w14:paraId="2F391376" w14:textId="77777777">
        <w:trPr>
          <w:jc w:val="center"/>
        </w:trPr>
        <w:tc>
          <w:tcPr>
            <w:tcW w:w="4479" w:type="dxa"/>
            <w:tcBorders>
              <w:top w:val="single" w:sz="4" w:space="0" w:color="000000"/>
              <w:left w:val="single" w:sz="4" w:space="0" w:color="000000"/>
              <w:bottom w:val="single" w:sz="4" w:space="0" w:color="000000"/>
            </w:tcBorders>
          </w:tcPr>
          <w:p w14:paraId="7F28296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4) Ο οικονομικός φορέας θα μπορεί να εφαρμόσει τα ακόλουθα συστήματα </w:t>
            </w:r>
            <w:r w:rsidRPr="00D2428D">
              <w:rPr>
                <w:rFonts w:ascii="Arial Narrow" w:hAnsi="Arial Narrow" w:cs="Arial Narrow"/>
                <w:b/>
                <w:bCs/>
                <w:kern w:val="1"/>
                <w:lang w:eastAsia="zh-CN"/>
              </w:rPr>
              <w:t>διαχείρισης της αλυσίδας εφοδιασμού</w:t>
            </w:r>
            <w:r w:rsidRPr="00D2428D">
              <w:rPr>
                <w:rFonts w:ascii="Arial Narrow" w:hAnsi="Arial Narrow" w:cs="Arial Narrow"/>
                <w:kern w:val="1"/>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14:paraId="42C8DFA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5F38162D" w14:textId="77777777">
        <w:trPr>
          <w:jc w:val="center"/>
        </w:trPr>
        <w:tc>
          <w:tcPr>
            <w:tcW w:w="4479" w:type="dxa"/>
            <w:tcBorders>
              <w:top w:val="single" w:sz="4" w:space="0" w:color="000000"/>
              <w:left w:val="single" w:sz="4" w:space="0" w:color="000000"/>
              <w:bottom w:val="single" w:sz="4" w:space="0" w:color="000000"/>
            </w:tcBorders>
          </w:tcPr>
          <w:p w14:paraId="3BAC712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617CE1F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Ο οικονομικός φορέας </w:t>
            </w:r>
            <w:r w:rsidRPr="00D2428D">
              <w:rPr>
                <w:rFonts w:ascii="Arial Narrow" w:hAnsi="Arial Narrow" w:cs="Arial Narrow"/>
                <w:b/>
                <w:bCs/>
                <w:kern w:val="1"/>
                <w:lang w:eastAsia="zh-CN"/>
              </w:rPr>
              <w:t>θα</w:t>
            </w:r>
            <w:r w:rsidRPr="00D2428D">
              <w:rPr>
                <w:rFonts w:ascii="Arial Narrow" w:hAnsi="Arial Narrow" w:cs="Arial Narrow"/>
                <w:kern w:val="1"/>
                <w:lang w:eastAsia="zh-CN"/>
              </w:rPr>
              <w:t xml:space="preserve"> επιτρέπει τη διενέργεια </w:t>
            </w:r>
            <w:r w:rsidRPr="00D2428D">
              <w:rPr>
                <w:rFonts w:ascii="Arial Narrow" w:hAnsi="Arial Narrow" w:cs="Arial Narrow"/>
                <w:b/>
                <w:bCs/>
                <w:kern w:val="1"/>
                <w:lang w:eastAsia="zh-CN"/>
              </w:rPr>
              <w:t>ελέγχων</w:t>
            </w:r>
            <w:r w:rsidRPr="00D2428D">
              <w:rPr>
                <w:rFonts w:ascii="Arial Narrow" w:hAnsi="Arial Narrow" w:cs="Arial Narrow"/>
                <w:kern w:val="1"/>
                <w:vertAlign w:val="superscript"/>
                <w:lang w:eastAsia="zh-CN"/>
              </w:rPr>
              <w:t>41</w:t>
            </w:r>
            <w:r w:rsidRPr="00D2428D">
              <w:rPr>
                <w:rFonts w:ascii="Arial Narrow" w:hAnsi="Arial Narrow" w:cs="Arial Narrow"/>
                <w:kern w:val="1"/>
                <w:lang w:eastAsia="zh-CN"/>
              </w:rPr>
              <w:t xml:space="preserve"> όσον αφορά το </w:t>
            </w:r>
            <w:r w:rsidRPr="00D2428D">
              <w:rPr>
                <w:rFonts w:ascii="Arial Narrow" w:hAnsi="Arial Narrow" w:cs="Arial Narrow"/>
                <w:b/>
                <w:bCs/>
                <w:kern w:val="1"/>
                <w:lang w:eastAsia="zh-CN"/>
              </w:rPr>
              <w:t>παραγωγικό δυναμικό</w:t>
            </w:r>
            <w:r w:rsidRPr="00D2428D">
              <w:rPr>
                <w:rFonts w:ascii="Arial Narrow" w:hAnsi="Arial Narrow" w:cs="Arial Narrow"/>
                <w:kern w:val="1"/>
                <w:lang w:eastAsia="zh-CN"/>
              </w:rPr>
              <w:t xml:space="preserve"> ή τις </w:t>
            </w:r>
            <w:r w:rsidRPr="00D2428D">
              <w:rPr>
                <w:rFonts w:ascii="Arial Narrow" w:hAnsi="Arial Narrow" w:cs="Arial Narrow"/>
                <w:b/>
                <w:bCs/>
                <w:kern w:val="1"/>
                <w:lang w:eastAsia="zh-CN"/>
              </w:rPr>
              <w:t>τεχνικές ικανότητες</w:t>
            </w:r>
            <w:r w:rsidRPr="00D2428D">
              <w:rPr>
                <w:rFonts w:ascii="Arial Narrow" w:hAnsi="Arial Narrow" w:cs="Arial Narrow"/>
                <w:kern w:val="1"/>
                <w:lang w:eastAsia="zh-CN"/>
              </w:rPr>
              <w:t xml:space="preserve"> του οικονομικού φορέα και, εφόσον κρίνεται αναγκαίο, όσον αφορά τα </w:t>
            </w:r>
            <w:r w:rsidRPr="00D2428D">
              <w:rPr>
                <w:rFonts w:ascii="Arial Narrow" w:hAnsi="Arial Narrow" w:cs="Arial Narrow"/>
                <w:b/>
                <w:bCs/>
                <w:kern w:val="1"/>
                <w:lang w:eastAsia="zh-CN"/>
              </w:rPr>
              <w:t>μέσα μελέτης και έρευνας</w:t>
            </w:r>
            <w:r w:rsidRPr="00D2428D">
              <w:rPr>
                <w:rFonts w:ascii="Arial Narrow" w:hAnsi="Arial Narrow" w:cs="Arial Narrow"/>
                <w:kern w:val="1"/>
                <w:lang w:eastAsia="zh-CN"/>
              </w:rPr>
              <w:t xml:space="preserve"> που αυτός διαθέτει καθώς και τα </w:t>
            </w:r>
            <w:r w:rsidRPr="00D2428D">
              <w:rPr>
                <w:rFonts w:ascii="Arial Narrow" w:hAnsi="Arial Narrow" w:cs="Arial Narrow"/>
                <w:b/>
                <w:bCs/>
                <w:kern w:val="1"/>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14:paraId="0EF5BEEA"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04A9C5FE"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01D507C"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7FA542C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20043D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Ναι [] Όχι</w:t>
            </w:r>
          </w:p>
        </w:tc>
      </w:tr>
      <w:tr w:rsidR="005C5A1A" w:rsidRPr="00D2428D" w14:paraId="12F6C7AB" w14:textId="77777777">
        <w:trPr>
          <w:jc w:val="center"/>
        </w:trPr>
        <w:tc>
          <w:tcPr>
            <w:tcW w:w="4479" w:type="dxa"/>
            <w:tcBorders>
              <w:top w:val="single" w:sz="4" w:space="0" w:color="000000"/>
              <w:left w:val="single" w:sz="4" w:space="0" w:color="000000"/>
              <w:bottom w:val="single" w:sz="4" w:space="0" w:color="000000"/>
            </w:tcBorders>
          </w:tcPr>
          <w:p w14:paraId="05B7B29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6) Οι ακόλουθοι </w:t>
            </w:r>
            <w:r w:rsidRPr="00D2428D">
              <w:rPr>
                <w:rFonts w:ascii="Arial Narrow" w:hAnsi="Arial Narrow" w:cs="Arial Narrow"/>
                <w:b/>
                <w:bCs/>
                <w:kern w:val="1"/>
                <w:lang w:eastAsia="zh-CN"/>
              </w:rPr>
              <w:t>τίτλοι σπουδών και επαγγελματικών προσόντων</w:t>
            </w:r>
            <w:r w:rsidRPr="00D2428D">
              <w:rPr>
                <w:rFonts w:ascii="Arial Narrow" w:hAnsi="Arial Narrow" w:cs="Arial Narrow"/>
                <w:kern w:val="1"/>
                <w:lang w:eastAsia="zh-CN"/>
              </w:rPr>
              <w:t xml:space="preserve"> διατίθενται από:</w:t>
            </w:r>
          </w:p>
          <w:p w14:paraId="734B0718"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kern w:val="1"/>
                <w:lang w:eastAsia="zh-CN"/>
              </w:rPr>
              <w:t>α) τον ίδιο τον πάροχο υπηρεσιών ή τον εργολάβο,</w:t>
            </w:r>
          </w:p>
          <w:p w14:paraId="205C256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και/ή</w:t>
            </w:r>
            <w:r w:rsidRPr="00D2428D">
              <w:rPr>
                <w:rFonts w:ascii="Arial Narrow" w:hAnsi="Arial Narrow" w:cs="Arial Narrow"/>
                <w:kern w:val="1"/>
                <w:lang w:eastAsia="zh-CN"/>
              </w:rPr>
              <w:t xml:space="preserve"> (ανάλογα με τις απαιτήσεις που ορίζονται στη σχετική πρόσκληση ή διακήρυξη ή στα έγγραφα της σύμβασης)</w:t>
            </w:r>
          </w:p>
          <w:p w14:paraId="0A1463E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14:paraId="4B4922DB"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4FCAFD2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95EB9F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w:t>
            </w:r>
          </w:p>
          <w:p w14:paraId="021097FE"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51A3904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AE33663"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49AA33BB"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18F568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 [……]</w:t>
            </w:r>
          </w:p>
        </w:tc>
      </w:tr>
      <w:tr w:rsidR="005C5A1A" w:rsidRPr="00D2428D" w14:paraId="662A5146" w14:textId="77777777">
        <w:trPr>
          <w:jc w:val="center"/>
        </w:trPr>
        <w:tc>
          <w:tcPr>
            <w:tcW w:w="4479" w:type="dxa"/>
            <w:tcBorders>
              <w:top w:val="single" w:sz="4" w:space="0" w:color="000000"/>
              <w:left w:val="single" w:sz="4" w:space="0" w:color="000000"/>
              <w:bottom w:val="single" w:sz="4" w:space="0" w:color="000000"/>
            </w:tcBorders>
          </w:tcPr>
          <w:p w14:paraId="2056AA1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7) Ο οικονομικός φορέας θα μπορεί να εφαρμόζει τα ακόλουθα </w:t>
            </w:r>
            <w:r w:rsidRPr="00D2428D">
              <w:rPr>
                <w:rFonts w:ascii="Arial Narrow" w:hAnsi="Arial Narrow" w:cs="Arial Narrow"/>
                <w:b/>
                <w:bCs/>
                <w:kern w:val="1"/>
                <w:lang w:eastAsia="zh-CN"/>
              </w:rPr>
              <w:t>μέτρα περιβαλλοντικής διαχείρισης</w:t>
            </w:r>
            <w:r w:rsidRPr="00D2428D">
              <w:rPr>
                <w:rFonts w:ascii="Arial Narrow" w:hAnsi="Arial Narrow" w:cs="Arial Narrow"/>
                <w:kern w:val="1"/>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14:paraId="37C6F17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48D54097" w14:textId="77777777">
        <w:trPr>
          <w:trHeight w:val="2683"/>
          <w:jc w:val="center"/>
        </w:trPr>
        <w:tc>
          <w:tcPr>
            <w:tcW w:w="4479" w:type="dxa"/>
            <w:tcBorders>
              <w:top w:val="single" w:sz="4" w:space="0" w:color="000000"/>
              <w:left w:val="single" w:sz="4" w:space="0" w:color="000000"/>
              <w:bottom w:val="single" w:sz="4" w:space="0" w:color="000000"/>
            </w:tcBorders>
          </w:tcPr>
          <w:p w14:paraId="007CCB9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8) Το </w:t>
            </w:r>
            <w:r w:rsidRPr="00D2428D">
              <w:rPr>
                <w:rFonts w:ascii="Arial Narrow" w:hAnsi="Arial Narrow" w:cs="Arial Narrow"/>
                <w:b/>
                <w:bCs/>
                <w:kern w:val="1"/>
                <w:lang w:eastAsia="zh-CN"/>
              </w:rPr>
              <w:t xml:space="preserve">μέσο ετήσιο εργατοϋπαλληλικό δυναμικό </w:t>
            </w:r>
            <w:r w:rsidRPr="00D2428D">
              <w:rPr>
                <w:rFonts w:ascii="Arial Narrow" w:hAnsi="Arial Narrow" w:cs="Arial Narrow"/>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14:paraId="4E9C101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Έτος, μέσο ετήσιο εργατοϋπαλληλικό προσωπικό: </w:t>
            </w:r>
          </w:p>
          <w:p w14:paraId="5421215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 </w:t>
            </w:r>
          </w:p>
          <w:p w14:paraId="1608B849"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 </w:t>
            </w:r>
          </w:p>
          <w:p w14:paraId="67928C6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 </w:t>
            </w:r>
          </w:p>
          <w:p w14:paraId="7C213AF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αριθμός διευθυντικών στελεχών:</w:t>
            </w:r>
          </w:p>
          <w:p w14:paraId="21E0C12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 </w:t>
            </w:r>
          </w:p>
          <w:p w14:paraId="465E7BF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 </w:t>
            </w:r>
          </w:p>
          <w:p w14:paraId="31C760B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 </w:t>
            </w:r>
          </w:p>
        </w:tc>
      </w:tr>
      <w:tr w:rsidR="005C5A1A" w:rsidRPr="00D2428D" w14:paraId="7DE97D84" w14:textId="77777777">
        <w:trPr>
          <w:jc w:val="center"/>
        </w:trPr>
        <w:tc>
          <w:tcPr>
            <w:tcW w:w="4479" w:type="dxa"/>
            <w:tcBorders>
              <w:left w:val="single" w:sz="4" w:space="0" w:color="000000"/>
              <w:bottom w:val="single" w:sz="4" w:space="0" w:color="000000"/>
            </w:tcBorders>
          </w:tcPr>
          <w:p w14:paraId="381BB5F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lastRenderedPageBreak/>
              <w:t xml:space="preserve">9) Ο οικονομικός φορέας θα έχει στη διάθεσή του τα ακόλουθα </w:t>
            </w:r>
            <w:r w:rsidRPr="00D2428D">
              <w:rPr>
                <w:rFonts w:ascii="Arial Narrow" w:hAnsi="Arial Narrow" w:cs="Arial Narrow"/>
                <w:b/>
                <w:bCs/>
                <w:kern w:val="1"/>
                <w:lang w:eastAsia="zh-CN"/>
              </w:rPr>
              <w:t xml:space="preserve">μηχανήματα, εγκαταστάσεις και τεχνικό εξοπλισμό </w:t>
            </w:r>
            <w:r w:rsidRPr="00D2428D">
              <w:rPr>
                <w:rFonts w:ascii="Arial Narrow" w:hAnsi="Arial Narrow" w:cs="Arial Narrow"/>
                <w:kern w:val="1"/>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tcPr>
          <w:p w14:paraId="1A20F87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71F6EC8F" w14:textId="77777777">
        <w:trPr>
          <w:jc w:val="center"/>
        </w:trPr>
        <w:tc>
          <w:tcPr>
            <w:tcW w:w="4479" w:type="dxa"/>
            <w:tcBorders>
              <w:top w:val="single" w:sz="4" w:space="0" w:color="000000"/>
              <w:left w:val="single" w:sz="4" w:space="0" w:color="000000"/>
              <w:bottom w:val="single" w:sz="4" w:space="0" w:color="000000"/>
            </w:tcBorders>
          </w:tcPr>
          <w:p w14:paraId="0181344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10) Ο οικονομικός φορέας </w:t>
            </w:r>
            <w:r w:rsidRPr="00D2428D">
              <w:rPr>
                <w:rFonts w:ascii="Arial Narrow" w:hAnsi="Arial Narrow" w:cs="Arial Narrow"/>
                <w:b/>
                <w:bCs/>
                <w:kern w:val="1"/>
                <w:lang w:eastAsia="zh-CN"/>
              </w:rPr>
              <w:t>προτίθεται, να αναθέσει σε τρίτους υπό μορφή υπεργολαβίας</w:t>
            </w:r>
            <w:r w:rsidRPr="00D2428D">
              <w:rPr>
                <w:rFonts w:ascii="Arial Narrow" w:hAnsi="Arial Narrow" w:cs="Arial Narrow"/>
                <w:kern w:val="1"/>
                <w:vertAlign w:val="superscript"/>
                <w:lang w:eastAsia="zh-CN"/>
              </w:rPr>
              <w:t>42</w:t>
            </w:r>
            <w:r w:rsidRPr="00D2428D">
              <w:rPr>
                <w:rFonts w:ascii="Arial Narrow" w:hAnsi="Arial Narrow" w:cs="Arial Narrow"/>
                <w:kern w:val="1"/>
                <w:lang w:eastAsia="zh-CN"/>
              </w:rPr>
              <w:t xml:space="preserve"> το ακόλουθο</w:t>
            </w:r>
            <w:r w:rsidRPr="00D2428D">
              <w:rPr>
                <w:rFonts w:ascii="Arial Narrow" w:hAnsi="Arial Narrow" w:cs="Arial Narrow"/>
                <w:b/>
                <w:bCs/>
                <w:kern w:val="1"/>
                <w:lang w:eastAsia="zh-CN"/>
              </w:rPr>
              <w:t xml:space="preserve"> τμήμα (δηλ. ποσοστό)</w:t>
            </w:r>
            <w:r w:rsidRPr="00D2428D">
              <w:rPr>
                <w:rFonts w:ascii="Arial Narrow" w:hAnsi="Arial Narrow" w:cs="Arial Narrow"/>
                <w:kern w:val="1"/>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14:paraId="54C057D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403A2CD0" w14:textId="77777777">
        <w:trPr>
          <w:jc w:val="center"/>
        </w:trPr>
        <w:tc>
          <w:tcPr>
            <w:tcW w:w="4479" w:type="dxa"/>
            <w:tcBorders>
              <w:top w:val="single" w:sz="4" w:space="0" w:color="000000"/>
              <w:left w:val="single" w:sz="4" w:space="0" w:color="000000"/>
              <w:bottom w:val="single" w:sz="4" w:space="0" w:color="000000"/>
            </w:tcBorders>
          </w:tcPr>
          <w:p w14:paraId="28DE0F4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11) Για </w:t>
            </w:r>
            <w:r w:rsidRPr="00D2428D">
              <w:rPr>
                <w:rFonts w:ascii="Arial Narrow" w:hAnsi="Arial Narrow" w:cs="Arial Narrow"/>
                <w:b/>
                <w:bCs/>
                <w:i/>
                <w:iCs/>
                <w:kern w:val="1"/>
                <w:lang w:eastAsia="zh-CN"/>
              </w:rPr>
              <w:t xml:space="preserve">δημόσιες συμβάσεις προμηθειών </w:t>
            </w:r>
            <w:r w:rsidRPr="00D2428D">
              <w:rPr>
                <w:rFonts w:ascii="Arial Narrow" w:hAnsi="Arial Narrow" w:cs="Arial Narrow"/>
                <w:kern w:val="1"/>
                <w:lang w:eastAsia="zh-CN"/>
              </w:rPr>
              <w:t>:</w:t>
            </w:r>
          </w:p>
          <w:p w14:paraId="69FBFA4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02BCF1C0"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Κατά περίπτωση, ο οικονομικός φορέας δηλώνει περαιτέρω ότι θα προσκομίσει τα απαιτούμενα πιστοποιητικά γνησιότητας.</w:t>
            </w:r>
          </w:p>
          <w:p w14:paraId="25930D9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157C6413"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6017E2B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Ναι [] Όχι</w:t>
            </w:r>
          </w:p>
          <w:p w14:paraId="0F60D6E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12128A6"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40211BC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51339954"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438E04E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A5F0682"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Ναι [] Όχι</w:t>
            </w:r>
          </w:p>
          <w:p w14:paraId="6A8974FA"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36598D29"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24893EC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(διαδικτυακή διεύθυνση, αρχή ή φορέας έκδοσης, επακριβή στοιχεία αναφοράς των εγγράφων): [……][……][……]</w:t>
            </w:r>
          </w:p>
        </w:tc>
      </w:tr>
      <w:tr w:rsidR="005C5A1A" w:rsidRPr="00D2428D" w14:paraId="64CFD4AD" w14:textId="77777777">
        <w:trPr>
          <w:jc w:val="center"/>
        </w:trPr>
        <w:tc>
          <w:tcPr>
            <w:tcW w:w="4479" w:type="dxa"/>
            <w:tcBorders>
              <w:top w:val="single" w:sz="4" w:space="0" w:color="000000"/>
              <w:left w:val="single" w:sz="4" w:space="0" w:color="000000"/>
              <w:bottom w:val="single" w:sz="4" w:space="0" w:color="000000"/>
            </w:tcBorders>
          </w:tcPr>
          <w:p w14:paraId="12D5FD3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12) Για </w:t>
            </w:r>
            <w:r w:rsidRPr="00D2428D">
              <w:rPr>
                <w:rFonts w:ascii="Arial Narrow" w:hAnsi="Arial Narrow" w:cs="Arial Narrow"/>
                <w:b/>
                <w:bCs/>
                <w:i/>
                <w:iCs/>
                <w:kern w:val="1"/>
                <w:lang w:eastAsia="zh-CN"/>
              </w:rPr>
              <w:t>δημόσιες συμβάσεις προμηθειών</w:t>
            </w:r>
            <w:r w:rsidRPr="00D2428D">
              <w:rPr>
                <w:rFonts w:ascii="Arial Narrow" w:hAnsi="Arial Narrow" w:cs="Arial Narrow"/>
                <w:kern w:val="1"/>
                <w:lang w:eastAsia="zh-CN"/>
              </w:rPr>
              <w:t>:</w:t>
            </w:r>
          </w:p>
          <w:p w14:paraId="365FA555"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Μπορεί ο οικονομικός φορέας να προσκομίσει τα απαιτούμενα </w:t>
            </w:r>
            <w:r w:rsidRPr="00D2428D">
              <w:rPr>
                <w:rFonts w:ascii="Arial Narrow" w:hAnsi="Arial Narrow" w:cs="Arial Narrow"/>
                <w:b/>
                <w:bCs/>
                <w:kern w:val="1"/>
                <w:lang w:eastAsia="zh-CN"/>
              </w:rPr>
              <w:t>πιστοποιητικά</w:t>
            </w:r>
            <w:r w:rsidRPr="00D2428D">
              <w:rPr>
                <w:rFonts w:ascii="Arial Narrow" w:hAnsi="Arial Narrow" w:cs="Arial Narrow"/>
                <w:kern w:val="1"/>
                <w:lang w:eastAsia="zh-CN"/>
              </w:rPr>
              <w:t xml:space="preserve"> που έχουν εκδοθεί από επίσημα </w:t>
            </w:r>
            <w:r w:rsidRPr="00D2428D">
              <w:rPr>
                <w:rFonts w:ascii="Arial Narrow" w:hAnsi="Arial Narrow" w:cs="Arial Narrow"/>
                <w:b/>
                <w:bCs/>
                <w:kern w:val="1"/>
                <w:lang w:eastAsia="zh-CN"/>
              </w:rPr>
              <w:t>ινστιτούτα ελέγχου ποιότητας</w:t>
            </w:r>
            <w:r w:rsidRPr="00D2428D">
              <w:rPr>
                <w:rFonts w:ascii="Arial Narrow" w:hAnsi="Arial Narrow" w:cs="Arial Narrow"/>
                <w:kern w:val="1"/>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0E5687DF"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b/>
                <w:bCs/>
                <w:kern w:val="1"/>
                <w:lang w:eastAsia="zh-CN"/>
              </w:rPr>
              <w:t>Εάν όχι</w:t>
            </w:r>
            <w:r w:rsidRPr="00D2428D">
              <w:rPr>
                <w:rFonts w:ascii="Arial Narrow" w:hAnsi="Arial Narrow" w:cs="Arial Narrow"/>
                <w:kern w:val="1"/>
                <w:lang w:eastAsia="zh-CN"/>
              </w:rPr>
              <w:t>, εξηγήστε τους λόγους και αναφέρετε ποια άλλα αποδεικτικά μέσα μπορούν να προσκομιστούν:</w:t>
            </w:r>
          </w:p>
          <w:p w14:paraId="28A72F4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30CCC820"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3B26429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Ναι [] Όχι</w:t>
            </w:r>
          </w:p>
          <w:p w14:paraId="45D5D2A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6FF402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794D498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50A7159"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CAB2AE4"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D993236"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928231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3D75C10"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77F38D74"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55868B7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5A0EC2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298FAC0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7C7033A"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78D37F8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(διαδικτυακή διεύθυνση, αρχή ή φορέας έκδοσης, επακριβή στοιχεία αναφοράς των εγγράφων): [……][……][……]</w:t>
            </w:r>
          </w:p>
        </w:tc>
      </w:tr>
    </w:tbl>
    <w:p w14:paraId="141ED614"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00C48072" w14:textId="693AFD6D" w:rsidR="005C5A1A" w:rsidRPr="00D2428D" w:rsidRDefault="002D4597" w:rsidP="002D4597">
      <w:pPr>
        <w:tabs>
          <w:tab w:val="left" w:pos="2214"/>
        </w:tabs>
        <w:rPr>
          <w:rFonts w:ascii="Arial Narrow" w:hAnsi="Arial Narrow" w:cs="Arial Narrow"/>
          <w:b/>
          <w:bCs/>
          <w:i/>
          <w:iCs/>
          <w:kern w:val="1"/>
          <w:lang w:eastAsia="zh-CN"/>
        </w:rPr>
      </w:pPr>
      <w:r>
        <w:rPr>
          <w:rFonts w:ascii="Calibri" w:hAnsi="Calibri" w:cs="Calibri"/>
          <w:sz w:val="18"/>
          <w:szCs w:val="18"/>
          <w:lang w:eastAsia="el-GR"/>
        </w:rPr>
        <w:tab/>
      </w:r>
      <w:r w:rsidR="005C5A1A" w:rsidRPr="00D2428D">
        <w:rPr>
          <w:rFonts w:ascii="Arial Narrow" w:hAnsi="Arial Narrow" w:cs="Arial Narrow"/>
          <w:b/>
          <w:bCs/>
          <w:kern w:val="1"/>
          <w:lang w:eastAsia="zh-CN"/>
        </w:rPr>
        <w:t>: Συστήματα διασφάλισης ποιότητας και πρότυπα περιβαλλοντικής διαχείρισης</w:t>
      </w:r>
    </w:p>
    <w:p w14:paraId="0D804FF0"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lastRenderedPageBreak/>
        <w:t xml:space="preserve">Ο οικονομικός φορέας πρέπει να παράσχει πληροφορίες </w:t>
      </w:r>
      <w:r w:rsidRPr="00D2428D">
        <w:rPr>
          <w:rFonts w:ascii="Arial Narrow" w:hAnsi="Arial Narrow" w:cs="Arial Narrow"/>
          <w:b/>
          <w:bCs/>
          <w:kern w:val="1"/>
          <w:u w:val="single"/>
          <w:lang w:eastAsia="zh-CN"/>
        </w:rPr>
        <w:t>μόνον</w:t>
      </w:r>
      <w:r w:rsidRPr="00D2428D">
        <w:rPr>
          <w:rFonts w:ascii="Arial Narrow" w:hAnsi="Arial Narrow" w:cs="Arial Narrow"/>
          <w:b/>
          <w:bCs/>
          <w:i/>
          <w:iCs/>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5C5A1A" w:rsidRPr="00D2428D" w14:paraId="4E4B7743" w14:textId="77777777">
        <w:trPr>
          <w:jc w:val="center"/>
        </w:trPr>
        <w:tc>
          <w:tcPr>
            <w:tcW w:w="4479" w:type="dxa"/>
            <w:tcBorders>
              <w:top w:val="single" w:sz="4" w:space="0" w:color="000000"/>
              <w:left w:val="single" w:sz="4" w:space="0" w:color="000000"/>
              <w:bottom w:val="single" w:sz="4" w:space="0" w:color="000000"/>
            </w:tcBorders>
          </w:tcPr>
          <w:p w14:paraId="0E875859"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14:paraId="7955091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2543F61D" w14:textId="77777777">
        <w:trPr>
          <w:jc w:val="center"/>
        </w:trPr>
        <w:tc>
          <w:tcPr>
            <w:tcW w:w="4479" w:type="dxa"/>
            <w:tcBorders>
              <w:top w:val="single" w:sz="4" w:space="0" w:color="000000"/>
              <w:left w:val="single" w:sz="4" w:space="0" w:color="000000"/>
              <w:bottom w:val="single" w:sz="4" w:space="0" w:color="000000"/>
            </w:tcBorders>
          </w:tcPr>
          <w:p w14:paraId="402B1FC7" w14:textId="77777777" w:rsidR="005C5A1A" w:rsidRPr="00D2428D" w:rsidRDefault="005C5A1A" w:rsidP="00D2428D">
            <w:pPr>
              <w:suppressAutoHyphens/>
              <w:spacing w:line="360" w:lineRule="auto"/>
              <w:jc w:val="both"/>
              <w:rPr>
                <w:rFonts w:ascii="Arial Narrow" w:hAnsi="Arial Narrow" w:cs="Arial Narrow"/>
                <w:b/>
                <w:bCs/>
                <w:color w:val="000000"/>
                <w:kern w:val="1"/>
                <w:lang w:eastAsia="zh-CN"/>
              </w:rPr>
            </w:pPr>
            <w:r w:rsidRPr="00D2428D">
              <w:rPr>
                <w:rFonts w:ascii="Arial Narrow" w:hAnsi="Arial Narrow" w:cs="Arial Narrow"/>
                <w:color w:val="000000"/>
                <w:kern w:val="1"/>
                <w:lang w:eastAsia="zh-CN"/>
              </w:rPr>
              <w:t xml:space="preserve">Θα είναι σε θέση ο οικονομικός φορέας να προσκομίσει </w:t>
            </w:r>
            <w:r w:rsidRPr="00D2428D">
              <w:rPr>
                <w:rFonts w:ascii="Arial Narrow" w:hAnsi="Arial Narrow" w:cs="Arial Narrow"/>
                <w:b/>
                <w:bCs/>
                <w:color w:val="000000"/>
                <w:kern w:val="1"/>
                <w:lang w:eastAsia="zh-CN"/>
              </w:rPr>
              <w:t>πιστοποιητικά</w:t>
            </w:r>
            <w:r w:rsidRPr="00D2428D">
              <w:rPr>
                <w:rFonts w:ascii="Arial Narrow" w:hAnsi="Arial Narrow" w:cs="Arial Narrow"/>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D2428D">
              <w:rPr>
                <w:rFonts w:ascii="Arial Narrow" w:hAnsi="Arial Narrow" w:cs="Arial Narrow"/>
                <w:b/>
                <w:bCs/>
                <w:color w:val="000000"/>
                <w:kern w:val="1"/>
                <w:lang w:eastAsia="zh-CN"/>
              </w:rPr>
              <w:t>πρότυπα διασφάλισης ποιότητας</w:t>
            </w:r>
            <w:r w:rsidRPr="00D2428D">
              <w:rPr>
                <w:rFonts w:ascii="Arial Narrow" w:hAnsi="Arial Narrow" w:cs="Arial Narrow"/>
                <w:color w:val="000000"/>
                <w:kern w:val="1"/>
                <w:lang w:eastAsia="zh-CN"/>
              </w:rPr>
              <w:t>, συμπεριλαμβανομένης της προσβασιμότητας για άτομα με ειδικές ανάγκες;</w:t>
            </w:r>
          </w:p>
          <w:p w14:paraId="516EF859" w14:textId="77777777" w:rsidR="005C5A1A" w:rsidRPr="00D2428D" w:rsidRDefault="005C5A1A" w:rsidP="00D2428D">
            <w:pPr>
              <w:suppressAutoHyphens/>
              <w:spacing w:line="360" w:lineRule="auto"/>
              <w:jc w:val="both"/>
              <w:rPr>
                <w:rFonts w:ascii="Arial Narrow" w:hAnsi="Arial Narrow" w:cs="Arial Narrow"/>
                <w:i/>
                <w:iCs/>
                <w:color w:val="000000"/>
                <w:kern w:val="1"/>
                <w:lang w:eastAsia="zh-CN"/>
              </w:rPr>
            </w:pPr>
            <w:r w:rsidRPr="00D2428D">
              <w:rPr>
                <w:rFonts w:ascii="Arial Narrow" w:hAnsi="Arial Narrow" w:cs="Arial Narrow"/>
                <w:b/>
                <w:bCs/>
                <w:color w:val="000000"/>
                <w:kern w:val="1"/>
                <w:lang w:eastAsia="zh-CN"/>
              </w:rPr>
              <w:t>Εάν όχι</w:t>
            </w:r>
            <w:r w:rsidRPr="00D2428D">
              <w:rPr>
                <w:rFonts w:ascii="Arial Narrow" w:hAnsi="Arial Narrow" w:cs="Arial Narrow"/>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93A4D1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color w:val="000000"/>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3CAD491F"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5EDB0034" w14:textId="77777777" w:rsidR="005C5A1A" w:rsidRPr="00D2428D" w:rsidRDefault="005C5A1A" w:rsidP="00D2428D">
            <w:pPr>
              <w:suppressAutoHyphens/>
              <w:spacing w:line="360" w:lineRule="auto"/>
              <w:rPr>
                <w:rFonts w:ascii="Arial Narrow" w:hAnsi="Arial Narrow" w:cs="Arial Narrow"/>
                <w:kern w:val="1"/>
                <w:lang w:eastAsia="zh-CN"/>
              </w:rPr>
            </w:pPr>
          </w:p>
          <w:p w14:paraId="12A3B1D8" w14:textId="77777777" w:rsidR="005C5A1A" w:rsidRPr="00D2428D" w:rsidRDefault="005C5A1A" w:rsidP="00D2428D">
            <w:pPr>
              <w:suppressAutoHyphens/>
              <w:spacing w:line="360" w:lineRule="auto"/>
              <w:rPr>
                <w:rFonts w:ascii="Arial Narrow" w:hAnsi="Arial Narrow" w:cs="Arial Narrow"/>
                <w:kern w:val="1"/>
                <w:lang w:eastAsia="zh-CN"/>
              </w:rPr>
            </w:pPr>
          </w:p>
          <w:p w14:paraId="2CEA74FA" w14:textId="77777777" w:rsidR="005C5A1A" w:rsidRPr="00D2428D" w:rsidRDefault="005C5A1A" w:rsidP="00D2428D">
            <w:pPr>
              <w:suppressAutoHyphens/>
              <w:spacing w:line="360" w:lineRule="auto"/>
              <w:rPr>
                <w:rFonts w:ascii="Arial Narrow" w:hAnsi="Arial Narrow" w:cs="Arial Narrow"/>
                <w:kern w:val="1"/>
                <w:lang w:eastAsia="zh-CN"/>
              </w:rPr>
            </w:pPr>
          </w:p>
          <w:p w14:paraId="39965591" w14:textId="77777777" w:rsidR="005C5A1A" w:rsidRPr="00D2428D" w:rsidRDefault="005C5A1A" w:rsidP="00D2428D">
            <w:pPr>
              <w:suppressAutoHyphens/>
              <w:spacing w:line="360" w:lineRule="auto"/>
              <w:rPr>
                <w:rFonts w:ascii="Arial Narrow" w:hAnsi="Arial Narrow" w:cs="Arial Narrow"/>
                <w:kern w:val="1"/>
                <w:lang w:eastAsia="zh-CN"/>
              </w:rPr>
            </w:pPr>
          </w:p>
          <w:p w14:paraId="575D5EBC" w14:textId="77777777" w:rsidR="005C5A1A" w:rsidRPr="00D2428D" w:rsidRDefault="005C5A1A" w:rsidP="00D2428D">
            <w:pPr>
              <w:suppressAutoHyphens/>
              <w:spacing w:line="360" w:lineRule="auto"/>
              <w:rPr>
                <w:rFonts w:ascii="Arial Narrow" w:hAnsi="Arial Narrow" w:cs="Arial Narrow"/>
                <w:kern w:val="1"/>
                <w:lang w:eastAsia="zh-CN"/>
              </w:rPr>
            </w:pPr>
          </w:p>
          <w:p w14:paraId="340841F1" w14:textId="77777777" w:rsidR="005C5A1A" w:rsidRPr="00D2428D" w:rsidRDefault="005C5A1A" w:rsidP="00D2428D">
            <w:pPr>
              <w:suppressAutoHyphens/>
              <w:spacing w:line="360" w:lineRule="auto"/>
              <w:rPr>
                <w:rFonts w:ascii="Arial Narrow" w:hAnsi="Arial Narrow" w:cs="Arial Narrow"/>
                <w:kern w:val="1"/>
                <w:lang w:eastAsia="zh-CN"/>
              </w:rPr>
            </w:pPr>
          </w:p>
          <w:p w14:paraId="3BD686C1" w14:textId="77777777" w:rsidR="005C5A1A" w:rsidRPr="00D2428D" w:rsidRDefault="005C5A1A" w:rsidP="00D2428D">
            <w:pPr>
              <w:suppressAutoHyphens/>
              <w:spacing w:line="360" w:lineRule="auto"/>
              <w:rPr>
                <w:rFonts w:ascii="Arial Narrow" w:hAnsi="Arial Narrow" w:cs="Arial Narrow"/>
                <w:kern w:val="1"/>
                <w:lang w:eastAsia="zh-CN"/>
              </w:rPr>
            </w:pPr>
          </w:p>
          <w:p w14:paraId="2FFC698A"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kern w:val="1"/>
                <w:lang w:eastAsia="zh-CN"/>
              </w:rPr>
              <w:t>[……] [……]</w:t>
            </w:r>
          </w:p>
          <w:p w14:paraId="01699B4B" w14:textId="77777777" w:rsidR="005C5A1A" w:rsidRPr="00D2428D" w:rsidRDefault="005C5A1A" w:rsidP="00D2428D">
            <w:pPr>
              <w:suppressAutoHyphens/>
              <w:spacing w:line="360" w:lineRule="auto"/>
              <w:rPr>
                <w:rFonts w:ascii="Arial Narrow" w:hAnsi="Arial Narrow" w:cs="Arial Narrow"/>
                <w:i/>
                <w:iCs/>
                <w:kern w:val="1"/>
                <w:lang w:eastAsia="zh-CN"/>
              </w:rPr>
            </w:pPr>
          </w:p>
          <w:p w14:paraId="4B773CA6" w14:textId="77777777" w:rsidR="005C5A1A" w:rsidRPr="00D2428D" w:rsidRDefault="005C5A1A" w:rsidP="00D2428D">
            <w:pPr>
              <w:suppressAutoHyphens/>
              <w:spacing w:line="360" w:lineRule="auto"/>
              <w:rPr>
                <w:rFonts w:ascii="Arial Narrow" w:hAnsi="Arial Narrow" w:cs="Arial Narrow"/>
                <w:i/>
                <w:iCs/>
                <w:kern w:val="1"/>
                <w:lang w:eastAsia="zh-CN"/>
              </w:rPr>
            </w:pPr>
          </w:p>
          <w:p w14:paraId="385E932F" w14:textId="77777777" w:rsidR="005C5A1A" w:rsidRPr="00D2428D" w:rsidRDefault="005C5A1A" w:rsidP="00D2428D">
            <w:pPr>
              <w:suppressAutoHyphens/>
              <w:spacing w:line="360" w:lineRule="auto"/>
              <w:rPr>
                <w:rFonts w:ascii="Arial Narrow" w:hAnsi="Arial Narrow" w:cs="Arial Narrow"/>
                <w:i/>
                <w:iCs/>
                <w:kern w:val="1"/>
                <w:lang w:eastAsia="zh-CN"/>
              </w:rPr>
            </w:pPr>
          </w:p>
          <w:p w14:paraId="1F414014"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i/>
                <w:iCs/>
                <w:kern w:val="1"/>
                <w:lang w:eastAsia="zh-CN"/>
              </w:rPr>
              <w:t>(διαδικτυακή διεύθυνση, αρχή ή φορέας έκδοσης, επακριβή στοιχεία αναφοράς των εγγράφων): [……][……][……]</w:t>
            </w:r>
          </w:p>
        </w:tc>
      </w:tr>
      <w:tr w:rsidR="005C5A1A" w:rsidRPr="00D2428D" w14:paraId="1EEE8EC5" w14:textId="77777777">
        <w:trPr>
          <w:jc w:val="center"/>
        </w:trPr>
        <w:tc>
          <w:tcPr>
            <w:tcW w:w="4479" w:type="dxa"/>
            <w:tcBorders>
              <w:top w:val="single" w:sz="4" w:space="0" w:color="000000"/>
              <w:left w:val="single" w:sz="4" w:space="0" w:color="000000"/>
              <w:bottom w:val="single" w:sz="4" w:space="0" w:color="000000"/>
            </w:tcBorders>
          </w:tcPr>
          <w:p w14:paraId="3B458EE0"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Θα είναι σε θέση ο οικονομικός φορέας να προσκομίσει </w:t>
            </w:r>
            <w:r w:rsidRPr="00D2428D">
              <w:rPr>
                <w:rFonts w:ascii="Arial Narrow" w:hAnsi="Arial Narrow" w:cs="Arial Narrow"/>
                <w:b/>
                <w:bCs/>
                <w:kern w:val="1"/>
                <w:lang w:eastAsia="zh-CN"/>
              </w:rPr>
              <w:t>πιστοποιητικά</w:t>
            </w:r>
            <w:r w:rsidRPr="00D2428D">
              <w:rPr>
                <w:rFonts w:ascii="Arial Narrow" w:hAnsi="Arial Narrow" w:cs="Arial Narrow"/>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D2428D">
              <w:rPr>
                <w:rFonts w:ascii="Arial Narrow" w:hAnsi="Arial Narrow" w:cs="Arial Narrow"/>
                <w:b/>
                <w:bCs/>
                <w:kern w:val="1"/>
                <w:lang w:eastAsia="zh-CN"/>
              </w:rPr>
              <w:t>συστήματα ή πρότυπα περιβαλλοντικής διαχείρισης</w:t>
            </w:r>
            <w:r w:rsidRPr="00D2428D">
              <w:rPr>
                <w:rFonts w:ascii="Arial Narrow" w:hAnsi="Arial Narrow" w:cs="Arial Narrow"/>
                <w:kern w:val="1"/>
                <w:lang w:eastAsia="zh-CN"/>
              </w:rPr>
              <w:t>;</w:t>
            </w:r>
          </w:p>
          <w:p w14:paraId="7687072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όχι</w:t>
            </w:r>
            <w:r w:rsidRPr="00D2428D">
              <w:rPr>
                <w:rFonts w:ascii="Arial Narrow" w:hAnsi="Arial Narrow" w:cs="Arial Narrow"/>
                <w:kern w:val="1"/>
                <w:lang w:eastAsia="zh-CN"/>
              </w:rPr>
              <w:t xml:space="preserve">, εξηγήστε τους λόγους και διευκρινίστε ποια άλλα αποδεικτικά μέσα μπορούν να προσκομιστούν όσον αφορά τα </w:t>
            </w:r>
            <w:r w:rsidRPr="00D2428D">
              <w:rPr>
                <w:rFonts w:ascii="Arial Narrow" w:hAnsi="Arial Narrow" w:cs="Arial Narrow"/>
                <w:b/>
                <w:bCs/>
                <w:kern w:val="1"/>
                <w:lang w:eastAsia="zh-CN"/>
              </w:rPr>
              <w:t>συστήματα ή πρότυπα περιβαλλοντικής διαχείρισης</w:t>
            </w:r>
            <w:r w:rsidRPr="00D2428D">
              <w:rPr>
                <w:rFonts w:ascii="Arial Narrow" w:hAnsi="Arial Narrow" w:cs="Arial Narrow"/>
                <w:kern w:val="1"/>
                <w:lang w:eastAsia="zh-CN"/>
              </w:rPr>
              <w:t>:</w:t>
            </w:r>
          </w:p>
          <w:p w14:paraId="35298270"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47DC97F"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38A7D990"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1A524DA5" w14:textId="77777777" w:rsidR="005C5A1A" w:rsidRPr="00D2428D" w:rsidRDefault="005C5A1A" w:rsidP="00D2428D">
            <w:pPr>
              <w:suppressAutoHyphens/>
              <w:spacing w:line="360" w:lineRule="auto"/>
              <w:rPr>
                <w:rFonts w:ascii="Arial Narrow" w:hAnsi="Arial Narrow" w:cs="Arial Narrow"/>
                <w:kern w:val="1"/>
                <w:lang w:eastAsia="zh-CN"/>
              </w:rPr>
            </w:pPr>
          </w:p>
          <w:p w14:paraId="62796EBB" w14:textId="77777777" w:rsidR="005C5A1A" w:rsidRPr="00D2428D" w:rsidRDefault="005C5A1A" w:rsidP="00D2428D">
            <w:pPr>
              <w:suppressAutoHyphens/>
              <w:spacing w:line="360" w:lineRule="auto"/>
              <w:rPr>
                <w:rFonts w:ascii="Arial Narrow" w:hAnsi="Arial Narrow" w:cs="Arial Narrow"/>
                <w:kern w:val="1"/>
                <w:lang w:eastAsia="zh-CN"/>
              </w:rPr>
            </w:pPr>
          </w:p>
          <w:p w14:paraId="6799FA30" w14:textId="77777777" w:rsidR="005C5A1A" w:rsidRPr="00D2428D" w:rsidRDefault="005C5A1A" w:rsidP="00D2428D">
            <w:pPr>
              <w:suppressAutoHyphens/>
              <w:spacing w:line="360" w:lineRule="auto"/>
              <w:rPr>
                <w:rFonts w:ascii="Arial Narrow" w:hAnsi="Arial Narrow" w:cs="Arial Narrow"/>
                <w:kern w:val="1"/>
                <w:lang w:eastAsia="zh-CN"/>
              </w:rPr>
            </w:pPr>
          </w:p>
          <w:p w14:paraId="191FDFC0" w14:textId="77777777" w:rsidR="005C5A1A" w:rsidRPr="00D2428D" w:rsidRDefault="005C5A1A" w:rsidP="00D2428D">
            <w:pPr>
              <w:suppressAutoHyphens/>
              <w:spacing w:line="360" w:lineRule="auto"/>
              <w:rPr>
                <w:rFonts w:ascii="Arial Narrow" w:hAnsi="Arial Narrow" w:cs="Arial Narrow"/>
                <w:kern w:val="1"/>
                <w:lang w:eastAsia="zh-CN"/>
              </w:rPr>
            </w:pPr>
          </w:p>
          <w:p w14:paraId="76D79A32" w14:textId="77777777" w:rsidR="005C5A1A" w:rsidRPr="00D2428D" w:rsidRDefault="005C5A1A" w:rsidP="00D2428D">
            <w:pPr>
              <w:suppressAutoHyphens/>
              <w:spacing w:line="360" w:lineRule="auto"/>
              <w:rPr>
                <w:rFonts w:ascii="Arial Narrow" w:hAnsi="Arial Narrow" w:cs="Arial Narrow"/>
                <w:kern w:val="1"/>
                <w:lang w:eastAsia="zh-CN"/>
              </w:rPr>
            </w:pPr>
          </w:p>
          <w:p w14:paraId="48435B03" w14:textId="77777777" w:rsidR="005C5A1A" w:rsidRPr="00D2428D" w:rsidRDefault="005C5A1A" w:rsidP="00D2428D">
            <w:pPr>
              <w:suppressAutoHyphens/>
              <w:spacing w:line="360" w:lineRule="auto"/>
              <w:rPr>
                <w:rFonts w:ascii="Arial Narrow" w:hAnsi="Arial Narrow" w:cs="Arial Narrow"/>
                <w:kern w:val="1"/>
                <w:lang w:eastAsia="zh-CN"/>
              </w:rPr>
            </w:pPr>
          </w:p>
          <w:p w14:paraId="5B075CD4"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kern w:val="1"/>
                <w:lang w:eastAsia="zh-CN"/>
              </w:rPr>
              <w:t>[……] [……]</w:t>
            </w:r>
          </w:p>
          <w:p w14:paraId="44810995" w14:textId="77777777" w:rsidR="005C5A1A" w:rsidRPr="00D2428D" w:rsidRDefault="005C5A1A" w:rsidP="00D2428D">
            <w:pPr>
              <w:suppressAutoHyphens/>
              <w:spacing w:line="360" w:lineRule="auto"/>
              <w:rPr>
                <w:rFonts w:ascii="Arial Narrow" w:hAnsi="Arial Narrow" w:cs="Arial Narrow"/>
                <w:i/>
                <w:iCs/>
                <w:kern w:val="1"/>
                <w:lang w:eastAsia="zh-CN"/>
              </w:rPr>
            </w:pPr>
          </w:p>
          <w:p w14:paraId="2559676E" w14:textId="77777777" w:rsidR="005C5A1A" w:rsidRPr="00D2428D" w:rsidRDefault="005C5A1A" w:rsidP="00D2428D">
            <w:pPr>
              <w:suppressAutoHyphens/>
              <w:spacing w:line="360" w:lineRule="auto"/>
              <w:rPr>
                <w:rFonts w:ascii="Arial Narrow" w:hAnsi="Arial Narrow" w:cs="Arial Narrow"/>
                <w:i/>
                <w:iCs/>
                <w:kern w:val="1"/>
                <w:lang w:eastAsia="zh-CN"/>
              </w:rPr>
            </w:pPr>
          </w:p>
          <w:p w14:paraId="71E1B9AE" w14:textId="77777777" w:rsidR="005C5A1A" w:rsidRPr="00D2428D" w:rsidRDefault="005C5A1A" w:rsidP="00D2428D">
            <w:pPr>
              <w:suppressAutoHyphens/>
              <w:spacing w:line="360" w:lineRule="auto"/>
              <w:rPr>
                <w:rFonts w:ascii="Arial Narrow" w:hAnsi="Arial Narrow" w:cs="Arial Narrow"/>
                <w:i/>
                <w:iCs/>
                <w:kern w:val="1"/>
                <w:lang w:eastAsia="zh-CN"/>
              </w:rPr>
            </w:pPr>
          </w:p>
          <w:p w14:paraId="7B9D366D" w14:textId="77777777" w:rsidR="005C5A1A" w:rsidRPr="00D2428D" w:rsidRDefault="005C5A1A" w:rsidP="00D2428D">
            <w:pPr>
              <w:suppressAutoHyphens/>
              <w:spacing w:line="360" w:lineRule="auto"/>
              <w:rPr>
                <w:rFonts w:ascii="Arial Narrow" w:hAnsi="Arial Narrow" w:cs="Arial Narrow"/>
                <w:i/>
                <w:iCs/>
                <w:kern w:val="1"/>
                <w:lang w:eastAsia="zh-CN"/>
              </w:rPr>
            </w:pPr>
          </w:p>
          <w:p w14:paraId="593DFB4B" w14:textId="77777777" w:rsidR="005C5A1A" w:rsidRPr="00D2428D" w:rsidRDefault="005C5A1A" w:rsidP="00D2428D">
            <w:pPr>
              <w:suppressAutoHyphens/>
              <w:spacing w:line="360" w:lineRule="auto"/>
              <w:rPr>
                <w:rFonts w:ascii="Arial Narrow" w:hAnsi="Arial Narrow" w:cs="Arial Narrow"/>
                <w:i/>
                <w:iCs/>
                <w:kern w:val="1"/>
                <w:lang w:eastAsia="zh-CN"/>
              </w:rPr>
            </w:pPr>
          </w:p>
          <w:p w14:paraId="39DE444A"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i/>
                <w:iCs/>
                <w:kern w:val="1"/>
                <w:lang w:eastAsia="zh-CN"/>
              </w:rPr>
              <w:lastRenderedPageBreak/>
              <w:t>(διαδικτυακή διεύθυνση, αρχή ή φορέας έκδοσης, επακριβή στοιχεία αναφοράς των εγγράφων): [……][……][……]</w:t>
            </w:r>
          </w:p>
        </w:tc>
      </w:tr>
    </w:tbl>
    <w:p w14:paraId="0BAA2FCE" w14:textId="77777777" w:rsidR="005C5A1A" w:rsidRPr="00D2428D" w:rsidRDefault="005C5A1A" w:rsidP="00D2428D">
      <w:pPr>
        <w:keepNext/>
        <w:suppressAutoHyphens/>
        <w:spacing w:before="120" w:after="360" w:line="360" w:lineRule="auto"/>
        <w:jc w:val="center"/>
        <w:rPr>
          <w:rFonts w:ascii="Arial Narrow" w:hAnsi="Arial Narrow" w:cs="Arial Narrow"/>
          <w:b/>
          <w:bCs/>
          <w:i/>
          <w:iCs/>
          <w:kern w:val="1"/>
          <w:lang w:eastAsia="zh-CN"/>
        </w:rPr>
      </w:pPr>
      <w:r w:rsidRPr="00D2428D">
        <w:rPr>
          <w:rFonts w:ascii="Arial Narrow" w:hAnsi="Arial Narrow" w:cs="Arial Narrow"/>
          <w:b/>
          <w:bCs/>
          <w:kern w:val="1"/>
          <w:lang w:eastAsia="zh-CN"/>
        </w:rPr>
        <w:lastRenderedPageBreak/>
        <w:t>Μέρος V: Τελικές δηλώσεις</w:t>
      </w:r>
    </w:p>
    <w:p w14:paraId="1AF8B99F" w14:textId="77777777" w:rsidR="005C5A1A" w:rsidRPr="00D2428D" w:rsidRDefault="005C5A1A" w:rsidP="00D2428D">
      <w:pPr>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2F5BCB0" w14:textId="77777777" w:rsidR="005C5A1A" w:rsidRPr="00D2428D" w:rsidRDefault="005C5A1A" w:rsidP="00D2428D">
      <w:pPr>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2428D">
        <w:rPr>
          <w:rFonts w:ascii="Arial Narrow" w:hAnsi="Arial Narrow" w:cs="Arial Narrow"/>
          <w:kern w:val="1"/>
          <w:vertAlign w:val="superscript"/>
          <w:lang w:eastAsia="zh-CN"/>
        </w:rPr>
        <w:t>43</w:t>
      </w:r>
      <w:r w:rsidRPr="00D2428D">
        <w:rPr>
          <w:rFonts w:ascii="Arial Narrow" w:hAnsi="Arial Narrow" w:cs="Arial Narrow"/>
          <w:i/>
          <w:iCs/>
          <w:kern w:val="1"/>
          <w:lang w:eastAsia="zh-CN"/>
        </w:rPr>
        <w:t>, εκτός εάν :</w:t>
      </w:r>
    </w:p>
    <w:p w14:paraId="3854810F" w14:textId="77777777" w:rsidR="005C5A1A" w:rsidRPr="00D2428D" w:rsidRDefault="005C5A1A" w:rsidP="00D2428D">
      <w:pPr>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2428D">
        <w:rPr>
          <w:rFonts w:ascii="Arial Narrow" w:hAnsi="Arial Narrow" w:cs="Arial Narrow"/>
          <w:kern w:val="1"/>
          <w:vertAlign w:val="superscript"/>
          <w:lang w:eastAsia="zh-CN"/>
        </w:rPr>
        <w:t>44</w:t>
      </w:r>
      <w:r w:rsidRPr="00D2428D">
        <w:rPr>
          <w:rFonts w:ascii="Arial Narrow" w:hAnsi="Arial Narrow" w:cs="Arial Narrow"/>
          <w:i/>
          <w:iCs/>
          <w:kern w:val="1"/>
          <w:lang w:eastAsia="zh-CN"/>
        </w:rPr>
        <w:t>.</w:t>
      </w:r>
    </w:p>
    <w:p w14:paraId="1CE7DD1D" w14:textId="77777777" w:rsidR="005C5A1A" w:rsidRPr="00D2428D" w:rsidRDefault="005C5A1A" w:rsidP="00D2428D">
      <w:pPr>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β) η αναθέτουσα αρχή ή ο αναθέτων φορέας έχουν ήδη στην κατοχή τους τα σχετικά έγγραφα.</w:t>
      </w:r>
    </w:p>
    <w:p w14:paraId="061A7203" w14:textId="77777777" w:rsidR="005C5A1A" w:rsidRPr="00D2428D" w:rsidRDefault="005C5A1A" w:rsidP="00D2428D">
      <w:pPr>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D2428D">
        <w:rPr>
          <w:rFonts w:ascii="Arial Narrow" w:hAnsi="Arial Narrow" w:cs="Arial Narrow"/>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2428D">
        <w:rPr>
          <w:rFonts w:ascii="Arial Narrow" w:hAnsi="Arial Narrow" w:cs="Arial Narrow"/>
          <w:i/>
          <w:iCs/>
          <w:kern w:val="1"/>
          <w:lang w:eastAsia="zh-CN"/>
        </w:rPr>
        <w:t>.</w:t>
      </w:r>
    </w:p>
    <w:p w14:paraId="41F396EB" w14:textId="77777777" w:rsidR="005C5A1A" w:rsidRDefault="005C5A1A" w:rsidP="00D2428D">
      <w:pPr>
        <w:autoSpaceDE w:val="0"/>
        <w:autoSpaceDN w:val="0"/>
        <w:adjustRightInd w:val="0"/>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Ημερομηνία, τόπος και, όπου ζητείται ή είναι απαραίτητο, υπογραφή(-ές): [……]   </w:t>
      </w:r>
    </w:p>
    <w:p w14:paraId="38F17B21" w14:textId="77777777" w:rsidR="005C5A1A" w:rsidRDefault="005C5A1A" w:rsidP="00D2428D">
      <w:pPr>
        <w:autoSpaceDE w:val="0"/>
        <w:autoSpaceDN w:val="0"/>
        <w:adjustRightInd w:val="0"/>
        <w:jc w:val="both"/>
        <w:rPr>
          <w:rFonts w:ascii="Calibri" w:hAnsi="Calibri" w:cs="Calibri"/>
          <w:color w:val="000000"/>
          <w:sz w:val="18"/>
          <w:szCs w:val="18"/>
          <w:lang w:eastAsia="el-GR"/>
        </w:rPr>
      </w:pPr>
    </w:p>
    <w:p w14:paraId="230D7EF3" w14:textId="77777777" w:rsidR="005C5A1A" w:rsidRDefault="005C5A1A">
      <w:r>
        <w:rPr>
          <w:rFonts w:ascii="Calibri" w:hAnsi="Calibri" w:cs="Calibri"/>
          <w:color w:val="000000"/>
          <w:sz w:val="18"/>
          <w:szCs w:val="18"/>
          <w:lang w:eastAsia="el-GR"/>
        </w:rPr>
        <w:t>__________________</w:t>
      </w:r>
    </w:p>
    <w:p w14:paraId="57CC0193" w14:textId="77777777" w:rsidR="005C5A1A" w:rsidRDefault="005C5A1A" w:rsidP="00D2428D">
      <w:pPr>
        <w:autoSpaceDE w:val="0"/>
        <w:autoSpaceDN w:val="0"/>
        <w:adjustRightInd w:val="0"/>
        <w:jc w:val="both"/>
        <w:rPr>
          <w:rFonts w:ascii="Calibri" w:hAnsi="Calibri" w:cs="Calibri"/>
          <w:color w:val="000000"/>
          <w:sz w:val="18"/>
          <w:szCs w:val="18"/>
          <w:lang w:eastAsia="el-GR"/>
        </w:rPr>
      </w:pPr>
    </w:p>
    <w:p w14:paraId="48654150"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footnoteRef/>
      </w:r>
      <w:r w:rsidRPr="003F0011">
        <w:rPr>
          <w:rFonts w:ascii="Arial Narrow" w:hAnsi="Arial Narrow" w:cs="Arial Narrow"/>
          <w:kern w:val="1"/>
          <w:lang w:eastAsia="zh-CN"/>
        </w:rPr>
        <w:tab/>
        <w:t>Σε περίπτωση που η αναθέτουσα αρχή /αναθέτων φορέας είναι περισσότερες (οι) της (του) μίας (ενός) θα αναφέρεται το σύνολο αυτών</w:t>
      </w:r>
    </w:p>
    <w:p w14:paraId="6F877CE4"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w:t>
      </w:r>
      <w:r w:rsidRPr="003F0011">
        <w:rPr>
          <w:rFonts w:ascii="Arial Narrow" w:hAnsi="Arial Narrow" w:cs="Arial Narrow"/>
          <w:kern w:val="1"/>
          <w:lang w:eastAsia="zh-CN"/>
        </w:rPr>
        <w:tab/>
        <w:t>Επαναλάβετε τα στοιχεία των αρμοδίων, όνομα και επώνυμο, όσες φορές χρειάζεται.</w:t>
      </w:r>
    </w:p>
    <w:p w14:paraId="3BCF2712"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w:t>
      </w:r>
      <w:r w:rsidRPr="003F0011">
        <w:rPr>
          <w:rFonts w:ascii="Arial Narrow" w:hAnsi="Arial Narrow" w:cs="Arial Narrow"/>
          <w:kern w:val="1"/>
          <w:lang w:eastAsia="zh-CN"/>
        </w:rPr>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51ABB47"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b/>
          <w:bCs/>
          <w:kern w:val="1"/>
          <w:lang w:eastAsia="zh-CN"/>
        </w:rPr>
        <w:t>Πολύ μικρή επιχείρηση:</w:t>
      </w:r>
      <w:r w:rsidRPr="003F0011">
        <w:rPr>
          <w:rFonts w:ascii="Arial Narrow" w:hAnsi="Arial Narrow" w:cs="Arial Narrow"/>
          <w:kern w:val="1"/>
          <w:lang w:eastAsia="zh-CN"/>
        </w:rPr>
        <w:t xml:space="preserve"> επιχείρηση η οποία </w:t>
      </w:r>
      <w:r w:rsidRPr="003F0011">
        <w:rPr>
          <w:rFonts w:ascii="Arial Narrow" w:hAnsi="Arial Narrow" w:cs="Arial Narrow"/>
          <w:b/>
          <w:bCs/>
          <w:kern w:val="1"/>
          <w:lang w:eastAsia="zh-CN"/>
        </w:rPr>
        <w:t xml:space="preserve">απασχολεί λιγότερους από 10 εργαζομένους </w:t>
      </w:r>
      <w:r w:rsidRPr="003F0011">
        <w:rPr>
          <w:rFonts w:ascii="Arial Narrow" w:hAnsi="Arial Narrow" w:cs="Arial Narrow"/>
          <w:kern w:val="1"/>
          <w:lang w:eastAsia="zh-CN"/>
        </w:rPr>
        <w:t xml:space="preserve">και της οποίας ο ετήσιος κύκλος εργασιών και/ή το σύνολο του ετήσιου ισολογισμού </w:t>
      </w:r>
      <w:r w:rsidRPr="003F0011">
        <w:rPr>
          <w:rFonts w:ascii="Arial Narrow" w:hAnsi="Arial Narrow" w:cs="Arial Narrow"/>
          <w:b/>
          <w:bCs/>
          <w:kern w:val="1"/>
          <w:lang w:eastAsia="zh-CN"/>
        </w:rPr>
        <w:t>δεν υπερβαίνει τα 2 εκατομμύρια ευρώ</w:t>
      </w:r>
      <w:r w:rsidRPr="003F0011">
        <w:rPr>
          <w:rFonts w:ascii="Arial Narrow" w:hAnsi="Arial Narrow" w:cs="Arial Narrow"/>
          <w:kern w:val="1"/>
          <w:lang w:eastAsia="zh-CN"/>
        </w:rPr>
        <w:t>.</w:t>
      </w:r>
    </w:p>
    <w:p w14:paraId="3D8F4F30"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b/>
          <w:bCs/>
          <w:kern w:val="1"/>
          <w:lang w:eastAsia="zh-CN"/>
        </w:rPr>
        <w:t>Μικρή επιχείρηση:</w:t>
      </w:r>
      <w:r w:rsidRPr="003F0011">
        <w:rPr>
          <w:rFonts w:ascii="Arial Narrow" w:hAnsi="Arial Narrow" w:cs="Arial Narrow"/>
          <w:kern w:val="1"/>
          <w:lang w:eastAsia="zh-CN"/>
        </w:rPr>
        <w:t xml:space="preserve"> επιχείρηση η οποία </w:t>
      </w:r>
      <w:r w:rsidRPr="003F0011">
        <w:rPr>
          <w:rFonts w:ascii="Arial Narrow" w:hAnsi="Arial Narrow" w:cs="Arial Narrow"/>
          <w:b/>
          <w:bCs/>
          <w:kern w:val="1"/>
          <w:lang w:eastAsia="zh-CN"/>
        </w:rPr>
        <w:t xml:space="preserve">απασχολεί λιγότερους από 50 εργαζομένους </w:t>
      </w:r>
      <w:r w:rsidRPr="003F0011">
        <w:rPr>
          <w:rFonts w:ascii="Arial Narrow" w:hAnsi="Arial Narrow" w:cs="Arial Narrow"/>
          <w:kern w:val="1"/>
          <w:lang w:eastAsia="zh-CN"/>
        </w:rPr>
        <w:t xml:space="preserve">και της οποίας ο ετήσιος κύκλος εργασιών και/ή το σύνολο του ετήσιου ισολογισμού </w:t>
      </w:r>
      <w:r w:rsidRPr="003F0011">
        <w:rPr>
          <w:rFonts w:ascii="Arial Narrow" w:hAnsi="Arial Narrow" w:cs="Arial Narrow"/>
          <w:b/>
          <w:bCs/>
          <w:kern w:val="1"/>
          <w:lang w:eastAsia="zh-CN"/>
        </w:rPr>
        <w:t>δεν υπερβαίνει τα 10 εκατομμύρια ευρώ</w:t>
      </w:r>
      <w:r w:rsidRPr="003F0011">
        <w:rPr>
          <w:rFonts w:ascii="Arial Narrow" w:hAnsi="Arial Narrow" w:cs="Arial Narrow"/>
          <w:kern w:val="1"/>
          <w:lang w:eastAsia="zh-CN"/>
        </w:rPr>
        <w:t>.</w:t>
      </w:r>
    </w:p>
    <w:p w14:paraId="3DDDA759" w14:textId="3635659A"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b/>
          <w:bCs/>
          <w:kern w:val="1"/>
          <w:lang w:eastAsia="zh-CN"/>
        </w:rPr>
        <w:t xml:space="preserve">Μεσαίες επιχειρήσεις: επιχειρήσεις που δεν είναι ούτε πολύ μικρές ούτε μικρές και </w:t>
      </w:r>
      <w:r w:rsidRPr="003F0011">
        <w:rPr>
          <w:rFonts w:ascii="Arial Narrow" w:hAnsi="Arial Narrow" w:cs="Arial Narrow"/>
          <w:kern w:val="1"/>
          <w:lang w:eastAsia="zh-CN"/>
        </w:rPr>
        <w:t xml:space="preserve">οι οποίες </w:t>
      </w:r>
      <w:r w:rsidRPr="003F0011">
        <w:rPr>
          <w:rFonts w:ascii="Arial Narrow" w:hAnsi="Arial Narrow" w:cs="Arial Narrow"/>
          <w:b/>
          <w:bCs/>
          <w:kern w:val="1"/>
          <w:lang w:eastAsia="zh-CN"/>
        </w:rPr>
        <w:t>απασχολούν λιγότερους από 250 εργαζομένους</w:t>
      </w:r>
      <w:r w:rsidRPr="003F0011">
        <w:rPr>
          <w:rFonts w:ascii="Arial Narrow" w:hAnsi="Arial Narrow" w:cs="Arial Narrow"/>
          <w:kern w:val="1"/>
          <w:lang w:eastAsia="zh-CN"/>
        </w:rPr>
        <w:t xml:space="preserve"> και των οποίων ο </w:t>
      </w:r>
      <w:r w:rsidRPr="003F0011">
        <w:rPr>
          <w:rFonts w:ascii="Arial Narrow" w:hAnsi="Arial Narrow" w:cs="Arial Narrow"/>
          <w:b/>
          <w:bCs/>
          <w:kern w:val="1"/>
          <w:lang w:eastAsia="zh-CN"/>
        </w:rPr>
        <w:t>ετήσιος κύκλος εργασιών δεν υπερβαίνει τα 50 εκατομμύρια ευρώ</w:t>
      </w:r>
      <w:r w:rsidR="002D4597">
        <w:rPr>
          <w:rFonts w:ascii="Arial Narrow" w:hAnsi="Arial Narrow" w:cs="Arial Narrow"/>
          <w:b/>
          <w:bCs/>
          <w:kern w:val="1"/>
          <w:lang w:eastAsia="zh-CN"/>
        </w:rPr>
        <w:t xml:space="preserve"> </w:t>
      </w:r>
      <w:r w:rsidRPr="003F0011">
        <w:rPr>
          <w:rFonts w:ascii="Arial Narrow" w:hAnsi="Arial Narrow" w:cs="Arial Narrow"/>
          <w:b/>
          <w:bCs/>
          <w:i/>
          <w:iCs/>
          <w:kern w:val="1"/>
          <w:lang w:eastAsia="zh-CN"/>
        </w:rPr>
        <w:t>και/ή</w:t>
      </w:r>
      <w:r w:rsidRPr="003F0011">
        <w:rPr>
          <w:rFonts w:ascii="Arial Narrow" w:hAnsi="Arial Narrow" w:cs="Arial Narrow"/>
          <w:kern w:val="1"/>
          <w:lang w:eastAsia="zh-CN"/>
        </w:rPr>
        <w:t xml:space="preserve"> το </w:t>
      </w:r>
      <w:r w:rsidRPr="003F0011">
        <w:rPr>
          <w:rFonts w:ascii="Arial Narrow" w:hAnsi="Arial Narrow" w:cs="Arial Narrow"/>
          <w:b/>
          <w:bCs/>
          <w:kern w:val="1"/>
          <w:lang w:eastAsia="zh-CN"/>
        </w:rPr>
        <w:t>σύνολο του ετήσιου ισολογισμού δεν υπερβαίνει τα 43 εκατομμύρια ευρώ</w:t>
      </w:r>
      <w:r w:rsidRPr="003F0011">
        <w:rPr>
          <w:rFonts w:ascii="Arial Narrow" w:hAnsi="Arial Narrow" w:cs="Arial Narrow"/>
          <w:kern w:val="1"/>
          <w:lang w:eastAsia="zh-CN"/>
        </w:rPr>
        <w:t>.</w:t>
      </w:r>
    </w:p>
    <w:p w14:paraId="7B69E309"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lastRenderedPageBreak/>
        <w:t>4</w:t>
      </w:r>
      <w:r w:rsidRPr="003F0011">
        <w:rPr>
          <w:rFonts w:ascii="Arial Narrow" w:hAnsi="Arial Narrow" w:cs="Arial Narrow"/>
          <w:kern w:val="1"/>
          <w:lang w:eastAsia="zh-CN"/>
        </w:rPr>
        <w:tab/>
        <w:t>Έχει δηλαδή ως κύριο σκοπό την κοινωνική και επαγγελματική ένταξη ατόμων με αναπηρία ή μειονεκτούντων ατόμων.</w:t>
      </w:r>
    </w:p>
    <w:p w14:paraId="2837CB14"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5</w:t>
      </w:r>
      <w:r w:rsidRPr="003F0011">
        <w:rPr>
          <w:rFonts w:ascii="Arial Narrow" w:hAnsi="Arial Narrow" w:cs="Arial Narrow"/>
          <w:kern w:val="1"/>
          <w:lang w:eastAsia="zh-CN"/>
        </w:rPr>
        <w:tab/>
        <w:t>Τα δικαιολογητικά και η κατάταξη, εάν υπάρχουν, αναφέρονται στην πιστοποίηση.</w:t>
      </w:r>
    </w:p>
    <w:p w14:paraId="7F768D03"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6</w:t>
      </w:r>
      <w:r w:rsidRPr="003F0011">
        <w:rPr>
          <w:rFonts w:ascii="Arial Narrow" w:hAnsi="Arial Narrow" w:cs="Arial Narrow"/>
          <w:kern w:val="1"/>
          <w:lang w:eastAsia="zh-CN"/>
        </w:rPr>
        <w:tab/>
        <w:t>Ειδικότερα ως μέλος ένωσης ή κοινοπραξίας ή άλλου παρόμοιου καθεστώτος.</w:t>
      </w:r>
    </w:p>
    <w:p w14:paraId="020CA8A0"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7</w:t>
      </w:r>
      <w:r w:rsidRPr="003F0011">
        <w:rPr>
          <w:rFonts w:ascii="Arial Narrow" w:hAnsi="Arial Narrow" w:cs="Arial Narrow"/>
          <w:kern w:val="1"/>
          <w:lang w:eastAsia="zh-CN"/>
        </w:rPr>
        <w:tab/>
        <w:t xml:space="preserve"> Επισημαίνεται ότι σύμφωνα με το δεύτερο εδάφιο του άρθρου 78 “</w:t>
      </w:r>
      <w:r w:rsidRPr="003F0011">
        <w:rPr>
          <w:rFonts w:ascii="Arial Narrow" w:hAnsi="Arial Narrow" w:cs="Arial Narrow"/>
          <w:i/>
          <w:iCs/>
          <w:kern w:val="1"/>
          <w:lang w:eastAsia="zh-CN"/>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F0011">
        <w:rPr>
          <w:rFonts w:ascii="Arial Narrow" w:hAnsi="Arial Narrow" w:cs="Arial Narrow"/>
          <w:kern w:val="1"/>
          <w:lang w:eastAsia="zh-CN"/>
        </w:rPr>
        <w:t>.”</w:t>
      </w:r>
    </w:p>
    <w:p w14:paraId="3AADB168"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8</w:t>
      </w:r>
      <w:r w:rsidRPr="003F0011">
        <w:rPr>
          <w:rFonts w:ascii="Arial Narrow" w:hAnsi="Arial Narrow" w:cs="Arial Narrow"/>
          <w:kern w:val="1"/>
          <w:lang w:eastAsia="zh-CN"/>
        </w:rPr>
        <w:tab/>
        <w:t xml:space="preserve">Σύμφωνα με τις διατάξεις του άρθρου 73 παρ. 3 α, </w:t>
      </w:r>
      <w:r w:rsidRPr="003F0011">
        <w:rPr>
          <w:rFonts w:ascii="Arial Narrow" w:hAnsi="Arial Narrow" w:cs="Arial Narrow"/>
          <w:kern w:val="1"/>
          <w:u w:val="single"/>
          <w:lang w:eastAsia="zh-CN"/>
        </w:rPr>
        <w:t xml:space="preserve">εφόσον προβλέπεται στα έγγραφα της σύμβασης </w:t>
      </w:r>
      <w:r w:rsidRPr="003F0011">
        <w:rPr>
          <w:rFonts w:ascii="Arial Narrow" w:hAnsi="Arial Narrow" w:cs="Arial Narrow"/>
          <w:kern w:val="1"/>
          <w:lang w:eastAsia="zh-C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14:paraId="347BADDD"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9</w:t>
      </w:r>
      <w:r w:rsidRPr="003F0011">
        <w:rPr>
          <w:rFonts w:ascii="Arial Narrow" w:hAnsi="Arial Narrow" w:cs="Arial Narrow"/>
          <w:kern w:val="1"/>
          <w:lang w:eastAsia="zh-C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07C9C1EB"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10</w:t>
      </w:r>
      <w:r w:rsidRPr="003F0011">
        <w:rPr>
          <w:rFonts w:ascii="Arial Narrow" w:hAnsi="Arial Narrow" w:cs="Arial Narrow"/>
          <w:kern w:val="1"/>
          <w:lang w:eastAsia="zh-CN"/>
        </w:rPr>
        <w:tab/>
        <w:t>Σύμφωνα με άρθρο 73 παρ. 1 (β). Στον Κανονισμό ΕΕΕΣ (Κανονισμός ΕΕ 2016/7) αναφέρεται ως “διαφθορά”.</w:t>
      </w:r>
    </w:p>
    <w:p w14:paraId="6221048C"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11</w:t>
      </w:r>
      <w:r w:rsidRPr="003F0011">
        <w:rPr>
          <w:rFonts w:ascii="Arial Narrow" w:hAnsi="Arial Narrow" w:cs="Arial Narrow"/>
          <w:kern w:val="1"/>
          <w:lang w:eastAsia="zh-C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3F0011">
        <w:rPr>
          <w:rFonts w:ascii="Arial Narrow" w:hAnsi="Arial Narrow" w:cs="Arial Narrow"/>
          <w:b/>
          <w:bCs/>
          <w:kern w:val="1"/>
          <w:lang w:eastAsia="zh-CN"/>
        </w:rPr>
        <w:t xml:space="preserve">ν. 3560/2007(ΦΕΚ 103/Α), </w:t>
      </w:r>
      <w:r w:rsidRPr="003F0011">
        <w:rPr>
          <w:rFonts w:ascii="Arial Narrow" w:hAnsi="Arial Narrow" w:cs="Arial Narrow"/>
          <w:i/>
          <w:iCs/>
          <w:kern w:val="1"/>
          <w:lang w:eastAsia="zh-CN"/>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3F0011">
        <w:rPr>
          <w:rFonts w:ascii="Arial Narrow" w:hAnsi="Arial Narrow" w:cs="Arial Narrow"/>
          <w:kern w:val="1"/>
          <w:lang w:eastAsia="zh-CN"/>
        </w:rPr>
        <w:t>.</w:t>
      </w:r>
    </w:p>
    <w:p w14:paraId="27B86732" w14:textId="3EE7C9F1"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12</w:t>
      </w:r>
      <w:r w:rsidRPr="003F0011">
        <w:rPr>
          <w:rFonts w:ascii="Arial Narrow" w:hAnsi="Arial Narrow" w:cs="Arial Narrow"/>
          <w:kern w:val="1"/>
          <w:lang w:eastAsia="zh-CN"/>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3F0011">
        <w:rPr>
          <w:rFonts w:ascii="Arial Narrow" w:hAnsi="Arial Narrow" w:cs="Arial Narrow"/>
          <w:i/>
          <w:iCs/>
          <w:kern w:val="1"/>
          <w:lang w:eastAsia="zh-CN"/>
        </w:rPr>
        <w:t>Κύρωση της Σύµβασης σχετικά µε την προστασία των οικονοµικών</w:t>
      </w:r>
      <w:r w:rsidR="00D218B7">
        <w:rPr>
          <w:rFonts w:ascii="Arial Narrow" w:hAnsi="Arial Narrow" w:cs="Arial Narrow"/>
          <w:i/>
          <w:iCs/>
          <w:kern w:val="1"/>
          <w:lang w:eastAsia="zh-CN"/>
        </w:rPr>
        <w:t xml:space="preserve"> </w:t>
      </w:r>
      <w:r w:rsidRPr="003F0011">
        <w:rPr>
          <w:rFonts w:ascii="Arial Narrow" w:hAnsi="Arial Narrow" w:cs="Arial Narrow"/>
          <w:i/>
          <w:iCs/>
          <w:kern w:val="1"/>
          <w:lang w:eastAsia="zh-CN"/>
        </w:rPr>
        <w:t>συµφερόντων των Ευρωπαϊκών Κοινοτήτων και των συναφών µε αυτήν Πρωτοκόλλων.</w:t>
      </w:r>
    </w:p>
    <w:p w14:paraId="685BB810"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13</w:t>
      </w:r>
      <w:r w:rsidRPr="003F0011">
        <w:rPr>
          <w:rFonts w:ascii="Arial Narrow" w:hAnsi="Arial Narrow" w:cs="Arial Narrow"/>
          <w:kern w:val="1"/>
          <w:lang w:eastAsia="zh-C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21B121EB"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14</w:t>
      </w:r>
      <w:r w:rsidRPr="003F0011">
        <w:rPr>
          <w:rFonts w:ascii="Arial Narrow" w:hAnsi="Arial Narrow" w:cs="Arial Narrow"/>
          <w:kern w:val="1"/>
          <w:lang w:eastAsia="zh-CN"/>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3F0011">
        <w:rPr>
          <w:rFonts w:ascii="Arial Narrow" w:hAnsi="Arial Narrow" w:cs="Arial Narrow"/>
          <w:color w:val="000000"/>
          <w:kern w:val="1"/>
          <w:lang w:eastAsia="zh-CN"/>
        </w:rPr>
        <w:t xml:space="preserve"> (ΕΕ L 309 της 25.11.2005, σ.15) που ενσωματώθηκε με το ν. 3691/2008 </w:t>
      </w:r>
      <w:r w:rsidRPr="003F0011">
        <w:rPr>
          <w:rFonts w:ascii="Arial Narrow" w:hAnsi="Arial Narrow" w:cs="Arial Narrow"/>
          <w:color w:val="000000"/>
          <w:spacing w:val="-10"/>
          <w:kern w:val="1"/>
          <w:lang w:eastAsia="zh-CN"/>
        </w:rPr>
        <w:t>(ΦΕΚ 166/Α)</w:t>
      </w:r>
      <w:r w:rsidRPr="003F0011">
        <w:rPr>
          <w:rFonts w:ascii="Arial Narrow" w:hAnsi="Arial Narrow" w:cs="Arial Narrow"/>
          <w:b/>
          <w:bCs/>
          <w:i/>
          <w:iCs/>
          <w:color w:val="000000"/>
          <w:spacing w:val="-10"/>
          <w:kern w:val="1"/>
          <w:lang w:eastAsia="zh-CN"/>
        </w:rPr>
        <w:t>“</w:t>
      </w:r>
      <w:r w:rsidRPr="003F0011">
        <w:rPr>
          <w:rFonts w:ascii="Arial Narrow" w:hAnsi="Arial Narrow" w:cs="Arial Narrow"/>
          <w:i/>
          <w:iCs/>
          <w:color w:val="000000"/>
          <w:kern w:val="1"/>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3F0011">
        <w:rPr>
          <w:rFonts w:ascii="Arial Narrow" w:hAnsi="Arial Narrow" w:cs="Arial Narrow"/>
          <w:color w:val="000000"/>
          <w:kern w:val="1"/>
          <w:lang w:eastAsia="zh-CN"/>
        </w:rPr>
        <w:t>”.</w:t>
      </w:r>
    </w:p>
    <w:p w14:paraId="236F01A0"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15</w:t>
      </w:r>
      <w:r w:rsidRPr="003F0011">
        <w:rPr>
          <w:rFonts w:ascii="Arial Narrow" w:hAnsi="Arial Narrow" w:cs="Arial Narrow"/>
          <w:kern w:val="1"/>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3F0011">
        <w:rPr>
          <w:rFonts w:ascii="Arial Narrow" w:hAnsi="Arial Narrow" w:cs="Arial Narrow"/>
          <w:color w:val="000000"/>
          <w:kern w:val="1"/>
          <w:lang w:eastAsia="zh-CN"/>
        </w:rPr>
        <w:t xml:space="preserve">, καθώς και για την αντικατάσταση της </w:t>
      </w:r>
      <w:r w:rsidRPr="003F0011">
        <w:rPr>
          <w:rFonts w:ascii="Arial Narrow" w:hAnsi="Arial Narrow" w:cs="Arial Narrow"/>
          <w:color w:val="000000"/>
          <w:kern w:val="1"/>
          <w:lang w:eastAsia="zh-CN"/>
        </w:rPr>
        <w:lastRenderedPageBreak/>
        <w:t>απόφασης-πλαίσιο 2002/629/ΔΕΥ του Συμβουλίου (ΕΕ L 101 της 15.4.2011, σ. 1) η οποία ενσωματώθηκε στην εθνική νομοθεσία με το ν. 4198/2013 (ΦΕΚ 215/Α)"</w:t>
      </w:r>
      <w:r w:rsidRPr="003F0011">
        <w:rPr>
          <w:rFonts w:ascii="Arial Narrow" w:hAnsi="Arial Narrow" w:cs="Arial Narrow"/>
          <w:i/>
          <w:iCs/>
          <w:color w:val="000000"/>
          <w:kern w:val="1"/>
          <w:lang w:eastAsia="zh-CN"/>
        </w:rPr>
        <w:t>Πρόληψη και καταπολέμηση της εμπορίας ανθρώπων και προστασία των θυμάτων αυτής και άλλες διατάξεις."</w:t>
      </w:r>
      <w:r w:rsidRPr="003F0011">
        <w:rPr>
          <w:rFonts w:ascii="Arial Narrow" w:hAnsi="Arial Narrow" w:cs="Arial Narrow"/>
          <w:color w:val="000000"/>
          <w:kern w:val="1"/>
          <w:lang w:eastAsia="zh-CN"/>
        </w:rPr>
        <w:t>.</w:t>
      </w:r>
    </w:p>
    <w:p w14:paraId="749E1503"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16</w:t>
      </w:r>
      <w:r w:rsidRPr="003F0011">
        <w:rPr>
          <w:rFonts w:ascii="Arial Narrow" w:hAnsi="Arial Narrow" w:cs="Arial Narrow"/>
          <w:kern w:val="1"/>
          <w:lang w:eastAsia="zh-C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6F9915A3"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17</w:t>
      </w:r>
      <w:r w:rsidRPr="003F0011">
        <w:rPr>
          <w:rFonts w:ascii="Arial Narrow" w:hAnsi="Arial Narrow" w:cs="Arial Narrow"/>
          <w:kern w:val="1"/>
          <w:lang w:eastAsia="zh-CN"/>
        </w:rPr>
        <w:tab/>
        <w:t>Επαναλάβετε όσες φορές χρειάζεται.</w:t>
      </w:r>
    </w:p>
    <w:p w14:paraId="5EE010AA"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18</w:t>
      </w:r>
      <w:r w:rsidRPr="003F0011">
        <w:rPr>
          <w:rFonts w:ascii="Arial Narrow" w:hAnsi="Arial Narrow" w:cs="Arial Narrow"/>
          <w:kern w:val="1"/>
          <w:lang w:eastAsia="zh-CN"/>
        </w:rPr>
        <w:tab/>
        <w:t>Επαναλάβετε όσες φορές χρειάζεται.</w:t>
      </w:r>
    </w:p>
    <w:p w14:paraId="54EC2CBD"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19</w:t>
      </w:r>
      <w:r w:rsidRPr="003F0011">
        <w:rPr>
          <w:rFonts w:ascii="Arial Narrow" w:hAnsi="Arial Narrow" w:cs="Arial Narrow"/>
          <w:kern w:val="1"/>
          <w:lang w:eastAsia="zh-CN"/>
        </w:rPr>
        <w:tab/>
        <w:t>Επαναλάβετε όσες φορές χρειάζεται.</w:t>
      </w:r>
    </w:p>
    <w:p w14:paraId="037D267B"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20</w:t>
      </w:r>
      <w:r w:rsidRPr="003F0011">
        <w:rPr>
          <w:rFonts w:ascii="Arial Narrow" w:hAnsi="Arial Narrow" w:cs="Arial Narrow"/>
          <w:kern w:val="1"/>
          <w:lang w:eastAsia="zh-C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7339EBA9"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21</w:t>
      </w:r>
      <w:r w:rsidRPr="003F0011">
        <w:rPr>
          <w:rFonts w:ascii="Arial Narrow" w:hAnsi="Arial Narrow" w:cs="Arial Narrow"/>
          <w:kern w:val="1"/>
          <w:lang w:eastAsia="zh-CN"/>
        </w:rPr>
        <w:tab/>
        <w:t>Λαμβανομένου υπόψη του χαρακτήρα των εγκλημάτων που έχουν διαπραχθεί (μεμονωμένα, κατ</w:t>
      </w:r>
      <w:r w:rsidRPr="003F0011">
        <w:rPr>
          <w:rFonts w:ascii="Calibri" w:hAnsi="Calibri" w:cs="Calibri"/>
          <w:kern w:val="1"/>
          <w:lang w:eastAsia="zh-CN"/>
        </w:rPr>
        <w:t>᾽</w:t>
      </w:r>
      <w:r w:rsidRPr="003F0011">
        <w:rPr>
          <w:rFonts w:ascii="Arial Narrow" w:hAnsi="Arial Narrow" w:cs="Arial Narrow"/>
          <w:kern w:val="1"/>
          <w:lang w:eastAsia="zh-CN"/>
        </w:rPr>
        <w:t xml:space="preserve"> εξακολούθηση, συστηματικά ...), η επεξήγηση πρέπει να καταδεικνύει την επάρκεια των μέτρων που λήφθηκαν. </w:t>
      </w:r>
    </w:p>
    <w:p w14:paraId="1012AE54"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22</w:t>
      </w:r>
      <w:r w:rsidRPr="003F0011">
        <w:rPr>
          <w:rFonts w:ascii="Arial Narrow" w:hAnsi="Arial Narrow" w:cs="Arial Narrow"/>
          <w:kern w:val="1"/>
          <w:lang w:eastAsia="zh-C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14:paraId="37B690C7"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23</w:t>
      </w:r>
      <w:r w:rsidRPr="003F0011">
        <w:rPr>
          <w:rFonts w:ascii="Arial Narrow" w:hAnsi="Arial Narrow" w:cs="Arial Narrow"/>
          <w:kern w:val="1"/>
          <w:lang w:eastAsia="zh-CN"/>
        </w:rPr>
        <w:tab/>
        <w:t xml:space="preserve">Σημειώνεται ότι, σύμφωνα με το άρθρο 73 παρ. 3 περ. α  και β, </w:t>
      </w:r>
      <w:r w:rsidRPr="003F0011">
        <w:rPr>
          <w:rFonts w:ascii="Arial Narrow" w:hAnsi="Arial Narrow" w:cs="Arial Narrow"/>
          <w:kern w:val="1"/>
          <w:u w:val="single"/>
          <w:lang w:eastAsia="zh-CN"/>
        </w:rPr>
        <w:t xml:space="preserve">εφόσον προβλέπεται στα έγγραφα της σύμβασης </w:t>
      </w:r>
      <w:r w:rsidRPr="003F0011">
        <w:rPr>
          <w:rFonts w:ascii="Arial Narrow" w:hAnsi="Arial Narrow" w:cs="Arial Narrow"/>
          <w:kern w:val="1"/>
          <w:lang w:eastAsia="zh-C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14:paraId="71DCE7F9"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24</w:t>
      </w:r>
      <w:r w:rsidRPr="003F0011">
        <w:rPr>
          <w:rFonts w:ascii="Arial Narrow" w:hAnsi="Arial Narrow" w:cs="Arial Narrow"/>
          <w:kern w:val="1"/>
          <w:lang w:eastAsia="zh-CN"/>
        </w:rPr>
        <w:tab/>
        <w:t>Επαναλάβετε όσες φορές χρειάζεται.</w:t>
      </w:r>
    </w:p>
    <w:p w14:paraId="42BC38D0"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25</w:t>
      </w:r>
      <w:r w:rsidRPr="003F0011">
        <w:rPr>
          <w:rFonts w:ascii="Arial Narrow" w:hAnsi="Arial Narrow" w:cs="Arial Narrow"/>
          <w:kern w:val="1"/>
          <w:lang w:eastAsia="zh-CN"/>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49DC590E"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26</w:t>
      </w:r>
      <w:r w:rsidRPr="003F0011">
        <w:rPr>
          <w:rFonts w:ascii="Arial Narrow" w:hAnsi="Arial Narrow" w:cs="Arial Narrow"/>
          <w:kern w:val="1"/>
          <w:lang w:eastAsia="zh-CN"/>
        </w:rPr>
        <w:tab/>
        <w:t xml:space="preserve"> Η απόδοση όρων είναι σύμφωνη με την παρ. 4 του άρθρου 73 που διαφοροποιείται από τον Κανονισμό ΕΕΕΣ (Κανονισμός ΕΕ 2016/7)</w:t>
      </w:r>
    </w:p>
    <w:p w14:paraId="25515198"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27</w:t>
      </w:r>
      <w:r w:rsidRPr="003F0011">
        <w:rPr>
          <w:rFonts w:ascii="Arial Narrow" w:hAnsi="Arial Narrow" w:cs="Arial Narrow"/>
          <w:kern w:val="1"/>
          <w:lang w:eastAsia="zh-CN"/>
        </w:rPr>
        <w:tab/>
        <w:t>Άρθρο 73 παρ. 5.</w:t>
      </w:r>
    </w:p>
    <w:p w14:paraId="3BB3F016"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lastRenderedPageBreak/>
        <w:t>28</w:t>
      </w:r>
      <w:r w:rsidRPr="003F0011">
        <w:rPr>
          <w:rFonts w:ascii="Arial Narrow" w:hAnsi="Arial Narrow" w:cs="Arial Narrow"/>
          <w:kern w:val="1"/>
          <w:lang w:eastAsia="zh-CN"/>
        </w:rPr>
        <w:tab/>
        <w:t>Εφόσον στα έγγραφα της σύμβασης γίνεται αναφορά σε συγκεκριμένη διάταξη, να συμπληρωθεί ανάλογα το ΤΕΥΔ πχ άρθρο 68 παρ. 2 ν. 3863/2010 .</w:t>
      </w:r>
    </w:p>
    <w:p w14:paraId="010E5ADB"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29</w:t>
      </w:r>
      <w:r w:rsidRPr="003F0011">
        <w:rPr>
          <w:rFonts w:ascii="Arial Narrow" w:hAnsi="Arial Narrow" w:cs="Arial Narrow"/>
          <w:kern w:val="1"/>
          <w:lang w:eastAsia="zh-CN"/>
        </w:rPr>
        <w:tab/>
        <w:t>Όπως προσδιορίζεται στο άρθρο 24 ή στα έγγραφα της σύμβασης</w:t>
      </w:r>
      <w:r w:rsidRPr="003F0011">
        <w:rPr>
          <w:rFonts w:ascii="Arial Narrow" w:hAnsi="Arial Narrow" w:cs="Arial Narrow"/>
          <w:b/>
          <w:bCs/>
          <w:i/>
          <w:iCs/>
          <w:kern w:val="1"/>
          <w:lang w:eastAsia="zh-CN"/>
        </w:rPr>
        <w:t>.</w:t>
      </w:r>
    </w:p>
    <w:p w14:paraId="1EC03563"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30</w:t>
      </w:r>
      <w:r w:rsidRPr="003F0011">
        <w:rPr>
          <w:rFonts w:ascii="Arial Narrow" w:hAnsi="Arial Narrow" w:cs="Arial Narrow"/>
          <w:kern w:val="1"/>
          <w:lang w:eastAsia="zh-CN"/>
        </w:rPr>
        <w:tab/>
        <w:t>Πρβλ άρθρο 48.</w:t>
      </w:r>
    </w:p>
    <w:p w14:paraId="4ECCE8CA"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31</w:t>
      </w:r>
      <w:r w:rsidRPr="003F0011">
        <w:rPr>
          <w:rFonts w:ascii="Arial Narrow" w:hAnsi="Arial Narrow" w:cs="Arial Narrow"/>
          <w:kern w:val="1"/>
          <w:lang w:eastAsia="zh-CN"/>
        </w:rPr>
        <w:tab/>
        <w:t xml:space="preserve"> Η απόδοση όρων είναι σύμφωνη με την περιπτ. στ παρ. 4 του άρθρου 73 που διαφοροποιείται από τον Κανονισμό ΕΕΕΣ (Κανονισμός ΕΕ 2016/7)</w:t>
      </w:r>
    </w:p>
    <w:p w14:paraId="260B59D9"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32</w:t>
      </w:r>
      <w:r w:rsidRPr="003F0011">
        <w:rPr>
          <w:rFonts w:ascii="Arial Narrow" w:hAnsi="Arial Narrow" w:cs="Arial Narrow"/>
          <w:kern w:val="1"/>
          <w:lang w:eastAsia="zh-CN"/>
        </w:rPr>
        <w:tab/>
        <w:t xml:space="preserve"> Μόνον εφόσον επιτρέπεται </w:t>
      </w:r>
      <w:r w:rsidRPr="003F0011">
        <w:rPr>
          <w:rFonts w:ascii="Arial Narrow" w:hAnsi="Arial Narrow" w:cs="Arial Narrow"/>
          <w:b/>
          <w:bCs/>
          <w:i/>
          <w:iCs/>
          <w:kern w:val="1"/>
          <w:lang w:eastAsia="zh-CN"/>
        </w:rPr>
        <w:t xml:space="preserve">στη σχετική διακήρυξη ή στην πρόσκληση ή στα έγγραφα της σύμβασης που αναφέρονται στην διακήρυξη. </w:t>
      </w:r>
    </w:p>
    <w:p w14:paraId="1C82AE81"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33</w:t>
      </w:r>
      <w:r w:rsidRPr="003F0011">
        <w:rPr>
          <w:rFonts w:ascii="Arial Narrow" w:hAnsi="Arial Narrow" w:cs="Arial Narrow"/>
          <w:kern w:val="1"/>
          <w:lang w:eastAsia="zh-CN"/>
        </w:rPr>
        <w:tab/>
        <w:t xml:space="preserve"> Μόνον εφόσον επιτρέπεται στη σχετική διακήρυξη ή στην πρόσκληση ή στα έγγραφα της σύμβασης που αναφέρονται στην διακήρυξη</w:t>
      </w:r>
      <w:r w:rsidRPr="003F0011">
        <w:rPr>
          <w:rFonts w:ascii="Arial Narrow" w:hAnsi="Arial Narrow" w:cs="Arial Narrow"/>
          <w:b/>
          <w:bCs/>
          <w:i/>
          <w:iCs/>
          <w:kern w:val="1"/>
          <w:lang w:eastAsia="zh-CN"/>
        </w:rPr>
        <w:t xml:space="preserve">. </w:t>
      </w:r>
    </w:p>
    <w:p w14:paraId="5C6D4814"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34</w:t>
      </w:r>
      <w:r w:rsidRPr="003F0011">
        <w:rPr>
          <w:rFonts w:ascii="Arial Narrow" w:hAnsi="Arial Narrow" w:cs="Arial Narrow"/>
          <w:kern w:val="1"/>
          <w:lang w:eastAsia="zh-CN"/>
        </w:rPr>
        <w:tab/>
        <w:t xml:space="preserve">Π.χ αναλογία μεταξύ περιουσιακών στοιχείων και υποχρεώσεων </w:t>
      </w:r>
    </w:p>
    <w:p w14:paraId="67731076"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35</w:t>
      </w:r>
      <w:r w:rsidRPr="003F0011">
        <w:rPr>
          <w:rFonts w:ascii="Arial Narrow" w:hAnsi="Arial Narrow" w:cs="Arial Narrow"/>
          <w:kern w:val="1"/>
          <w:lang w:eastAsia="zh-CN"/>
        </w:rPr>
        <w:tab/>
        <w:t xml:space="preserve">Π.χ αναλογία μεταξύ περιουσιακών στοιχείων και υποχρεώσεων </w:t>
      </w:r>
    </w:p>
    <w:p w14:paraId="444B7FF8"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36</w:t>
      </w:r>
      <w:r w:rsidRPr="003F0011">
        <w:rPr>
          <w:rFonts w:ascii="Arial Narrow" w:hAnsi="Arial Narrow" w:cs="Arial Narrow"/>
          <w:kern w:val="1"/>
          <w:lang w:eastAsia="zh-CN"/>
        </w:rPr>
        <w:tab/>
        <w:t xml:space="preserve">Οι αναθέτουσες αρχές μπορούν να </w:t>
      </w:r>
      <w:r w:rsidRPr="003F0011">
        <w:rPr>
          <w:rFonts w:ascii="Arial Narrow" w:hAnsi="Arial Narrow" w:cs="Arial Narrow"/>
          <w:b/>
          <w:bCs/>
          <w:kern w:val="1"/>
          <w:lang w:eastAsia="zh-CN"/>
        </w:rPr>
        <w:t>ζητούν</w:t>
      </w:r>
      <w:r w:rsidRPr="003F0011">
        <w:rPr>
          <w:rFonts w:ascii="Arial Narrow" w:hAnsi="Arial Narrow" w:cs="Arial Narrow"/>
          <w:kern w:val="1"/>
          <w:lang w:eastAsia="zh-CN"/>
        </w:rPr>
        <w:t xml:space="preserve"> έως πέντε έτη και να </w:t>
      </w:r>
      <w:r w:rsidRPr="003F0011">
        <w:rPr>
          <w:rFonts w:ascii="Arial Narrow" w:hAnsi="Arial Narrow" w:cs="Arial Narrow"/>
          <w:b/>
          <w:bCs/>
          <w:kern w:val="1"/>
          <w:lang w:eastAsia="zh-CN"/>
        </w:rPr>
        <w:t>επιτρέπουν</w:t>
      </w:r>
      <w:r w:rsidRPr="003F0011">
        <w:rPr>
          <w:rFonts w:ascii="Arial Narrow" w:hAnsi="Arial Narrow" w:cs="Arial Narrow"/>
          <w:kern w:val="1"/>
          <w:lang w:eastAsia="zh-CN"/>
        </w:rPr>
        <w:t xml:space="preserve"> την τεκμηρίωση εμπειρίας  που </w:t>
      </w:r>
      <w:r w:rsidRPr="003F0011">
        <w:rPr>
          <w:rFonts w:ascii="Arial Narrow" w:hAnsi="Arial Narrow" w:cs="Arial Narrow"/>
          <w:b/>
          <w:bCs/>
          <w:kern w:val="1"/>
          <w:lang w:eastAsia="zh-CN"/>
        </w:rPr>
        <w:t>υπερβαίνει</w:t>
      </w:r>
      <w:r w:rsidRPr="003F0011">
        <w:rPr>
          <w:rFonts w:ascii="Arial Narrow" w:hAnsi="Arial Narrow" w:cs="Arial Narrow"/>
          <w:kern w:val="1"/>
          <w:lang w:eastAsia="zh-CN"/>
        </w:rPr>
        <w:t xml:space="preserve"> τα πέντε έτη.</w:t>
      </w:r>
    </w:p>
    <w:p w14:paraId="1F7925A9"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37</w:t>
      </w:r>
      <w:r w:rsidRPr="003F0011">
        <w:rPr>
          <w:rFonts w:ascii="Arial Narrow" w:hAnsi="Arial Narrow" w:cs="Arial Narrow"/>
          <w:kern w:val="1"/>
          <w:lang w:eastAsia="zh-CN"/>
        </w:rPr>
        <w:tab/>
        <w:t xml:space="preserve">Οι αναθέτουσες αρχές μπορούν να </w:t>
      </w:r>
      <w:r w:rsidRPr="003F0011">
        <w:rPr>
          <w:rFonts w:ascii="Arial Narrow" w:hAnsi="Arial Narrow" w:cs="Arial Narrow"/>
          <w:b/>
          <w:bCs/>
          <w:kern w:val="1"/>
          <w:lang w:eastAsia="zh-CN"/>
        </w:rPr>
        <w:t>ζητούν</w:t>
      </w:r>
      <w:r w:rsidRPr="003F0011">
        <w:rPr>
          <w:rFonts w:ascii="Arial Narrow" w:hAnsi="Arial Narrow" w:cs="Arial Narrow"/>
          <w:kern w:val="1"/>
          <w:lang w:eastAsia="zh-CN"/>
        </w:rPr>
        <w:t xml:space="preserve"> έως τρία έτη και να </w:t>
      </w:r>
      <w:r w:rsidRPr="003F0011">
        <w:rPr>
          <w:rFonts w:ascii="Arial Narrow" w:hAnsi="Arial Narrow" w:cs="Arial Narrow"/>
          <w:b/>
          <w:bCs/>
          <w:kern w:val="1"/>
          <w:lang w:eastAsia="zh-CN"/>
        </w:rPr>
        <w:t>επιτρέπουν</w:t>
      </w:r>
      <w:r w:rsidRPr="003F0011">
        <w:rPr>
          <w:rFonts w:ascii="Arial Narrow" w:hAnsi="Arial Narrow" w:cs="Arial Narrow"/>
          <w:kern w:val="1"/>
          <w:lang w:eastAsia="zh-CN"/>
        </w:rPr>
        <w:t xml:space="preserve"> την τεκμηρίωση εμπειρίας που </w:t>
      </w:r>
      <w:r w:rsidRPr="003F0011">
        <w:rPr>
          <w:rFonts w:ascii="Arial Narrow" w:hAnsi="Arial Narrow" w:cs="Arial Narrow"/>
          <w:b/>
          <w:bCs/>
          <w:kern w:val="1"/>
          <w:lang w:eastAsia="zh-CN"/>
        </w:rPr>
        <w:t>υπερβαίνει</w:t>
      </w:r>
      <w:r w:rsidRPr="003F0011">
        <w:rPr>
          <w:rFonts w:ascii="Arial Narrow" w:hAnsi="Arial Narrow" w:cs="Arial Narrow"/>
          <w:kern w:val="1"/>
          <w:lang w:eastAsia="zh-CN"/>
        </w:rPr>
        <w:t xml:space="preserve"> τα τρία έτη.</w:t>
      </w:r>
    </w:p>
    <w:p w14:paraId="05A692B3"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38</w:t>
      </w:r>
      <w:r w:rsidRPr="003F0011">
        <w:rPr>
          <w:rFonts w:ascii="Arial Narrow" w:hAnsi="Arial Narrow" w:cs="Arial Narrow"/>
          <w:kern w:val="1"/>
          <w:lang w:eastAsia="zh-CN"/>
        </w:rPr>
        <w:tab/>
        <w:t xml:space="preserve">Πρέπει να απαριθμούνται </w:t>
      </w:r>
      <w:r w:rsidRPr="003F0011">
        <w:rPr>
          <w:rFonts w:ascii="Arial Narrow" w:hAnsi="Arial Narrow" w:cs="Arial Narrow"/>
          <w:b/>
          <w:bCs/>
          <w:kern w:val="1"/>
          <w:u w:val="single"/>
          <w:lang w:eastAsia="zh-CN"/>
        </w:rPr>
        <w:t>όλοι</w:t>
      </w:r>
      <w:r w:rsidRPr="003F0011">
        <w:rPr>
          <w:rFonts w:ascii="Arial Narrow" w:hAnsi="Arial Narrow" w:cs="Arial Narrow"/>
          <w:kern w:val="1"/>
          <w:lang w:eastAsia="zh-CN"/>
        </w:rPr>
        <w:t xml:space="preserve"> οι παραλήπτες και ο κατάλογος πρέπει να περιλαμβάνει τόσο δημόσιους όσο και ιδιωτικούς πελάτες για τα σχετικά αγαθά ή υπηρεσίες.</w:t>
      </w:r>
    </w:p>
    <w:p w14:paraId="62568962"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39</w:t>
      </w:r>
      <w:r w:rsidRPr="003F0011">
        <w:rPr>
          <w:rFonts w:ascii="Arial Narrow" w:hAnsi="Arial Narrow" w:cs="Arial Narrow"/>
          <w:kern w:val="1"/>
          <w:lang w:eastAsia="zh-CN"/>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14:paraId="2CE162D3"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40</w:t>
      </w:r>
      <w:r w:rsidRPr="003F0011">
        <w:rPr>
          <w:rFonts w:ascii="Arial Narrow" w:hAnsi="Arial Narrow" w:cs="Arial Narrow"/>
          <w:kern w:val="1"/>
          <w:lang w:eastAsia="zh-CN"/>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14:paraId="5D98F38B"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41</w:t>
      </w:r>
      <w:r w:rsidRPr="003F0011">
        <w:rPr>
          <w:rFonts w:ascii="Arial Narrow" w:hAnsi="Arial Narrow" w:cs="Arial Narrow"/>
          <w:kern w:val="1"/>
          <w:lang w:eastAsia="zh-CN"/>
        </w:rPr>
        <w:tab/>
        <w:t xml:space="preserve">Επισημαίνεται ότι εάν ο οικονομικός φορέας </w:t>
      </w:r>
      <w:r w:rsidRPr="003F0011">
        <w:rPr>
          <w:rFonts w:ascii="Arial Narrow" w:hAnsi="Arial Narrow" w:cs="Arial Narrow"/>
          <w:b/>
          <w:bCs/>
          <w:kern w:val="1"/>
          <w:u w:val="single"/>
          <w:lang w:eastAsia="zh-CN"/>
        </w:rPr>
        <w:t>έχει</w:t>
      </w:r>
      <w:r w:rsidRPr="003F0011">
        <w:rPr>
          <w:rFonts w:ascii="Arial Narrow" w:hAnsi="Arial Narrow" w:cs="Arial Narrow"/>
          <w:kern w:val="1"/>
          <w:lang w:eastAsia="zh-CN"/>
        </w:rPr>
        <w:t xml:space="preserve"> αποφασίσει να αναθέσει τμήμα της σύμβασης σε τρίτους υπό μορφή υπεργολαβίας </w:t>
      </w:r>
      <w:r w:rsidRPr="003F0011">
        <w:rPr>
          <w:rFonts w:ascii="Arial Narrow" w:hAnsi="Arial Narrow" w:cs="Arial Narrow"/>
          <w:b/>
          <w:bCs/>
          <w:kern w:val="1"/>
          <w:u w:val="single"/>
          <w:lang w:eastAsia="zh-CN"/>
        </w:rPr>
        <w:t>και</w:t>
      </w:r>
      <w:r w:rsidRPr="003F0011">
        <w:rPr>
          <w:rFonts w:ascii="Arial Narrow" w:hAnsi="Arial Narrow" w:cs="Arial Narrow"/>
          <w:kern w:val="1"/>
          <w:lang w:eastAsia="zh-CN"/>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14:paraId="4FC412DB"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42</w:t>
      </w:r>
      <w:r w:rsidRPr="003F0011">
        <w:rPr>
          <w:rFonts w:ascii="Arial Narrow" w:hAnsi="Arial Narrow" w:cs="Arial Narrow"/>
          <w:kern w:val="1"/>
          <w:lang w:eastAsia="zh-CN"/>
        </w:rPr>
        <w:tab/>
        <w:t>Πρβλ και άρθρο 1 ν. 4250/2014</w:t>
      </w:r>
    </w:p>
    <w:p w14:paraId="301442F6" w14:textId="77777777" w:rsidR="005C5A1A" w:rsidRPr="003F0011" w:rsidRDefault="005C5A1A" w:rsidP="00D2428D">
      <w:pPr>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43 Πρβλ και άρθρο 1 ν. 4250/2014</w:t>
      </w:r>
    </w:p>
    <w:p w14:paraId="1459A452" w14:textId="77777777" w:rsidR="005C5A1A" w:rsidRPr="003F0011" w:rsidRDefault="005C5A1A" w:rsidP="00D2428D">
      <w:pPr>
        <w:pStyle w:val="a9"/>
        <w:spacing w:after="0" w:line="360" w:lineRule="auto"/>
        <w:ind w:left="0"/>
        <w:jc w:val="both"/>
        <w:rPr>
          <w:rFonts w:ascii="Arial Narrow" w:hAnsi="Arial Narrow" w:cs="Arial Narrow"/>
        </w:rPr>
      </w:pPr>
      <w:r w:rsidRPr="003F0011">
        <w:rPr>
          <w:rFonts w:ascii="Arial Narrow" w:hAnsi="Arial Narrow" w:cs="Arial Narrow"/>
          <w:kern w:val="1"/>
          <w:lang w:eastAsia="zh-CN"/>
        </w:rPr>
        <w:lastRenderedPageBreak/>
        <w:t>44 Υπό την προϋπόθεση ότι ο οικονομικός φορέας έχει παράσχει τις απαραίτητες πληροφορίες (</w:t>
      </w:r>
      <w:r w:rsidRPr="003F0011">
        <w:rPr>
          <w:rFonts w:ascii="Arial Narrow" w:hAnsi="Arial Narrow" w:cs="Arial Narrow"/>
          <w:i/>
          <w:iCs/>
          <w:kern w:val="1"/>
          <w:lang w:eastAsia="zh-CN"/>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4E01A62B" w14:textId="77777777" w:rsidR="005C5A1A" w:rsidRDefault="005C5A1A" w:rsidP="00D2428D">
      <w:pPr>
        <w:autoSpaceDE w:val="0"/>
        <w:autoSpaceDN w:val="0"/>
        <w:adjustRightInd w:val="0"/>
        <w:jc w:val="both"/>
        <w:rPr>
          <w:rFonts w:ascii="Calibri" w:hAnsi="Calibri" w:cs="Calibri"/>
          <w:color w:val="000000"/>
          <w:sz w:val="18"/>
          <w:szCs w:val="18"/>
          <w:lang w:eastAsia="el-GR"/>
        </w:rPr>
      </w:pPr>
    </w:p>
    <w:p w14:paraId="3050AB4B"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21C836C3" w14:textId="77777777" w:rsidR="005C5A1A" w:rsidRPr="002D4597" w:rsidRDefault="005C5A1A" w:rsidP="008F7F7B">
      <w:pPr>
        <w:autoSpaceDE w:val="0"/>
        <w:autoSpaceDN w:val="0"/>
        <w:adjustRightInd w:val="0"/>
        <w:jc w:val="both"/>
        <w:rPr>
          <w:rFonts w:ascii="Calibri" w:hAnsi="Calibri" w:cs="Calibri"/>
          <w:b/>
          <w:bCs/>
          <w:color w:val="000000"/>
          <w:sz w:val="24"/>
          <w:szCs w:val="24"/>
          <w:u w:val="single"/>
          <w:lang w:eastAsia="el-GR"/>
        </w:rPr>
      </w:pPr>
      <w:r w:rsidRPr="002D4597">
        <w:rPr>
          <w:rFonts w:ascii="Calibri" w:hAnsi="Calibri" w:cs="Calibri"/>
          <w:b/>
          <w:bCs/>
          <w:color w:val="000000"/>
          <w:sz w:val="24"/>
          <w:szCs w:val="24"/>
          <w:u w:val="single"/>
          <w:lang w:eastAsia="el-GR"/>
        </w:rPr>
        <w:t xml:space="preserve">ΠΑΡΑΡΤΗΜΑ </w:t>
      </w:r>
      <w:r w:rsidRPr="002D4597">
        <w:rPr>
          <w:rFonts w:ascii="Calibri" w:hAnsi="Calibri" w:cs="Calibri"/>
          <w:b/>
          <w:bCs/>
          <w:color w:val="000000"/>
          <w:sz w:val="24"/>
          <w:szCs w:val="24"/>
          <w:u w:val="single"/>
          <w:lang w:val="en-US" w:eastAsia="el-GR"/>
        </w:rPr>
        <w:t>II</w:t>
      </w:r>
      <w:r w:rsidRPr="002D4597">
        <w:rPr>
          <w:rFonts w:ascii="Calibri" w:hAnsi="Calibri" w:cs="Calibri"/>
          <w:b/>
          <w:bCs/>
          <w:color w:val="000000"/>
          <w:sz w:val="24"/>
          <w:szCs w:val="24"/>
          <w:u w:val="single"/>
          <w:lang w:eastAsia="el-GR"/>
        </w:rPr>
        <w:t>. - ΣΧΕΔΙΟ ΕΓΓΥΗΤΙΚΗΣ ΕΠΙΣΤΟΛΗΣ ΚΑΛΗΣ ΕΚΤΕΛΕΣΗΣ</w:t>
      </w:r>
    </w:p>
    <w:p w14:paraId="18E99A81" w14:textId="77777777" w:rsidR="005C5A1A" w:rsidRPr="00315454" w:rsidRDefault="005C5A1A" w:rsidP="005D5BDE">
      <w:pPr>
        <w:autoSpaceDE w:val="0"/>
        <w:autoSpaceDN w:val="0"/>
        <w:adjustRightInd w:val="0"/>
        <w:jc w:val="both"/>
        <w:rPr>
          <w:rFonts w:ascii="Calibri" w:hAnsi="Calibri" w:cs="Calibri"/>
          <w:b/>
          <w:bCs/>
          <w:color w:val="000000"/>
          <w:sz w:val="22"/>
          <w:szCs w:val="22"/>
          <w:lang w:eastAsia="el-GR"/>
        </w:rPr>
      </w:pPr>
    </w:p>
    <w:p w14:paraId="54D8FB2A"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Ονομασία</w:t>
      </w:r>
    </w:p>
    <w:p w14:paraId="23284BDB"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Τράπεζας:______________________________________________________</w:t>
      </w:r>
    </w:p>
    <w:p w14:paraId="5BF2E2FA"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Κατάστημα:______________________________________________</w:t>
      </w:r>
    </w:p>
    <w:p w14:paraId="0FFA8988"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(Δ/νση οδός- αριθμός Τ.Κ. – FAX) ____________________________</w:t>
      </w:r>
    </w:p>
    <w:p w14:paraId="197AF1C9"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Ημερομηνία Έκδοσης: _____________________________________</w:t>
      </w:r>
    </w:p>
    <w:p w14:paraId="1C9A7B85"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6D816C70"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Προς</w:t>
      </w:r>
    </w:p>
    <w:p w14:paraId="1929FDB3"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7AF67CFD"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ΕΓΓΥΗΤΙΚΗ ΕΠΙΣΤΟΛΗ ΚΑΛΗΣ ΕΚΤΕΛΕΣΗΣ ΣΥΜΒΑΣΗΣ, ΥΠ’ ΑΡΙΘΜΟΝ .... ΓΙΑ………….. ΕΥΡΩ</w:t>
      </w:r>
    </w:p>
    <w:p w14:paraId="5D25E241"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1165CAA2" w14:textId="77777777" w:rsidR="005C5A1A" w:rsidRPr="00315454" w:rsidRDefault="005C5A1A" w:rsidP="005D5BDE">
      <w:pPr>
        <w:autoSpaceDE w:val="0"/>
        <w:autoSpaceDN w:val="0"/>
        <w:adjustRightInd w:val="0"/>
        <w:jc w:val="both"/>
        <w:rPr>
          <w:rFonts w:ascii="Calibri" w:hAnsi="Calibri" w:cs="Calibri"/>
          <w:b/>
          <w:bCs/>
          <w:i/>
          <w:iCs/>
          <w:color w:val="000000"/>
          <w:sz w:val="22"/>
          <w:szCs w:val="22"/>
          <w:lang w:eastAsia="el-GR"/>
        </w:rPr>
      </w:pPr>
      <w:r w:rsidRPr="00315454">
        <w:rPr>
          <w:rFonts w:ascii="Calibri" w:hAnsi="Calibri" w:cs="Calibri"/>
          <w:color w:val="000000"/>
          <w:sz w:val="22"/>
          <w:szCs w:val="22"/>
          <w:lang w:eastAsia="el-GR"/>
        </w:rPr>
        <w:t xml:space="preserve">Με την παρούσα εγγυόμαστε, ανέκκλητα και ανεπιφύλακτα παραιτούμενοι του δικαιώματος της διαιρέσεως και διζήσεως, υπέρ </w:t>
      </w:r>
      <w:r w:rsidRPr="00315454">
        <w:rPr>
          <w:rFonts w:ascii="Calibri" w:hAnsi="Calibri" w:cs="Calibri"/>
          <w:b/>
          <w:bCs/>
          <w:i/>
          <w:iCs/>
          <w:color w:val="000000"/>
          <w:sz w:val="22"/>
          <w:szCs w:val="22"/>
          <w:lang w:eastAsia="el-GR"/>
        </w:rPr>
        <w:t>[</w:t>
      </w:r>
      <w:r w:rsidRPr="00315454">
        <w:rPr>
          <w:rFonts w:ascii="Calibri" w:hAnsi="Calibri" w:cs="Calibri"/>
          <w:b/>
          <w:bCs/>
          <w:i/>
          <w:iCs/>
          <w:color w:val="000000"/>
          <w:sz w:val="22"/>
          <w:szCs w:val="22"/>
          <w:u w:val="single"/>
          <w:lang w:eastAsia="el-GR"/>
        </w:rPr>
        <w:t>Σε περίπτωση μεμονωμένης εταιρίας :</w:t>
      </w:r>
      <w:r w:rsidRPr="00315454">
        <w:rPr>
          <w:rFonts w:ascii="Calibri" w:hAnsi="Calibri" w:cs="Calibri"/>
          <w:b/>
          <w:bCs/>
          <w:i/>
          <w:iCs/>
          <w:color w:val="000000"/>
          <w:sz w:val="22"/>
          <w:szCs w:val="22"/>
          <w:lang w:eastAsia="el-GR"/>
        </w:rPr>
        <w:t xml:space="preserve"> της Εταιρίας …………… Οδός …………. Αριθμός….Τ.Κ. ……] ή</w:t>
      </w:r>
    </w:p>
    <w:p w14:paraId="091B555D" w14:textId="77777777" w:rsidR="005C5A1A" w:rsidRPr="00315454" w:rsidRDefault="005C5A1A" w:rsidP="005D5BDE">
      <w:pPr>
        <w:autoSpaceDE w:val="0"/>
        <w:autoSpaceDN w:val="0"/>
        <w:adjustRightInd w:val="0"/>
        <w:jc w:val="both"/>
        <w:rPr>
          <w:rFonts w:ascii="Calibri" w:hAnsi="Calibri" w:cs="Calibri"/>
          <w:b/>
          <w:bCs/>
          <w:i/>
          <w:iCs/>
          <w:color w:val="000000"/>
          <w:sz w:val="22"/>
          <w:szCs w:val="22"/>
          <w:lang w:eastAsia="el-GR"/>
        </w:rPr>
      </w:pPr>
      <w:r w:rsidRPr="00315454">
        <w:rPr>
          <w:rFonts w:ascii="Calibri" w:hAnsi="Calibri" w:cs="Calibri"/>
          <w:b/>
          <w:bCs/>
          <w:i/>
          <w:iCs/>
          <w:color w:val="000000"/>
          <w:sz w:val="22"/>
          <w:szCs w:val="22"/>
          <w:lang w:eastAsia="el-GR"/>
        </w:rPr>
        <w:t>[</w:t>
      </w:r>
      <w:r w:rsidRPr="00315454">
        <w:rPr>
          <w:rFonts w:ascii="Calibri" w:hAnsi="Calibri" w:cs="Calibri"/>
          <w:b/>
          <w:bCs/>
          <w:i/>
          <w:iCs/>
          <w:color w:val="000000"/>
          <w:sz w:val="22"/>
          <w:szCs w:val="22"/>
          <w:u w:val="single"/>
          <w:lang w:eastAsia="el-GR"/>
        </w:rPr>
        <w:t>σε περίπτωση Ένωσης ή Κοινοπραξίας :</w:t>
      </w:r>
      <w:r w:rsidRPr="00315454">
        <w:rPr>
          <w:rFonts w:ascii="Calibri" w:hAnsi="Calibri" w:cs="Calibri"/>
          <w:b/>
          <w:bCs/>
          <w:i/>
          <w:iCs/>
          <w:color w:val="000000"/>
          <w:sz w:val="22"/>
          <w:szCs w:val="22"/>
          <w:lang w:eastAsia="el-GR"/>
        </w:rPr>
        <w:t xml:space="preserve"> των Εταιριών</w:t>
      </w:r>
    </w:p>
    <w:p w14:paraId="78A68036" w14:textId="77777777" w:rsidR="005C5A1A" w:rsidRPr="00315454" w:rsidRDefault="005C5A1A" w:rsidP="005D5BDE">
      <w:pPr>
        <w:autoSpaceDE w:val="0"/>
        <w:autoSpaceDN w:val="0"/>
        <w:adjustRightInd w:val="0"/>
        <w:jc w:val="both"/>
        <w:rPr>
          <w:rFonts w:ascii="Calibri" w:hAnsi="Calibri" w:cs="Calibri"/>
          <w:b/>
          <w:bCs/>
          <w:i/>
          <w:iCs/>
          <w:color w:val="000000"/>
          <w:sz w:val="22"/>
          <w:szCs w:val="22"/>
          <w:lang w:eastAsia="el-GR"/>
        </w:rPr>
      </w:pPr>
      <w:r w:rsidRPr="00315454">
        <w:rPr>
          <w:rFonts w:ascii="Calibri" w:hAnsi="Calibri" w:cs="Calibri"/>
          <w:b/>
          <w:bCs/>
          <w:i/>
          <w:iCs/>
          <w:color w:val="000000"/>
          <w:sz w:val="22"/>
          <w:szCs w:val="22"/>
          <w:lang w:eastAsia="el-GR"/>
        </w:rPr>
        <w:t>α) ……………… οδός ……………… αριθμός ………………. Τ.Κ. …………..</w:t>
      </w:r>
    </w:p>
    <w:p w14:paraId="269196FF" w14:textId="77777777" w:rsidR="005C5A1A" w:rsidRPr="00315454" w:rsidRDefault="005C5A1A" w:rsidP="005D5BDE">
      <w:pPr>
        <w:autoSpaceDE w:val="0"/>
        <w:autoSpaceDN w:val="0"/>
        <w:adjustRightInd w:val="0"/>
        <w:jc w:val="both"/>
        <w:rPr>
          <w:rFonts w:ascii="Calibri" w:hAnsi="Calibri" w:cs="Calibri"/>
          <w:b/>
          <w:bCs/>
          <w:i/>
          <w:iCs/>
          <w:color w:val="000000"/>
          <w:sz w:val="22"/>
          <w:szCs w:val="22"/>
          <w:lang w:eastAsia="el-GR"/>
        </w:rPr>
      </w:pPr>
      <w:r w:rsidRPr="00315454">
        <w:rPr>
          <w:rFonts w:ascii="Calibri" w:hAnsi="Calibri" w:cs="Calibri"/>
          <w:b/>
          <w:bCs/>
          <w:i/>
          <w:iCs/>
          <w:color w:val="000000"/>
          <w:sz w:val="22"/>
          <w:szCs w:val="22"/>
          <w:lang w:eastAsia="el-GR"/>
        </w:rPr>
        <w:t>β) ……………… οδός ……………… αριθμός ………………. Τ.Κ. …………..</w:t>
      </w:r>
    </w:p>
    <w:p w14:paraId="3A5A8662" w14:textId="77777777" w:rsidR="005C5A1A" w:rsidRPr="00315454" w:rsidRDefault="005C5A1A" w:rsidP="005D5BDE">
      <w:pPr>
        <w:autoSpaceDE w:val="0"/>
        <w:autoSpaceDN w:val="0"/>
        <w:adjustRightInd w:val="0"/>
        <w:jc w:val="both"/>
        <w:rPr>
          <w:rFonts w:ascii="Calibri" w:hAnsi="Calibri" w:cs="Calibri"/>
          <w:b/>
          <w:bCs/>
          <w:i/>
          <w:iCs/>
          <w:color w:val="000000"/>
          <w:sz w:val="22"/>
          <w:szCs w:val="22"/>
          <w:lang w:eastAsia="el-GR"/>
        </w:rPr>
      </w:pPr>
      <w:r w:rsidRPr="00315454">
        <w:rPr>
          <w:rFonts w:ascii="Calibri" w:hAnsi="Calibri" w:cs="Calibri"/>
          <w:b/>
          <w:bCs/>
          <w:i/>
          <w:iCs/>
          <w:color w:val="000000"/>
          <w:sz w:val="22"/>
          <w:szCs w:val="22"/>
          <w:lang w:eastAsia="el-GR"/>
        </w:rPr>
        <w:t>γ) ……………… οδός ……………… αριθμός ………………. Τ.Κ. …………..</w:t>
      </w:r>
    </w:p>
    <w:p w14:paraId="3DE23DF6"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b/>
          <w:bCs/>
          <w:i/>
          <w:iCs/>
          <w:color w:val="000000"/>
          <w:sz w:val="22"/>
          <w:szCs w:val="22"/>
          <w:lang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315454">
        <w:rPr>
          <w:rFonts w:ascii="Calibri" w:hAnsi="Calibri" w:cs="Calibri"/>
          <w:b/>
          <w:bCs/>
          <w:color w:val="000000"/>
          <w:sz w:val="22"/>
          <w:szCs w:val="22"/>
          <w:lang w:eastAsia="el-GR"/>
        </w:rPr>
        <w:t>,</w:t>
      </w:r>
    </w:p>
    <w:p w14:paraId="2B6FD079"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7B9D7E15"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και μέχρι του ποσού των ευρώ........................., για την καλή εκτέλεση της σύμβασης με αριθμό................... που αφορά στο διαγωνισμό της ………….</w:t>
      </w:r>
      <w:r>
        <w:rPr>
          <w:rFonts w:ascii="Calibri" w:hAnsi="Calibri" w:cs="Calibri"/>
          <w:color w:val="000000"/>
          <w:sz w:val="22"/>
          <w:szCs w:val="22"/>
          <w:lang w:eastAsia="el-GR"/>
        </w:rPr>
        <w:t>(καταληκτική ημερομηνία υποβολής των προσφορών)</w:t>
      </w:r>
      <w:r w:rsidRPr="00315454">
        <w:rPr>
          <w:rFonts w:ascii="Calibri" w:hAnsi="Calibri" w:cs="Calibri"/>
          <w:color w:val="000000"/>
          <w:sz w:val="22"/>
          <w:szCs w:val="22"/>
          <w:lang w:eastAsia="el-GR"/>
        </w:rPr>
        <w:t xml:space="preserve"> με αντικείμενο «…………….» και συγκεκριμένα για την προμήθεια……………….. συνολικής αξίας ………........, σύμφωνα με την αριθμό................... Διακήρυξή σας.</w:t>
      </w:r>
    </w:p>
    <w:p w14:paraId="63FADA72"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299B3A22"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14:paraId="4311E159"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1FFEF99D"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13BAAD31"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7B92EA44"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Σε περίπτωση κατάπτωσης της εγγύησης, το ποσό της κατάπτωσης υπόκειται στο εκάστοτε ισχύον πάγιο τέλος χαρτοσήμου.</w:t>
      </w:r>
    </w:p>
    <w:p w14:paraId="4E323F1E"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78AC4B05"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213F2E1D" w14:textId="0EC33955" w:rsidR="005C5A1A" w:rsidRDefault="005C5A1A">
      <w:pPr>
        <w:rPr>
          <w:rFonts w:ascii="Calibri" w:hAnsi="Calibri" w:cs="Calibri"/>
          <w:color w:val="000000"/>
          <w:sz w:val="22"/>
          <w:szCs w:val="22"/>
          <w:lang w:eastAsia="el-GR"/>
        </w:rPr>
      </w:pPr>
    </w:p>
    <w:p w14:paraId="0FD8D280" w14:textId="77777777" w:rsidR="005C5A1A" w:rsidRPr="00315454" w:rsidRDefault="005C5A1A" w:rsidP="005D5BDE">
      <w:pPr>
        <w:autoSpaceDE w:val="0"/>
        <w:autoSpaceDN w:val="0"/>
        <w:adjustRightInd w:val="0"/>
        <w:jc w:val="both"/>
        <w:rPr>
          <w:rFonts w:ascii="Calibri" w:hAnsi="Calibri" w:cs="Calibri"/>
          <w:b/>
          <w:bCs/>
          <w:sz w:val="22"/>
          <w:szCs w:val="22"/>
          <w:lang w:eastAsia="el-GR"/>
        </w:rPr>
      </w:pPr>
      <w:r w:rsidRPr="00315454">
        <w:rPr>
          <w:rFonts w:ascii="Calibri" w:hAnsi="Calibri" w:cs="Calibri"/>
          <w:b/>
          <w:bCs/>
          <w:sz w:val="22"/>
          <w:szCs w:val="22"/>
          <w:lang w:eastAsia="el-GR"/>
        </w:rPr>
        <w:t xml:space="preserve">ΠΑΡΑΡΤΗΜΑ </w:t>
      </w:r>
      <w:r w:rsidRPr="00315454">
        <w:rPr>
          <w:rFonts w:ascii="Calibri" w:hAnsi="Calibri" w:cs="Calibri"/>
          <w:b/>
          <w:bCs/>
          <w:sz w:val="22"/>
          <w:szCs w:val="22"/>
          <w:lang w:val="en-US" w:eastAsia="el-GR"/>
        </w:rPr>
        <w:t>III</w:t>
      </w:r>
      <w:r w:rsidRPr="00315454">
        <w:rPr>
          <w:rFonts w:ascii="Calibri" w:hAnsi="Calibri" w:cs="Calibri"/>
          <w:b/>
          <w:bCs/>
          <w:sz w:val="22"/>
          <w:szCs w:val="22"/>
          <w:lang w:eastAsia="el-GR"/>
        </w:rPr>
        <w:t>. ΥΠΟΔΕΙΓΜΑ ΠΙΝΑΚΩΝ ΟΙΚΟΝΟΜΙΚΗΣ ΠΡΟΣΦΟΡΑΣ</w:t>
      </w:r>
    </w:p>
    <w:p w14:paraId="0C102DD1" w14:textId="77777777" w:rsidR="005C5A1A" w:rsidRPr="00315454" w:rsidRDefault="005C5A1A" w:rsidP="005D5BDE">
      <w:pPr>
        <w:autoSpaceDE w:val="0"/>
        <w:autoSpaceDN w:val="0"/>
        <w:adjustRightInd w:val="0"/>
        <w:jc w:val="both"/>
        <w:rPr>
          <w:rFonts w:ascii="Calibri" w:hAnsi="Calibri" w:cs="Calibri"/>
          <w:b/>
          <w:bCs/>
          <w:sz w:val="22"/>
          <w:szCs w:val="22"/>
          <w:lang w:eastAsia="el-GR"/>
        </w:rPr>
      </w:pPr>
    </w:p>
    <w:tbl>
      <w:tblPr>
        <w:tblW w:w="10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0"/>
        <w:gridCol w:w="897"/>
        <w:gridCol w:w="1202"/>
        <w:gridCol w:w="1401"/>
        <w:gridCol w:w="1500"/>
        <w:gridCol w:w="1500"/>
        <w:gridCol w:w="1382"/>
        <w:gridCol w:w="718"/>
        <w:gridCol w:w="1200"/>
      </w:tblGrid>
      <w:tr w:rsidR="005C5A1A" w:rsidRPr="00315454" w14:paraId="698DD3B2" w14:textId="77777777">
        <w:trPr>
          <w:jc w:val="center"/>
        </w:trPr>
        <w:tc>
          <w:tcPr>
            <w:tcW w:w="600" w:type="dxa"/>
            <w:shd w:val="clear" w:color="auto" w:fill="A6A6A6"/>
            <w:vAlign w:val="center"/>
          </w:tcPr>
          <w:p w14:paraId="63BA5452"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lastRenderedPageBreak/>
              <w:t>Α/Α</w:t>
            </w:r>
          </w:p>
        </w:tc>
        <w:tc>
          <w:tcPr>
            <w:tcW w:w="897" w:type="dxa"/>
            <w:shd w:val="clear" w:color="auto" w:fill="A6A6A6"/>
            <w:vAlign w:val="center"/>
          </w:tcPr>
          <w:p w14:paraId="7E41C87B"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 xml:space="preserve">ΕΙΔΟΣ </w:t>
            </w:r>
          </w:p>
        </w:tc>
        <w:tc>
          <w:tcPr>
            <w:tcW w:w="1202" w:type="dxa"/>
            <w:shd w:val="clear" w:color="auto" w:fill="A6A6A6"/>
            <w:vAlign w:val="center"/>
          </w:tcPr>
          <w:p w14:paraId="3CB5146A" w14:textId="77777777" w:rsidR="005C5A1A" w:rsidRPr="00315454" w:rsidRDefault="005C5A1A" w:rsidP="00B83413">
            <w:pPr>
              <w:autoSpaceDE w:val="0"/>
              <w:autoSpaceDN w:val="0"/>
              <w:adjustRightInd w:val="0"/>
              <w:jc w:val="center"/>
              <w:rPr>
                <w:rFonts w:ascii="Calibri" w:hAnsi="Calibri" w:cs="Calibri"/>
                <w:b/>
                <w:bCs/>
                <w:sz w:val="16"/>
                <w:szCs w:val="16"/>
                <w:lang w:eastAsia="el-GR"/>
              </w:rPr>
            </w:pPr>
            <w:r w:rsidRPr="00315454">
              <w:rPr>
                <w:rFonts w:ascii="Calibri" w:hAnsi="Calibri" w:cs="Calibri"/>
                <w:b/>
                <w:bCs/>
                <w:sz w:val="16"/>
                <w:szCs w:val="16"/>
                <w:lang w:eastAsia="el-GR"/>
              </w:rPr>
              <w:t>ΚΩΔΙΚΟΣ ΕΙΔΟΥΣ</w:t>
            </w:r>
          </w:p>
        </w:tc>
        <w:tc>
          <w:tcPr>
            <w:tcW w:w="1401" w:type="dxa"/>
            <w:shd w:val="clear" w:color="auto" w:fill="A6A6A6"/>
            <w:vAlign w:val="center"/>
          </w:tcPr>
          <w:p w14:paraId="09DCF88F"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ΜΟΝΑΔΑ ΜΕΤΡΗΣΗ</w:t>
            </w:r>
          </w:p>
        </w:tc>
        <w:tc>
          <w:tcPr>
            <w:tcW w:w="1500" w:type="dxa"/>
            <w:shd w:val="clear" w:color="auto" w:fill="A6A6A6"/>
            <w:vAlign w:val="center"/>
          </w:tcPr>
          <w:p w14:paraId="7D38357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ΠΟΣΟΤΗΤΑ</w:t>
            </w:r>
          </w:p>
        </w:tc>
        <w:tc>
          <w:tcPr>
            <w:tcW w:w="1500" w:type="dxa"/>
            <w:shd w:val="clear" w:color="auto" w:fill="A6A6A6"/>
            <w:vAlign w:val="center"/>
          </w:tcPr>
          <w:p w14:paraId="7067831F"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ΤΙΜΗ ΜΟΝΑΔΟΣ ΧΩΡΙΣ ΦΠΑ</w:t>
            </w:r>
          </w:p>
        </w:tc>
        <w:tc>
          <w:tcPr>
            <w:tcW w:w="1382" w:type="dxa"/>
            <w:shd w:val="clear" w:color="auto" w:fill="A6A6A6"/>
            <w:vAlign w:val="center"/>
          </w:tcPr>
          <w:p w14:paraId="4E1E305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ΚΑΘΑΡΗ ΑΞΙΑ ΧΩΡΙΣ ΦΠΑ</w:t>
            </w:r>
          </w:p>
        </w:tc>
        <w:tc>
          <w:tcPr>
            <w:tcW w:w="718" w:type="dxa"/>
            <w:shd w:val="clear" w:color="auto" w:fill="A6A6A6"/>
            <w:vAlign w:val="center"/>
          </w:tcPr>
          <w:p w14:paraId="7730C7ED"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ΦΠΑ</w:t>
            </w:r>
          </w:p>
          <w:p w14:paraId="2572BEE5"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shd w:val="clear" w:color="auto" w:fill="A6A6A6"/>
            <w:vAlign w:val="center"/>
          </w:tcPr>
          <w:p w14:paraId="3E120AF8"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ΤΕΛΙΚΗ ΤΙΜΗ ΜΕ ΦΠΑ</w:t>
            </w:r>
          </w:p>
          <w:p w14:paraId="553B9346"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5A1E1B86" w14:textId="77777777">
        <w:trPr>
          <w:jc w:val="center"/>
        </w:trPr>
        <w:tc>
          <w:tcPr>
            <w:tcW w:w="600" w:type="dxa"/>
          </w:tcPr>
          <w:p w14:paraId="00FF49C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5CBD2EC7"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60B874F0"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1F6B0F07"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92C5256"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45FA26E"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43E7331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17A01775"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73B0A104"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25C0AA48" w14:textId="77777777">
        <w:trPr>
          <w:jc w:val="center"/>
        </w:trPr>
        <w:tc>
          <w:tcPr>
            <w:tcW w:w="600" w:type="dxa"/>
          </w:tcPr>
          <w:p w14:paraId="5012D44C"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7D6741AB"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7D4F4A0F"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65D914E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54042B66"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3F01D274"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43F38348"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70004482"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555129E2"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41448283" w14:textId="77777777">
        <w:trPr>
          <w:jc w:val="center"/>
        </w:trPr>
        <w:tc>
          <w:tcPr>
            <w:tcW w:w="600" w:type="dxa"/>
          </w:tcPr>
          <w:p w14:paraId="6B51443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27B253A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7F3F587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3C32060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61D2B8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081AD73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08BF53A4"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2EF87B5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0D9FA9DF"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1A295B07" w14:textId="77777777">
        <w:trPr>
          <w:jc w:val="center"/>
        </w:trPr>
        <w:tc>
          <w:tcPr>
            <w:tcW w:w="600" w:type="dxa"/>
          </w:tcPr>
          <w:p w14:paraId="7C4FC5C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1B62B27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34646268"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0A2002F5"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091E15F2"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23CAD7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4CD6C1A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65D042AA"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019A5E8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25D912D3" w14:textId="77777777">
        <w:trPr>
          <w:jc w:val="center"/>
        </w:trPr>
        <w:tc>
          <w:tcPr>
            <w:tcW w:w="600" w:type="dxa"/>
          </w:tcPr>
          <w:p w14:paraId="3F95EA4B"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754A20EA"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37DD951D"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4AAE46C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1ADE7147"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2AC659E"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0AC33A6A"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7EA4AA14"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0E1DBC9A"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bl>
    <w:p w14:paraId="13B3E8F2" w14:textId="77777777" w:rsidR="005C5A1A" w:rsidRPr="00315454" w:rsidRDefault="005C5A1A" w:rsidP="005D5BDE">
      <w:pPr>
        <w:autoSpaceDE w:val="0"/>
        <w:autoSpaceDN w:val="0"/>
        <w:adjustRightInd w:val="0"/>
        <w:jc w:val="both"/>
        <w:rPr>
          <w:rFonts w:ascii="Calibri" w:hAnsi="Calibri" w:cs="Calibri"/>
          <w:b/>
          <w:bCs/>
          <w:sz w:val="22"/>
          <w:szCs w:val="22"/>
          <w:lang w:eastAsia="el-GR"/>
        </w:rPr>
      </w:pPr>
    </w:p>
    <w:p w14:paraId="2DCC28BD" w14:textId="77777777" w:rsidR="005C5A1A" w:rsidRPr="00315454" w:rsidRDefault="005C5A1A" w:rsidP="005D5BDE">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 xml:space="preserve">**Να είναι σε μορφή </w:t>
      </w:r>
      <w:r w:rsidRPr="00315454">
        <w:rPr>
          <w:rFonts w:ascii="Calibri" w:hAnsi="Calibri" w:cs="Calibri"/>
          <w:sz w:val="22"/>
          <w:szCs w:val="22"/>
          <w:lang w:val="en-US" w:eastAsia="el-GR"/>
        </w:rPr>
        <w:t>excel</w:t>
      </w:r>
      <w:r w:rsidRPr="00315454">
        <w:rPr>
          <w:rFonts w:ascii="Calibri" w:hAnsi="Calibri" w:cs="Calibri"/>
          <w:sz w:val="22"/>
          <w:szCs w:val="22"/>
          <w:lang w:eastAsia="el-GR"/>
        </w:rPr>
        <w:t xml:space="preserve"> το ηλεκτρονικό αρχείο της προσφοράς.</w:t>
      </w:r>
    </w:p>
    <w:p w14:paraId="0C43ACB6"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233F47C3" w14:textId="77777777" w:rsidR="005C5A1A" w:rsidRPr="00493D3F" w:rsidRDefault="005C5A1A" w:rsidP="00606BD6">
      <w:pPr>
        <w:jc w:val="both"/>
        <w:rPr>
          <w:rFonts w:ascii="Calibri" w:hAnsi="Calibri" w:cs="Calibri"/>
          <w:b/>
          <w:bCs/>
          <w:sz w:val="24"/>
          <w:szCs w:val="24"/>
          <w:u w:val="single"/>
          <w:lang w:eastAsia="el-GR"/>
        </w:rPr>
      </w:pPr>
      <w:r w:rsidRPr="00493D3F">
        <w:rPr>
          <w:rFonts w:ascii="Calibri" w:hAnsi="Calibri" w:cs="Calibri"/>
          <w:b/>
          <w:bCs/>
          <w:sz w:val="24"/>
          <w:szCs w:val="24"/>
          <w:u w:val="single"/>
          <w:lang w:eastAsia="el-GR"/>
        </w:rPr>
        <w:t xml:space="preserve">ΠΑΡΑΡΤΗΜΑ </w:t>
      </w:r>
      <w:r w:rsidRPr="00493D3F">
        <w:rPr>
          <w:rFonts w:ascii="Calibri" w:hAnsi="Calibri" w:cs="Calibri"/>
          <w:b/>
          <w:bCs/>
          <w:sz w:val="24"/>
          <w:szCs w:val="24"/>
          <w:u w:val="single"/>
          <w:lang w:val="en-US" w:eastAsia="el-GR"/>
        </w:rPr>
        <w:t>IV</w:t>
      </w:r>
      <w:r w:rsidRPr="00493D3F">
        <w:rPr>
          <w:rFonts w:ascii="Calibri" w:hAnsi="Calibri" w:cs="Calibri"/>
          <w:b/>
          <w:bCs/>
          <w:sz w:val="24"/>
          <w:szCs w:val="24"/>
          <w:u w:val="single"/>
          <w:lang w:eastAsia="el-GR"/>
        </w:rPr>
        <w:t>: ΣΧΕΔΙΟ ΣΥΜΒΑΣΗΣ</w:t>
      </w:r>
    </w:p>
    <w:p w14:paraId="4DB0C34E" w14:textId="77777777" w:rsidR="005C5A1A" w:rsidRPr="00493D3F" w:rsidRDefault="005C5A1A" w:rsidP="00606BD6">
      <w:pPr>
        <w:jc w:val="both"/>
        <w:rPr>
          <w:rFonts w:ascii="Calibri" w:hAnsi="Calibri" w:cs="Calibri"/>
          <w:b/>
          <w:bCs/>
          <w:sz w:val="24"/>
          <w:szCs w:val="24"/>
          <w:u w:val="single"/>
          <w:lang w:eastAsia="el-GR"/>
        </w:rPr>
      </w:pPr>
    </w:p>
    <w:p w14:paraId="768229DD" w14:textId="77777777" w:rsidR="005C5A1A" w:rsidRPr="00C946C8" w:rsidRDefault="005C5A1A" w:rsidP="00C946C8">
      <w:pPr>
        <w:autoSpaceDE w:val="0"/>
        <w:autoSpaceDN w:val="0"/>
        <w:adjustRightInd w:val="0"/>
        <w:jc w:val="center"/>
        <w:rPr>
          <w:rFonts w:ascii="Calibri" w:hAnsi="Calibri" w:cs="Calibri"/>
          <w:b/>
          <w:bCs/>
          <w:color w:val="000000"/>
          <w:sz w:val="28"/>
          <w:szCs w:val="28"/>
        </w:rPr>
      </w:pPr>
    </w:p>
    <w:p w14:paraId="7A8CF805"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r w:rsidRPr="00493D3F">
        <w:rPr>
          <w:rFonts w:ascii="Calibri" w:hAnsi="Calibri" w:cs="Calibri"/>
          <w:b/>
          <w:bCs/>
          <w:color w:val="000000"/>
          <w:sz w:val="24"/>
          <w:szCs w:val="24"/>
        </w:rPr>
        <w:t>ΣΥΜΒΑΣΗ υπ’ αριθμ. …….</w:t>
      </w:r>
    </w:p>
    <w:p w14:paraId="0D13D806"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p>
    <w:p w14:paraId="114673A5"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r w:rsidRPr="00493D3F">
        <w:rPr>
          <w:rFonts w:ascii="Calibri" w:hAnsi="Calibri" w:cs="Calibri"/>
          <w:b/>
          <w:bCs/>
          <w:color w:val="000000"/>
          <w:sz w:val="24"/>
          <w:szCs w:val="24"/>
        </w:rPr>
        <w:t>ΜΕΤΑΞΥ ΤΗΣ ΑΝΩΝΥΜΗΣ ΕΤΑΙΡΕΙΑΣ ΜΟΝΑΔΩΝ ΥΓΕΙΑΣ (ΑΕΜΥ Α.Ε.)</w:t>
      </w:r>
    </w:p>
    <w:p w14:paraId="6596847D"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p>
    <w:p w14:paraId="5A65ACEA"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r w:rsidRPr="00493D3F">
        <w:rPr>
          <w:rFonts w:ascii="Calibri" w:hAnsi="Calibri" w:cs="Calibri"/>
          <w:b/>
          <w:bCs/>
          <w:color w:val="000000"/>
          <w:sz w:val="24"/>
          <w:szCs w:val="24"/>
        </w:rPr>
        <w:t>ΚΑΙ</w:t>
      </w:r>
    </w:p>
    <w:p w14:paraId="778E7414"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p>
    <w:p w14:paraId="2F080A5E"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r w:rsidRPr="00493D3F">
        <w:rPr>
          <w:rFonts w:ascii="Calibri" w:hAnsi="Calibri" w:cs="Calibri"/>
          <w:b/>
          <w:bCs/>
          <w:color w:val="000000"/>
          <w:sz w:val="24"/>
          <w:szCs w:val="24"/>
        </w:rPr>
        <w:t xml:space="preserve">ΤΗΣ ΕΤΑΙΡΕΙΑΣ </w:t>
      </w:r>
    </w:p>
    <w:p w14:paraId="62828F97"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p>
    <w:p w14:paraId="45CB6CB8" w14:textId="1E41CDE6" w:rsidR="005C5A1A" w:rsidRPr="00493D3F" w:rsidRDefault="00493D3F" w:rsidP="00C946C8">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 xml:space="preserve">         </w:t>
      </w:r>
      <w:r w:rsidR="005C5A1A" w:rsidRPr="00493D3F">
        <w:rPr>
          <w:rFonts w:ascii="Calibri" w:hAnsi="Calibri" w:cs="Calibri"/>
          <w:b/>
          <w:bCs/>
          <w:color w:val="000000"/>
          <w:sz w:val="24"/>
          <w:szCs w:val="24"/>
        </w:rPr>
        <w:t>ΓΙΑ ΤΗΝ ΠΡΟΜΗΘΕΙΑ «………»</w:t>
      </w:r>
    </w:p>
    <w:p w14:paraId="2816B905"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p>
    <w:p w14:paraId="0AC4B70E" w14:textId="452A3E66" w:rsidR="005C5A1A" w:rsidRPr="00493D3F" w:rsidRDefault="005C5A1A" w:rsidP="00C946C8">
      <w:pPr>
        <w:autoSpaceDE w:val="0"/>
        <w:autoSpaceDN w:val="0"/>
        <w:adjustRightInd w:val="0"/>
        <w:jc w:val="center"/>
        <w:rPr>
          <w:rFonts w:ascii="Calibri" w:hAnsi="Calibri" w:cs="Calibri"/>
          <w:b/>
          <w:bCs/>
          <w:color w:val="000000"/>
          <w:sz w:val="24"/>
          <w:szCs w:val="24"/>
        </w:rPr>
      </w:pPr>
      <w:r w:rsidRPr="00493D3F">
        <w:rPr>
          <w:rFonts w:ascii="Calibri" w:hAnsi="Calibri" w:cs="Calibri"/>
          <w:b/>
          <w:bCs/>
          <w:color w:val="000000"/>
          <w:sz w:val="24"/>
          <w:szCs w:val="24"/>
        </w:rPr>
        <w:t xml:space="preserve">Μέσα από την Διαδικασία του Συνοπτικού Διαγωνισμού με κριτήριο κατακύρωσης την πλέον συμφέρουσα από οικονομική άποψη προσφορά βάσει τιμής </w:t>
      </w:r>
    </w:p>
    <w:p w14:paraId="37AF5D71"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p>
    <w:p w14:paraId="5DA08B38"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r w:rsidRPr="00493D3F">
        <w:rPr>
          <w:rFonts w:ascii="Calibri" w:hAnsi="Calibri" w:cs="Calibri"/>
          <w:b/>
          <w:bCs/>
          <w:color w:val="000000"/>
          <w:sz w:val="24"/>
          <w:szCs w:val="24"/>
        </w:rPr>
        <w:t>της (ημερομηνία)</w:t>
      </w:r>
    </w:p>
    <w:p w14:paraId="5B3D9C9E" w14:textId="77777777" w:rsidR="005C5A1A" w:rsidRPr="00C946C8" w:rsidRDefault="005C5A1A" w:rsidP="00C946C8">
      <w:pPr>
        <w:autoSpaceDE w:val="0"/>
        <w:autoSpaceDN w:val="0"/>
        <w:adjustRightInd w:val="0"/>
        <w:jc w:val="center"/>
        <w:rPr>
          <w:rFonts w:ascii="Calibri" w:hAnsi="Calibri" w:cs="Calibri"/>
          <w:b/>
          <w:bCs/>
          <w:color w:val="000000"/>
          <w:sz w:val="28"/>
          <w:szCs w:val="28"/>
        </w:rPr>
      </w:pPr>
    </w:p>
    <w:p w14:paraId="65AE5301" w14:textId="77777777" w:rsidR="005C5A1A" w:rsidRPr="00493D3F" w:rsidRDefault="005C5A1A" w:rsidP="00C17944">
      <w:pPr>
        <w:jc w:val="center"/>
        <w:rPr>
          <w:rFonts w:ascii="Calibri" w:hAnsi="Calibri" w:cs="Calibri"/>
          <w:b/>
          <w:bCs/>
          <w:sz w:val="24"/>
          <w:szCs w:val="24"/>
          <w:u w:val="single"/>
          <w:lang w:eastAsia="el-GR"/>
        </w:rPr>
      </w:pPr>
      <w:r w:rsidRPr="00493D3F">
        <w:rPr>
          <w:rFonts w:ascii="Calibri" w:hAnsi="Calibri" w:cs="Calibri"/>
          <w:b/>
          <w:bCs/>
          <w:color w:val="000000"/>
          <w:sz w:val="24"/>
          <w:szCs w:val="24"/>
        </w:rPr>
        <w:t>Θήρα, (Ημερομηνία</w:t>
      </w:r>
    </w:p>
    <w:p w14:paraId="6BB345FF" w14:textId="77777777" w:rsidR="005C5A1A" w:rsidRDefault="005C5A1A" w:rsidP="00606BD6">
      <w:pPr>
        <w:jc w:val="both"/>
        <w:rPr>
          <w:rFonts w:ascii="Calibri" w:hAnsi="Calibri" w:cs="Calibri"/>
          <w:b/>
          <w:bCs/>
          <w:sz w:val="28"/>
          <w:szCs w:val="28"/>
          <w:u w:val="single"/>
          <w:lang w:eastAsia="el-GR"/>
        </w:rPr>
      </w:pPr>
    </w:p>
    <w:sectPr w:rsidR="005C5A1A" w:rsidSect="00581980">
      <w:headerReference w:type="even" r:id="rId13"/>
      <w:headerReference w:type="default" r:id="rId14"/>
      <w:footerReference w:type="default" r:id="rId15"/>
      <w:pgSz w:w="11906" w:h="16838"/>
      <w:pgMar w:top="720" w:right="720" w:bottom="720" w:left="72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08A6A" w14:textId="77777777" w:rsidR="00552881" w:rsidRDefault="00552881" w:rsidP="00E464BB">
      <w:r>
        <w:separator/>
      </w:r>
    </w:p>
  </w:endnote>
  <w:endnote w:type="continuationSeparator" w:id="0">
    <w:p w14:paraId="2C994402" w14:textId="77777777" w:rsidR="00552881" w:rsidRDefault="00552881" w:rsidP="00E464BB">
      <w:r>
        <w:continuationSeparator/>
      </w:r>
    </w:p>
  </w:endnote>
  <w:endnote w:id="1">
    <w:p w14:paraId="5EFC0BD5" w14:textId="77777777" w:rsidR="00816F44" w:rsidRDefault="00816F44" w:rsidP="007715DA">
      <w:pPr>
        <w:pStyle w:val="aff0"/>
        <w:tabs>
          <w:tab w:val="left" w:pos="284"/>
        </w:tabs>
        <w:ind w:firstLine="0"/>
      </w:pPr>
    </w:p>
  </w:endnote>
  <w:endnote w:id="2">
    <w:p w14:paraId="065EE08B" w14:textId="77777777" w:rsidR="00816F44" w:rsidRPr="00947B2C" w:rsidRDefault="00816F44" w:rsidP="00C17944">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Στον Καρτεράδο Θήρας , </w:t>
      </w:r>
      <w:r w:rsidRPr="00947B2C">
        <w:rPr>
          <w:rFonts w:ascii="Calibri" w:hAnsi="Calibri" w:cs="Calibri"/>
          <w:color w:val="000000"/>
          <w:sz w:val="22"/>
          <w:szCs w:val="22"/>
        </w:rPr>
        <w:t>σήμερα την .........…………….. του έτους …………., οι πιο κάτω συμβαλλόμενοι:</w:t>
      </w:r>
    </w:p>
    <w:p w14:paraId="00D8F922" w14:textId="77777777" w:rsidR="00816F44" w:rsidRPr="00947B2C" w:rsidRDefault="00816F44" w:rsidP="00C17944">
      <w:pPr>
        <w:autoSpaceDE w:val="0"/>
        <w:autoSpaceDN w:val="0"/>
        <w:adjustRightInd w:val="0"/>
        <w:jc w:val="both"/>
        <w:rPr>
          <w:rFonts w:ascii="Calibri" w:hAnsi="Calibri" w:cs="Calibri"/>
          <w:b/>
          <w:bCs/>
          <w:color w:val="000000"/>
          <w:sz w:val="22"/>
          <w:szCs w:val="22"/>
        </w:rPr>
      </w:pPr>
    </w:p>
    <w:p w14:paraId="1EDA4F84" w14:textId="77777777" w:rsidR="00816F44" w:rsidRPr="00947B2C" w:rsidRDefault="00816F44" w:rsidP="00C17944">
      <w:pPr>
        <w:autoSpaceDE w:val="0"/>
        <w:autoSpaceDN w:val="0"/>
        <w:adjustRightInd w:val="0"/>
        <w:jc w:val="both"/>
        <w:rPr>
          <w:rFonts w:ascii="Calibri" w:hAnsi="Calibri" w:cs="Calibri"/>
          <w:b/>
          <w:bCs/>
          <w:color w:val="000000"/>
          <w:sz w:val="22"/>
          <w:szCs w:val="22"/>
        </w:rPr>
      </w:pPr>
      <w:r w:rsidRPr="00947B2C">
        <w:rPr>
          <w:rFonts w:ascii="Calibri" w:hAnsi="Calibri" w:cs="Calibri"/>
          <w:b/>
          <w:bCs/>
          <w:color w:val="000000"/>
          <w:sz w:val="22"/>
          <w:szCs w:val="22"/>
        </w:rPr>
        <w:t>Αφενός</w:t>
      </w:r>
    </w:p>
    <w:p w14:paraId="38293D57" w14:textId="77777777" w:rsidR="00816F44" w:rsidRPr="00947B2C" w:rsidRDefault="00816F44" w:rsidP="00C17944">
      <w:pPr>
        <w:autoSpaceDE w:val="0"/>
        <w:autoSpaceDN w:val="0"/>
        <w:adjustRightInd w:val="0"/>
        <w:jc w:val="both"/>
        <w:rPr>
          <w:rFonts w:ascii="Calibri" w:hAnsi="Calibri" w:cs="Calibri"/>
          <w:color w:val="000000"/>
          <w:sz w:val="22"/>
          <w:szCs w:val="22"/>
        </w:rPr>
      </w:pPr>
    </w:p>
    <w:p w14:paraId="21231567" w14:textId="77777777" w:rsidR="00816F44" w:rsidRPr="00F225C7" w:rsidRDefault="00816F44" w:rsidP="00C17944">
      <w:pPr>
        <w:autoSpaceDE w:val="0"/>
        <w:autoSpaceDN w:val="0"/>
        <w:adjustRightInd w:val="0"/>
        <w:jc w:val="both"/>
        <w:rPr>
          <w:rFonts w:ascii="Calibri" w:hAnsi="Calibri" w:cs="Calibri"/>
          <w:color w:val="000000"/>
          <w:sz w:val="22"/>
          <w:szCs w:val="22"/>
        </w:rPr>
      </w:pPr>
      <w:r w:rsidRPr="00F225C7">
        <w:rPr>
          <w:rFonts w:ascii="Calibri" w:hAnsi="Calibri" w:cs="Calibri"/>
          <w:color w:val="000000"/>
          <w:sz w:val="22"/>
          <w:szCs w:val="22"/>
        </w:rPr>
        <w:t xml:space="preserve">Της εταιρείας υπό την επωνυμία </w:t>
      </w:r>
      <w:r w:rsidRPr="00F225C7">
        <w:rPr>
          <w:rFonts w:ascii="Calibri" w:hAnsi="Calibri" w:cs="Calibri"/>
          <w:b/>
          <w:color w:val="000000"/>
          <w:sz w:val="22"/>
          <w:szCs w:val="22"/>
        </w:rPr>
        <w:t>«Ανώνυμη Εταιρεία Μονάδων Υγείας – ΑΕΜΥ Α.Ε.»,</w:t>
      </w:r>
      <w:r w:rsidRPr="00F225C7">
        <w:rPr>
          <w:rFonts w:ascii="Calibri" w:hAnsi="Calibri" w:cs="Calibri"/>
          <w:color w:val="000000"/>
          <w:sz w:val="22"/>
          <w:szCs w:val="22"/>
        </w:rPr>
        <w:t xml:space="preserve"> με έδρα στο Ολυμπιακό Χωριό, Αχαρνές, στην Οδό Γεωργίου Δαμάσκου 1, ΤΚ 13677και υποκατάστημα το Γενικό Νοσοκομείο Θήρας στο Καρτεράδο, ΤΚ 84700, με ΑΦΜ 999077102 και ΔΟΥ: ΦΑΕ ΑΘΗΝΩΝ, που εκπροσωπείται νομίμως για </w:t>
      </w:r>
      <w:r w:rsidRPr="00BE6388">
        <w:rPr>
          <w:rFonts w:ascii="Calibri" w:hAnsi="Calibri" w:cs="Calibri"/>
          <w:color w:val="000000"/>
          <w:sz w:val="22"/>
          <w:szCs w:val="22"/>
        </w:rPr>
        <w:t>θέματα Διοίκησης Γ.Ν.Θ. από τ</w:t>
      </w:r>
      <w:r w:rsidRPr="00BE6388">
        <w:rPr>
          <w:rFonts w:ascii="Calibri" w:hAnsi="Calibri" w:cs="Calibri"/>
          <w:color w:val="000000"/>
          <w:sz w:val="22"/>
          <w:szCs w:val="22"/>
          <w:lang w:val="en-US"/>
        </w:rPr>
        <w:t>o</w:t>
      </w:r>
      <w:r w:rsidRPr="00BE6388">
        <w:rPr>
          <w:rFonts w:ascii="Calibri" w:hAnsi="Calibri" w:cs="Calibri"/>
          <w:color w:val="000000"/>
          <w:sz w:val="22"/>
          <w:szCs w:val="22"/>
        </w:rPr>
        <w:t xml:space="preserve">ν Εντεταλμένο Σύμβουλο– Αντιπρόεδρο του Διοικητικού Συμβουλίου της ΑΕΜΥ Α.Ε. κ. Χαράλαμπο Πανοτόπουλο, και το οποίο στο εξής θα αναφέρεται στην παρούσα σύμβαση ως </w:t>
      </w:r>
      <w:r w:rsidRPr="00BE6388">
        <w:rPr>
          <w:rFonts w:ascii="Calibri" w:hAnsi="Calibri" w:cs="Calibri"/>
          <w:b/>
          <w:color w:val="000000"/>
          <w:sz w:val="22"/>
          <w:szCs w:val="22"/>
        </w:rPr>
        <w:t>«η Αναθέτουσα Αρχή»</w:t>
      </w:r>
    </w:p>
    <w:p w14:paraId="59F8C3AB" w14:textId="77777777" w:rsidR="00816F44" w:rsidRPr="00F225C7" w:rsidRDefault="00816F44" w:rsidP="00C17944">
      <w:pPr>
        <w:autoSpaceDE w:val="0"/>
        <w:autoSpaceDN w:val="0"/>
        <w:adjustRightInd w:val="0"/>
        <w:jc w:val="both"/>
        <w:rPr>
          <w:rFonts w:ascii="Calibri" w:hAnsi="Calibri" w:cs="Calibri"/>
          <w:b/>
          <w:bCs/>
          <w:color w:val="000000"/>
          <w:sz w:val="22"/>
          <w:szCs w:val="22"/>
        </w:rPr>
      </w:pPr>
    </w:p>
    <w:p w14:paraId="37775A41" w14:textId="77777777" w:rsidR="00816F44" w:rsidRPr="00F225C7" w:rsidRDefault="00816F44" w:rsidP="00C17944">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και αφετέρου</w:t>
      </w:r>
    </w:p>
    <w:p w14:paraId="78CE2F00" w14:textId="77777777" w:rsidR="00816F44" w:rsidRPr="00F225C7" w:rsidRDefault="00816F44" w:rsidP="00C17944">
      <w:pPr>
        <w:autoSpaceDE w:val="0"/>
        <w:autoSpaceDN w:val="0"/>
        <w:adjustRightInd w:val="0"/>
        <w:jc w:val="both"/>
        <w:rPr>
          <w:rFonts w:ascii="Calibri" w:hAnsi="Calibri" w:cs="Calibri"/>
          <w:color w:val="000000"/>
          <w:sz w:val="22"/>
          <w:szCs w:val="22"/>
        </w:rPr>
      </w:pPr>
    </w:p>
    <w:p w14:paraId="18EE0678" w14:textId="0308ECF0" w:rsidR="00816F44" w:rsidRPr="00F225C7" w:rsidRDefault="00816F44" w:rsidP="00C17944">
      <w:pPr>
        <w:autoSpaceDE w:val="0"/>
        <w:autoSpaceDN w:val="0"/>
        <w:adjustRightInd w:val="0"/>
        <w:jc w:val="both"/>
        <w:rPr>
          <w:rFonts w:ascii="Calibri" w:hAnsi="Calibri" w:cs="Calibri"/>
          <w:b/>
          <w:color w:val="000000"/>
          <w:sz w:val="22"/>
          <w:szCs w:val="22"/>
        </w:rPr>
      </w:pPr>
      <w:r w:rsidRPr="00F225C7">
        <w:rPr>
          <w:rFonts w:ascii="Calibri" w:hAnsi="Calibri" w:cs="Calibri"/>
          <w:color w:val="000000"/>
          <w:sz w:val="22"/>
          <w:szCs w:val="22"/>
        </w:rPr>
        <w:t xml:space="preserve">Η εταιρεία υπό την επωνυμία </w:t>
      </w:r>
      <w:r w:rsidRPr="00F225C7">
        <w:rPr>
          <w:rFonts w:ascii="Calibri" w:hAnsi="Calibri" w:cs="Calibri"/>
          <w:b/>
          <w:color w:val="000000"/>
          <w:sz w:val="22"/>
          <w:szCs w:val="22"/>
        </w:rPr>
        <w:t>«……………………..»</w:t>
      </w:r>
      <w:r w:rsidRPr="00F225C7">
        <w:rPr>
          <w:rFonts w:ascii="Calibri" w:hAnsi="Calibri" w:cs="Calibri"/>
          <w:color w:val="000000"/>
          <w:sz w:val="22"/>
          <w:szCs w:val="22"/>
        </w:rPr>
        <w:t xml:space="preserve"> με έδρα στ…………………….. , έχει αριθμό φορολογικού μητρώου ................., υπάγεται στη Δ.Ο.Υ..................... και εκπροσωπείται νόμιμα από τον κο …………………….., …………………….. της εταιρείας, σύμφωνα με το </w:t>
      </w:r>
      <w:r w:rsidRPr="00F225C7">
        <w:rPr>
          <w:rFonts w:ascii="Calibri" w:hAnsi="Calibri" w:cs="Calibri"/>
          <w:i/>
          <w:iCs/>
          <w:color w:val="000000"/>
          <w:sz w:val="22"/>
          <w:szCs w:val="22"/>
        </w:rPr>
        <w:t>……………………………………</w:t>
      </w:r>
      <w:r w:rsidRPr="00F225C7">
        <w:rPr>
          <w:rFonts w:ascii="Calibri" w:hAnsi="Calibri" w:cs="Calibri"/>
          <w:color w:val="000000"/>
          <w:sz w:val="22"/>
          <w:szCs w:val="22"/>
        </w:rPr>
        <w:t xml:space="preserve"> και η οποία στο εξής θα αναφέρεται στην παρούσα σύμβαση ως </w:t>
      </w:r>
      <w:r w:rsidRPr="00F225C7">
        <w:rPr>
          <w:rFonts w:ascii="Calibri" w:hAnsi="Calibri" w:cs="Calibri"/>
          <w:b/>
          <w:color w:val="000000"/>
          <w:sz w:val="22"/>
          <w:szCs w:val="22"/>
        </w:rPr>
        <w:t>«ο Προμηθευτής</w:t>
      </w:r>
      <w:r>
        <w:rPr>
          <w:rFonts w:ascii="Calibri" w:hAnsi="Calibri" w:cs="Calibri"/>
          <w:b/>
          <w:color w:val="000000"/>
          <w:sz w:val="22"/>
          <w:szCs w:val="22"/>
        </w:rPr>
        <w:t xml:space="preserve"> </w:t>
      </w:r>
      <w:r w:rsidRPr="00F225C7">
        <w:rPr>
          <w:rFonts w:ascii="Calibri" w:hAnsi="Calibri" w:cs="Calibri"/>
          <w:b/>
          <w:color w:val="000000"/>
          <w:sz w:val="22"/>
          <w:szCs w:val="22"/>
        </w:rPr>
        <w:t>ή/και Ανάδοχος»,</w:t>
      </w:r>
    </w:p>
    <w:p w14:paraId="53496309" w14:textId="77777777" w:rsidR="00816F44" w:rsidRPr="00F225C7" w:rsidRDefault="00816F44" w:rsidP="00C17944">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Λαμβάνοντας υπόψη :</w:t>
      </w:r>
    </w:p>
    <w:p w14:paraId="416933A0" w14:textId="77777777" w:rsidR="00816F44" w:rsidRPr="00F225C7" w:rsidRDefault="00816F44" w:rsidP="00C17944">
      <w:pPr>
        <w:autoSpaceDE w:val="0"/>
        <w:autoSpaceDN w:val="0"/>
        <w:adjustRightInd w:val="0"/>
        <w:jc w:val="both"/>
        <w:rPr>
          <w:rFonts w:ascii="Calibri" w:hAnsi="Calibri" w:cs="Calibri"/>
          <w:color w:val="000000"/>
          <w:sz w:val="22"/>
          <w:szCs w:val="22"/>
        </w:rPr>
      </w:pPr>
    </w:p>
    <w:p w14:paraId="7BEE556A" w14:textId="77777777" w:rsidR="00816F44" w:rsidRPr="00F225C7" w:rsidRDefault="00816F44" w:rsidP="00C17944">
      <w:pPr>
        <w:autoSpaceDE w:val="0"/>
        <w:autoSpaceDN w:val="0"/>
        <w:adjustRightInd w:val="0"/>
        <w:jc w:val="both"/>
        <w:rPr>
          <w:rFonts w:ascii="Calibri" w:hAnsi="Calibri" w:cs="Calibri"/>
          <w:color w:val="000000"/>
          <w:sz w:val="22"/>
          <w:szCs w:val="22"/>
        </w:rPr>
      </w:pPr>
      <w:r w:rsidRPr="00F225C7">
        <w:rPr>
          <w:rFonts w:ascii="Calibri" w:hAnsi="Calibri" w:cs="Calibri"/>
          <w:color w:val="000000"/>
          <w:sz w:val="22"/>
          <w:szCs w:val="22"/>
        </w:rPr>
        <w:t>1) Την υπ’ αριθμ. Πρωτ. ……….. από …………. διακήρυξη της Αναθέτουσας Αρχής για την προμήθεια «……………….».</w:t>
      </w:r>
    </w:p>
    <w:p w14:paraId="014FD0FA" w14:textId="77777777" w:rsidR="00816F44" w:rsidRPr="00F225C7" w:rsidRDefault="00816F44" w:rsidP="00C17944">
      <w:pPr>
        <w:autoSpaceDE w:val="0"/>
        <w:autoSpaceDN w:val="0"/>
        <w:adjustRightInd w:val="0"/>
        <w:jc w:val="both"/>
        <w:rPr>
          <w:rFonts w:ascii="Calibri" w:hAnsi="Calibri" w:cs="Calibri"/>
          <w:color w:val="000000"/>
          <w:sz w:val="22"/>
          <w:szCs w:val="22"/>
        </w:rPr>
      </w:pPr>
      <w:r w:rsidRPr="00F225C7">
        <w:rPr>
          <w:rFonts w:ascii="Calibri" w:hAnsi="Calibri" w:cs="Calibri"/>
          <w:color w:val="000000"/>
          <w:sz w:val="22"/>
          <w:szCs w:val="22"/>
        </w:rPr>
        <w:t>2) Την υπ’ αριθμ. Πρωτ. …………….. από ...........… προσφορά του αναδόχου, που υποβλήθηκε στο πλαίσιο του διαγωνισμού της προαναφερόμενης διακήρυξης.</w:t>
      </w:r>
    </w:p>
    <w:p w14:paraId="6E10B7E5" w14:textId="77777777" w:rsidR="00816F44" w:rsidRPr="00F225C7" w:rsidRDefault="00816F44" w:rsidP="00C17944">
      <w:pPr>
        <w:autoSpaceDE w:val="0"/>
        <w:autoSpaceDN w:val="0"/>
        <w:adjustRightInd w:val="0"/>
        <w:jc w:val="both"/>
        <w:rPr>
          <w:rFonts w:ascii="Calibri" w:hAnsi="Calibri" w:cs="Calibri"/>
          <w:color w:val="000000"/>
          <w:sz w:val="22"/>
          <w:szCs w:val="22"/>
        </w:rPr>
      </w:pPr>
      <w:r w:rsidRPr="00F225C7">
        <w:rPr>
          <w:rFonts w:ascii="Calibri" w:hAnsi="Calibri" w:cs="Calibri"/>
          <w:color w:val="000000"/>
          <w:sz w:val="22"/>
          <w:szCs w:val="22"/>
        </w:rPr>
        <w:t>3) Την υπ’ αριθμ. Πρωτ.  ................... απόφαση της Αναθέτουσας Αρχής, με την οποία κατακυρώθηκε το αποτέλεσμα του διαγωνισμού της προαναφερόμενης διακήρυξης, στον Προμηθευτή.</w:t>
      </w:r>
    </w:p>
    <w:p w14:paraId="126BCB6D" w14:textId="77777777" w:rsidR="00816F44" w:rsidRPr="00F225C7" w:rsidRDefault="00816F44" w:rsidP="00C17944">
      <w:pPr>
        <w:autoSpaceDE w:val="0"/>
        <w:autoSpaceDN w:val="0"/>
        <w:adjustRightInd w:val="0"/>
        <w:jc w:val="both"/>
        <w:rPr>
          <w:rFonts w:ascii="Calibri" w:hAnsi="Calibri" w:cs="Calibri"/>
          <w:b/>
          <w:bCs/>
          <w:color w:val="000000"/>
          <w:sz w:val="22"/>
          <w:szCs w:val="22"/>
        </w:rPr>
      </w:pPr>
    </w:p>
    <w:p w14:paraId="4C67BD95" w14:textId="77777777" w:rsidR="00816F44" w:rsidRPr="00F225C7" w:rsidRDefault="00816F44" w:rsidP="00C17944">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Συμφώνησαν και έκαναν αμοιβαία αποδεκτά τα ακόλουθα:</w:t>
      </w:r>
    </w:p>
    <w:p w14:paraId="42E0E4AE" w14:textId="77777777" w:rsidR="00816F44" w:rsidRPr="00F225C7" w:rsidRDefault="00816F44" w:rsidP="00C17944">
      <w:pPr>
        <w:autoSpaceDE w:val="0"/>
        <w:autoSpaceDN w:val="0"/>
        <w:adjustRightInd w:val="0"/>
        <w:jc w:val="both"/>
      </w:pPr>
    </w:p>
  </w:endnote>
  <w:endnote w:id="3">
    <w:p w14:paraId="48B1C219"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ΑΡΘΡΟ 1. ΟΡΙΣΜΟΙ</w:t>
      </w:r>
    </w:p>
    <w:p w14:paraId="66701F95"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Αντίκλητος:</w:t>
      </w:r>
      <w:r w:rsidRPr="00F225C7">
        <w:rPr>
          <w:rFonts w:ascii="Calibri" w:hAnsi="Calibri" w:cs="Calibri"/>
          <w:color w:val="000000"/>
          <w:sz w:val="22"/>
          <w:szCs w:val="22"/>
        </w:rPr>
        <w:t xml:space="preserve">Το πρόσωπο που ο ΠΡΟΜΗΘΕΥΤΗΣ με έγγραφη δήλωσή του, στην οποία περιλαμβάνονται τα πλήρη στοιχεία του προσώπου (ονοματεπώνυμο, ταχυδρομική διεύθυνση, αριθμός τηλεφώνου, fax, </w:t>
      </w:r>
      <w:r w:rsidRPr="00F225C7">
        <w:rPr>
          <w:rFonts w:ascii="Calibri" w:hAnsi="Calibri" w:cs="Calibri"/>
          <w:color w:val="000000"/>
          <w:sz w:val="22"/>
          <w:szCs w:val="22"/>
          <w:lang w:val="en-US"/>
        </w:rPr>
        <w:t>email</w:t>
      </w:r>
      <w:r w:rsidRPr="00F225C7">
        <w:rPr>
          <w:rFonts w:ascii="Calibri" w:hAnsi="Calibri" w:cs="Calibri"/>
          <w:color w:val="000000"/>
          <w:sz w:val="22"/>
          <w:szCs w:val="22"/>
        </w:rPr>
        <w:t xml:space="preserve">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7678838C"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Διοικητική εντολή</w:t>
      </w:r>
      <w:r w:rsidRPr="00F225C7">
        <w:rPr>
          <w:rFonts w:ascii="Calibri" w:hAnsi="Calibri" w:cs="Calibri"/>
          <w:color w:val="000000"/>
          <w:sz w:val="22"/>
          <w:szCs w:val="22"/>
        </w:rPr>
        <w:t>: οποιαδήποτε οδηγία ή εντολή δίδεται γραπτώς από την Αναθέτουσα Αρχή ή την Επιτροπή Παρακολούθησης και Παραλαβής της προμήθειας στον Προμηθευτή σχετικά με την υλοποίηση της ως άνω προμήθειας.</w:t>
      </w:r>
    </w:p>
    <w:p w14:paraId="085B8BB2"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Έγγραφο</w:t>
      </w:r>
      <w:r w:rsidRPr="00F225C7">
        <w:rPr>
          <w:rFonts w:ascii="Calibri" w:hAnsi="Calibri" w:cs="Calibri"/>
          <w:color w:val="000000"/>
          <w:sz w:val="22"/>
          <w:szCs w:val="22"/>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14:paraId="3B0AECA1"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Προμήθεια</w:t>
      </w:r>
      <w:r w:rsidRPr="00F225C7">
        <w:rPr>
          <w:rFonts w:ascii="Calibri" w:hAnsi="Calibri" w:cs="Calibri"/>
          <w:color w:val="000000"/>
          <w:sz w:val="22"/>
          <w:szCs w:val="22"/>
        </w:rPr>
        <w:t>: …………………….., όπως εξειδικεύεται στη Σύμβαση.</w:t>
      </w:r>
    </w:p>
    <w:p w14:paraId="2D24A279"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 xml:space="preserve">Ημερομηνία έναρξης ισχύος της σύμβασης: </w:t>
      </w:r>
      <w:r w:rsidRPr="00F225C7">
        <w:rPr>
          <w:rFonts w:ascii="Calibri" w:hAnsi="Calibri" w:cs="Calibri"/>
          <w:color w:val="000000"/>
          <w:sz w:val="22"/>
          <w:szCs w:val="22"/>
        </w:rPr>
        <w:t>Η ημερομηνία υπογραφής της Σύμβασης.</w:t>
      </w:r>
    </w:p>
    <w:p w14:paraId="7179C875"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Ημέρα</w:t>
      </w:r>
      <w:r w:rsidRPr="00F225C7">
        <w:rPr>
          <w:rFonts w:ascii="Calibri" w:hAnsi="Calibri" w:cs="Calibri"/>
          <w:color w:val="000000"/>
          <w:sz w:val="22"/>
          <w:szCs w:val="22"/>
        </w:rPr>
        <w:t>: η ημερολογιακή ημέρα.</w:t>
      </w:r>
    </w:p>
    <w:p w14:paraId="680C1BCD"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Επιτροπή Παρακολούθησης και Παραλαβής (ΕΠΠ)</w:t>
      </w:r>
      <w:r w:rsidRPr="00F225C7">
        <w:rPr>
          <w:rFonts w:ascii="Calibri" w:hAnsi="Calibri" w:cs="Calibri"/>
          <w:color w:val="000000"/>
          <w:sz w:val="22"/>
          <w:szCs w:val="22"/>
        </w:rPr>
        <w:t>: Το αρμόδιο συλλογικό όργανο που ορίζεται από το Νοσοκομείο, με βασικές αρμοδιότητες την επίβλεψη για την καλή εκτέλεση των όρων της σύμβασης της προμήθειας.</w:t>
      </w:r>
    </w:p>
    <w:p w14:paraId="33936582" w14:textId="5664AC5C"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Αναθέτουσα αρχή: ΑΝΩΝΥΜΗ ΕΤΑΙΡΕΙΑ ΜΟΝΑΔΩΝ ΥΓΕΙΑΣ (ΑΕΜΥ Α.Ε.)</w:t>
      </w:r>
      <w:r>
        <w:rPr>
          <w:rFonts w:ascii="Calibri" w:hAnsi="Calibri" w:cs="Calibri"/>
          <w:b/>
          <w:bCs/>
          <w:color w:val="000000"/>
          <w:sz w:val="22"/>
          <w:szCs w:val="22"/>
        </w:rPr>
        <w:t>, υποκατάστημα ΓΕΝΙΚΟ ΝΟΣΟΚΟΜΕΙΟ ΘΗΡΑΣ</w:t>
      </w:r>
    </w:p>
    <w:p w14:paraId="38AA047E"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Προθεσμίες</w:t>
      </w:r>
      <w:r w:rsidRPr="00F225C7">
        <w:rPr>
          <w:rFonts w:ascii="Calibri" w:hAnsi="Calibri" w:cs="Calibri"/>
          <w:color w:val="000000"/>
          <w:sz w:val="22"/>
          <w:szCs w:val="22"/>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6D7B2E90"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Προσφορά</w:t>
      </w:r>
      <w:r w:rsidRPr="00F225C7">
        <w:rPr>
          <w:rFonts w:ascii="Calibri" w:hAnsi="Calibri" w:cs="Calibri"/>
          <w:color w:val="000000"/>
          <w:sz w:val="22"/>
          <w:szCs w:val="22"/>
        </w:rPr>
        <w:t>: η υπ’ αριθμ. Πρωτ. ………………… από …………………….. προσφορά του Αναδόχου προς την Αναθέτουσα Αρχή.</w:t>
      </w:r>
    </w:p>
    <w:p w14:paraId="29B62D85"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Σύμβαση</w:t>
      </w:r>
      <w:r w:rsidRPr="00F225C7">
        <w:rPr>
          <w:rFonts w:ascii="Calibri" w:hAnsi="Calibri" w:cs="Calibri"/>
          <w:color w:val="000000"/>
          <w:sz w:val="22"/>
          <w:szCs w:val="22"/>
        </w:rPr>
        <w:t>: η παρούσα συμφωνία που συνάπτουν και υπογράφουν τα συμβαλλόμενα μέρη για την εκτέλεση της προμήθειας, όπως είναι δυνατό να τροποποιηθεί ή συμπληρωθεί.</w:t>
      </w:r>
    </w:p>
    <w:p w14:paraId="4CFD0DAC"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Συμβατικά τεύχη</w:t>
      </w:r>
      <w:r w:rsidRPr="00F225C7">
        <w:rPr>
          <w:rFonts w:ascii="Calibri" w:hAnsi="Calibri" w:cs="Calibri"/>
          <w:color w:val="000000"/>
          <w:sz w:val="22"/>
          <w:szCs w:val="22"/>
        </w:rPr>
        <w:t>: Τα τεύχη της Σύμβασης μεταξύ της Αναθέτουσας Αρχής και του Προμηθευτή,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23026ED4" w14:textId="6F353177" w:rsidR="00816F44"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Συμβατικό τίμημα</w:t>
      </w:r>
      <w:r w:rsidRPr="00F225C7">
        <w:rPr>
          <w:rFonts w:ascii="Calibri" w:hAnsi="Calibri" w:cs="Calibri"/>
          <w:color w:val="000000"/>
          <w:sz w:val="22"/>
          <w:szCs w:val="22"/>
        </w:rPr>
        <w:t>: το συνολικό συμβατικό αντάλλαγμα για την υλοποίηση της προμήθειας.</w:t>
      </w:r>
    </w:p>
    <w:p w14:paraId="66B79F95" w14:textId="2D7212FD" w:rsidR="00816F44" w:rsidRDefault="00816F44" w:rsidP="00C946C8">
      <w:pPr>
        <w:autoSpaceDE w:val="0"/>
        <w:autoSpaceDN w:val="0"/>
        <w:adjustRightInd w:val="0"/>
        <w:jc w:val="both"/>
        <w:rPr>
          <w:rFonts w:ascii="Calibri" w:hAnsi="Calibri" w:cs="Calibri"/>
          <w:color w:val="000000"/>
          <w:sz w:val="22"/>
          <w:szCs w:val="22"/>
        </w:rPr>
      </w:pPr>
    </w:p>
    <w:p w14:paraId="0C4F310E" w14:textId="5519A1F4" w:rsidR="00816F44" w:rsidRDefault="00816F44" w:rsidP="00C946C8">
      <w:pPr>
        <w:autoSpaceDE w:val="0"/>
        <w:autoSpaceDN w:val="0"/>
        <w:adjustRightInd w:val="0"/>
        <w:jc w:val="both"/>
        <w:rPr>
          <w:rFonts w:ascii="Calibri" w:hAnsi="Calibri" w:cs="Calibri"/>
          <w:color w:val="000000"/>
          <w:sz w:val="22"/>
          <w:szCs w:val="22"/>
        </w:rPr>
      </w:pPr>
    </w:p>
    <w:p w14:paraId="5366EC80" w14:textId="2E8BC2B1" w:rsidR="00816F44" w:rsidRDefault="00816F44" w:rsidP="00C946C8">
      <w:pPr>
        <w:autoSpaceDE w:val="0"/>
        <w:autoSpaceDN w:val="0"/>
        <w:adjustRightInd w:val="0"/>
        <w:jc w:val="both"/>
        <w:rPr>
          <w:rFonts w:ascii="Calibri" w:hAnsi="Calibri" w:cs="Calibri"/>
          <w:color w:val="000000"/>
          <w:sz w:val="22"/>
          <w:szCs w:val="22"/>
        </w:rPr>
      </w:pPr>
    </w:p>
    <w:p w14:paraId="42B8D21F" w14:textId="77777777" w:rsidR="00816F44" w:rsidRPr="00F225C7" w:rsidRDefault="00816F44" w:rsidP="00C946C8">
      <w:pPr>
        <w:autoSpaceDE w:val="0"/>
        <w:autoSpaceDN w:val="0"/>
        <w:adjustRightInd w:val="0"/>
        <w:jc w:val="both"/>
        <w:rPr>
          <w:rFonts w:ascii="Calibri" w:hAnsi="Calibri" w:cs="Calibri"/>
          <w:color w:val="000000"/>
          <w:sz w:val="22"/>
          <w:szCs w:val="22"/>
        </w:rPr>
      </w:pPr>
    </w:p>
    <w:p w14:paraId="737CACA9"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ΑΡΘΡΟ 2. ΑΝΤΙΚΕΙΜΕΝΟ ΤΗΣ ΠΑΡΟΥΣΑΣ ΣΥΜΒΑΣΗΣ</w:t>
      </w:r>
    </w:p>
    <w:p w14:paraId="10F8BC6B"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color w:val="000000"/>
          <w:sz w:val="22"/>
          <w:szCs w:val="22"/>
        </w:rPr>
        <w:t>Με την παρούσα, η Αναθέτουσα Αρχή αναθέτει και ο Προμηθευτής αναλαμβάνει, έναντι της αμοιβής που αναφέρεται πιο κάτω στην παρούσα, την υλοποίηση της προμήθειας «…..……………………..». Η Προμήθεια θα πραγματοποιηθεί σύμφωνα με την προσφορά του Προμηθευτή, σε συνδυασμό με τους όρους της υπ’ αριθμ. Πρωτ. …………………. από …………………….. διακήρυξης και την υπ’ αριθμ. Πρωτ. ……................. απόφαση κατακύρωσης της Αναθέτουσας Αρχής.</w:t>
      </w:r>
    </w:p>
    <w:p w14:paraId="31611370" w14:textId="77777777" w:rsidR="00816F44" w:rsidRPr="00F225C7" w:rsidRDefault="00816F44" w:rsidP="00C946C8">
      <w:pPr>
        <w:autoSpaceDE w:val="0"/>
        <w:autoSpaceDN w:val="0"/>
        <w:adjustRightInd w:val="0"/>
        <w:jc w:val="both"/>
        <w:rPr>
          <w:rFonts w:ascii="Calibri" w:hAnsi="Calibri" w:cs="Calibri"/>
          <w:color w:val="000000"/>
          <w:sz w:val="22"/>
          <w:szCs w:val="22"/>
        </w:rPr>
      </w:pPr>
    </w:p>
    <w:p w14:paraId="74337CDC" w14:textId="77777777" w:rsidR="00816F44" w:rsidRPr="00F225C7" w:rsidRDefault="00816F44" w:rsidP="00C946C8">
      <w:pPr>
        <w:autoSpaceDE w:val="0"/>
        <w:autoSpaceDN w:val="0"/>
        <w:adjustRightInd w:val="0"/>
        <w:jc w:val="both"/>
        <w:rPr>
          <w:rFonts w:ascii="Calibri" w:hAnsi="Calibri" w:cs="Calibri"/>
          <w:color w:val="000000"/>
          <w:sz w:val="22"/>
          <w:szCs w:val="22"/>
        </w:rPr>
      </w:pPr>
      <w:r w:rsidRPr="00F225C7">
        <w:rPr>
          <w:rFonts w:ascii="Calibri" w:hAnsi="Calibri" w:cs="Calibri"/>
          <w:color w:val="000000"/>
          <w:sz w:val="22"/>
          <w:szCs w:val="22"/>
        </w:rPr>
        <w:t>Συγκεκριμένα η προμήθεια  περιλαμβάνει:</w:t>
      </w:r>
    </w:p>
    <w:p w14:paraId="764A0791" w14:textId="77777777" w:rsidR="00816F44" w:rsidRPr="00F225C7" w:rsidRDefault="00816F44" w:rsidP="00C946C8">
      <w:pPr>
        <w:autoSpaceDE w:val="0"/>
        <w:autoSpaceDN w:val="0"/>
        <w:adjustRightInd w:val="0"/>
        <w:jc w:val="both"/>
        <w:rPr>
          <w:rFonts w:ascii="Calibri" w:hAnsi="Calibri" w:cs="Calibri"/>
          <w:color w:val="000000"/>
          <w:sz w:val="22"/>
          <w:szCs w:val="22"/>
        </w:rPr>
      </w:pPr>
    </w:p>
    <w:tbl>
      <w:tblPr>
        <w:tblW w:w="10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4"/>
        <w:gridCol w:w="1034"/>
        <w:gridCol w:w="1556"/>
        <w:gridCol w:w="1719"/>
        <w:gridCol w:w="1625"/>
        <w:gridCol w:w="1412"/>
        <w:gridCol w:w="870"/>
        <w:gridCol w:w="1365"/>
      </w:tblGrid>
      <w:tr w:rsidR="00816F44" w:rsidRPr="00F225C7" w14:paraId="1D00A8E5" w14:textId="77777777" w:rsidTr="005468A3">
        <w:tc>
          <w:tcPr>
            <w:tcW w:w="884" w:type="dxa"/>
          </w:tcPr>
          <w:p w14:paraId="11114B6D"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α/α</w:t>
            </w:r>
          </w:p>
        </w:tc>
        <w:tc>
          <w:tcPr>
            <w:tcW w:w="1034" w:type="dxa"/>
          </w:tcPr>
          <w:p w14:paraId="5F8750EA"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ΕΙΔΟΣ</w:t>
            </w:r>
          </w:p>
        </w:tc>
        <w:tc>
          <w:tcPr>
            <w:tcW w:w="1556" w:type="dxa"/>
          </w:tcPr>
          <w:p w14:paraId="65380350"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ΚΩΔΙΚΟΣ ΕΙΔΟΥΣ</w:t>
            </w:r>
          </w:p>
        </w:tc>
        <w:tc>
          <w:tcPr>
            <w:tcW w:w="1719" w:type="dxa"/>
          </w:tcPr>
          <w:p w14:paraId="30E3F9E4"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ΠΟΣΟΤΗΤΑ</w:t>
            </w:r>
          </w:p>
        </w:tc>
        <w:tc>
          <w:tcPr>
            <w:tcW w:w="1625" w:type="dxa"/>
          </w:tcPr>
          <w:p w14:paraId="34F673E6"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ΤΙΜΗ ΜΟΝΑΔΟΣ</w:t>
            </w:r>
          </w:p>
        </w:tc>
        <w:tc>
          <w:tcPr>
            <w:tcW w:w="1412" w:type="dxa"/>
          </w:tcPr>
          <w:p w14:paraId="6DC910C0"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ΚΑΘΑΡΗ ΑΞΙΑ</w:t>
            </w:r>
          </w:p>
        </w:tc>
        <w:tc>
          <w:tcPr>
            <w:tcW w:w="870" w:type="dxa"/>
          </w:tcPr>
          <w:p w14:paraId="5594798E"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ΦΠΑ</w:t>
            </w:r>
          </w:p>
        </w:tc>
        <w:tc>
          <w:tcPr>
            <w:tcW w:w="1365" w:type="dxa"/>
          </w:tcPr>
          <w:p w14:paraId="3C081454"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ΣΥΝΟΛΟ</w:t>
            </w:r>
          </w:p>
        </w:tc>
      </w:tr>
      <w:tr w:rsidR="00816F44" w:rsidRPr="00F225C7" w14:paraId="1B583860" w14:textId="77777777" w:rsidTr="005468A3">
        <w:tc>
          <w:tcPr>
            <w:tcW w:w="884" w:type="dxa"/>
          </w:tcPr>
          <w:p w14:paraId="3D5C0C85"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034" w:type="dxa"/>
          </w:tcPr>
          <w:p w14:paraId="0F590E0E"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556" w:type="dxa"/>
          </w:tcPr>
          <w:p w14:paraId="667CEA5A"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719" w:type="dxa"/>
          </w:tcPr>
          <w:p w14:paraId="61377288"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625" w:type="dxa"/>
          </w:tcPr>
          <w:p w14:paraId="2731C491"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412" w:type="dxa"/>
          </w:tcPr>
          <w:p w14:paraId="3B4EBD80"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870" w:type="dxa"/>
          </w:tcPr>
          <w:p w14:paraId="56C8B4A3"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365" w:type="dxa"/>
          </w:tcPr>
          <w:p w14:paraId="6CC6A296" w14:textId="77777777" w:rsidR="00816F44" w:rsidRPr="00F225C7" w:rsidRDefault="00816F44" w:rsidP="00C946C8">
            <w:pPr>
              <w:autoSpaceDE w:val="0"/>
              <w:autoSpaceDN w:val="0"/>
              <w:adjustRightInd w:val="0"/>
              <w:jc w:val="both"/>
              <w:rPr>
                <w:rFonts w:ascii="Calibri" w:hAnsi="Calibri" w:cs="Calibri"/>
                <w:color w:val="000000"/>
                <w:sz w:val="22"/>
                <w:szCs w:val="22"/>
              </w:rPr>
            </w:pPr>
          </w:p>
        </w:tc>
      </w:tr>
      <w:tr w:rsidR="00816F44" w:rsidRPr="00F225C7" w14:paraId="6B806525" w14:textId="77777777" w:rsidTr="005468A3">
        <w:tc>
          <w:tcPr>
            <w:tcW w:w="884" w:type="dxa"/>
          </w:tcPr>
          <w:p w14:paraId="2277734C"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034" w:type="dxa"/>
          </w:tcPr>
          <w:p w14:paraId="5B8EFBD5"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556" w:type="dxa"/>
          </w:tcPr>
          <w:p w14:paraId="175FF053"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719" w:type="dxa"/>
          </w:tcPr>
          <w:p w14:paraId="569360BD"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625" w:type="dxa"/>
          </w:tcPr>
          <w:p w14:paraId="6EF32287"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412" w:type="dxa"/>
          </w:tcPr>
          <w:p w14:paraId="00807627"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870" w:type="dxa"/>
          </w:tcPr>
          <w:p w14:paraId="5B41793A"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365" w:type="dxa"/>
          </w:tcPr>
          <w:p w14:paraId="79D495B6" w14:textId="77777777" w:rsidR="00816F44" w:rsidRPr="00F225C7" w:rsidRDefault="00816F44" w:rsidP="00C946C8">
            <w:pPr>
              <w:autoSpaceDE w:val="0"/>
              <w:autoSpaceDN w:val="0"/>
              <w:adjustRightInd w:val="0"/>
              <w:jc w:val="both"/>
              <w:rPr>
                <w:rFonts w:ascii="Calibri" w:hAnsi="Calibri" w:cs="Calibri"/>
                <w:color w:val="000000"/>
                <w:sz w:val="22"/>
                <w:szCs w:val="22"/>
              </w:rPr>
            </w:pPr>
          </w:p>
        </w:tc>
      </w:tr>
      <w:tr w:rsidR="00816F44" w:rsidRPr="00F225C7" w14:paraId="0512C673" w14:textId="77777777" w:rsidTr="005468A3">
        <w:tc>
          <w:tcPr>
            <w:tcW w:w="884" w:type="dxa"/>
          </w:tcPr>
          <w:p w14:paraId="37B52A5D"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034" w:type="dxa"/>
          </w:tcPr>
          <w:p w14:paraId="3C26F73F"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556" w:type="dxa"/>
          </w:tcPr>
          <w:p w14:paraId="3DE7EDF9"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719" w:type="dxa"/>
          </w:tcPr>
          <w:p w14:paraId="05A14B3E"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625" w:type="dxa"/>
          </w:tcPr>
          <w:p w14:paraId="17D03E93"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412" w:type="dxa"/>
          </w:tcPr>
          <w:p w14:paraId="2AFD57F5"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870" w:type="dxa"/>
          </w:tcPr>
          <w:p w14:paraId="54242194"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365" w:type="dxa"/>
          </w:tcPr>
          <w:p w14:paraId="092900DD" w14:textId="77777777" w:rsidR="00816F44" w:rsidRPr="00F225C7" w:rsidRDefault="00816F44" w:rsidP="00C946C8">
            <w:pPr>
              <w:autoSpaceDE w:val="0"/>
              <w:autoSpaceDN w:val="0"/>
              <w:adjustRightInd w:val="0"/>
              <w:jc w:val="both"/>
              <w:rPr>
                <w:rFonts w:ascii="Calibri" w:hAnsi="Calibri" w:cs="Calibri"/>
                <w:color w:val="000000"/>
                <w:sz w:val="22"/>
                <w:szCs w:val="22"/>
              </w:rPr>
            </w:pPr>
          </w:p>
        </w:tc>
      </w:tr>
      <w:tr w:rsidR="00816F44" w:rsidRPr="00F225C7" w14:paraId="373C3016" w14:textId="77777777" w:rsidTr="005468A3">
        <w:tc>
          <w:tcPr>
            <w:tcW w:w="884" w:type="dxa"/>
          </w:tcPr>
          <w:p w14:paraId="3C53EB0A"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034" w:type="dxa"/>
          </w:tcPr>
          <w:p w14:paraId="7A6CC07C"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556" w:type="dxa"/>
          </w:tcPr>
          <w:p w14:paraId="39215DCB"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719" w:type="dxa"/>
          </w:tcPr>
          <w:p w14:paraId="5017FB41"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625" w:type="dxa"/>
          </w:tcPr>
          <w:p w14:paraId="430EC388"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412" w:type="dxa"/>
          </w:tcPr>
          <w:p w14:paraId="287006DC"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870" w:type="dxa"/>
          </w:tcPr>
          <w:p w14:paraId="6CC3E037" w14:textId="77777777" w:rsidR="00816F44" w:rsidRPr="00F225C7" w:rsidRDefault="00816F44" w:rsidP="00C946C8">
            <w:pPr>
              <w:autoSpaceDE w:val="0"/>
              <w:autoSpaceDN w:val="0"/>
              <w:adjustRightInd w:val="0"/>
              <w:jc w:val="both"/>
              <w:rPr>
                <w:rFonts w:ascii="Calibri" w:hAnsi="Calibri" w:cs="Calibri"/>
                <w:color w:val="000000"/>
                <w:sz w:val="22"/>
                <w:szCs w:val="22"/>
              </w:rPr>
            </w:pPr>
          </w:p>
        </w:tc>
        <w:tc>
          <w:tcPr>
            <w:tcW w:w="1365" w:type="dxa"/>
          </w:tcPr>
          <w:p w14:paraId="317D83F6" w14:textId="77777777" w:rsidR="00816F44" w:rsidRPr="00F225C7" w:rsidRDefault="00816F44" w:rsidP="00C946C8">
            <w:pPr>
              <w:autoSpaceDE w:val="0"/>
              <w:autoSpaceDN w:val="0"/>
              <w:adjustRightInd w:val="0"/>
              <w:jc w:val="both"/>
              <w:rPr>
                <w:rFonts w:ascii="Calibri" w:hAnsi="Calibri" w:cs="Calibri"/>
                <w:color w:val="000000"/>
                <w:sz w:val="22"/>
                <w:szCs w:val="22"/>
              </w:rPr>
            </w:pPr>
          </w:p>
        </w:tc>
      </w:tr>
      <w:tr w:rsidR="00816F44" w:rsidRPr="00F225C7" w14:paraId="3615F76D" w14:textId="77777777" w:rsidTr="005468A3">
        <w:tc>
          <w:tcPr>
            <w:tcW w:w="6818" w:type="dxa"/>
            <w:gridSpan w:val="5"/>
          </w:tcPr>
          <w:p w14:paraId="1B0D8CEB" w14:textId="77777777" w:rsidR="00816F44" w:rsidRPr="00F225C7" w:rsidRDefault="00816F44" w:rsidP="00C946C8">
            <w:pPr>
              <w:autoSpaceDE w:val="0"/>
              <w:autoSpaceDN w:val="0"/>
              <w:adjustRightInd w:val="0"/>
              <w:jc w:val="right"/>
              <w:rPr>
                <w:rFonts w:ascii="Calibri" w:hAnsi="Calibri" w:cs="Calibri"/>
                <w:b/>
                <w:bCs/>
                <w:color w:val="000000"/>
                <w:sz w:val="22"/>
                <w:szCs w:val="22"/>
              </w:rPr>
            </w:pPr>
            <w:r w:rsidRPr="00F225C7">
              <w:rPr>
                <w:rFonts w:ascii="Calibri" w:hAnsi="Calibri" w:cs="Calibri"/>
                <w:b/>
                <w:bCs/>
                <w:color w:val="000000"/>
                <w:sz w:val="22"/>
                <w:szCs w:val="22"/>
              </w:rPr>
              <w:t>ΣΥΝΟΛΟ:</w:t>
            </w:r>
          </w:p>
        </w:tc>
        <w:tc>
          <w:tcPr>
            <w:tcW w:w="1412" w:type="dxa"/>
          </w:tcPr>
          <w:p w14:paraId="71E3CD70" w14:textId="77777777" w:rsidR="00816F44" w:rsidRPr="00F225C7" w:rsidRDefault="00816F44" w:rsidP="00C946C8">
            <w:pPr>
              <w:autoSpaceDE w:val="0"/>
              <w:autoSpaceDN w:val="0"/>
              <w:adjustRightInd w:val="0"/>
              <w:jc w:val="right"/>
              <w:rPr>
                <w:rFonts w:ascii="Calibri" w:hAnsi="Calibri" w:cs="Calibri"/>
                <w:b/>
                <w:bCs/>
                <w:color w:val="000000"/>
                <w:sz w:val="22"/>
                <w:szCs w:val="22"/>
              </w:rPr>
            </w:pPr>
          </w:p>
        </w:tc>
        <w:tc>
          <w:tcPr>
            <w:tcW w:w="870" w:type="dxa"/>
          </w:tcPr>
          <w:p w14:paraId="4B4D391F" w14:textId="77777777" w:rsidR="00816F44" w:rsidRPr="00F225C7" w:rsidRDefault="00816F44" w:rsidP="00C946C8">
            <w:pPr>
              <w:autoSpaceDE w:val="0"/>
              <w:autoSpaceDN w:val="0"/>
              <w:adjustRightInd w:val="0"/>
              <w:jc w:val="right"/>
              <w:rPr>
                <w:rFonts w:ascii="Calibri" w:hAnsi="Calibri" w:cs="Calibri"/>
                <w:b/>
                <w:bCs/>
                <w:color w:val="000000"/>
                <w:sz w:val="22"/>
                <w:szCs w:val="22"/>
              </w:rPr>
            </w:pPr>
          </w:p>
        </w:tc>
        <w:tc>
          <w:tcPr>
            <w:tcW w:w="1365" w:type="dxa"/>
          </w:tcPr>
          <w:p w14:paraId="6C9548C7" w14:textId="77777777" w:rsidR="00816F44" w:rsidRPr="00F225C7" w:rsidRDefault="00816F44" w:rsidP="00C946C8">
            <w:pPr>
              <w:autoSpaceDE w:val="0"/>
              <w:autoSpaceDN w:val="0"/>
              <w:adjustRightInd w:val="0"/>
              <w:jc w:val="right"/>
              <w:rPr>
                <w:rFonts w:ascii="Calibri" w:hAnsi="Calibri" w:cs="Calibri"/>
                <w:b/>
                <w:bCs/>
                <w:color w:val="000000"/>
                <w:sz w:val="22"/>
                <w:szCs w:val="22"/>
              </w:rPr>
            </w:pPr>
          </w:p>
        </w:tc>
      </w:tr>
    </w:tbl>
    <w:p w14:paraId="03C1D144" w14:textId="77777777" w:rsidR="00816F44" w:rsidRPr="00F225C7" w:rsidRDefault="00816F44" w:rsidP="00C946C8">
      <w:pPr>
        <w:autoSpaceDE w:val="0"/>
        <w:autoSpaceDN w:val="0"/>
        <w:adjustRightInd w:val="0"/>
        <w:jc w:val="both"/>
        <w:rPr>
          <w:rFonts w:ascii="Calibri" w:hAnsi="Calibri" w:cs="Calibri"/>
          <w:color w:val="000000"/>
          <w:sz w:val="22"/>
          <w:szCs w:val="22"/>
        </w:rPr>
      </w:pPr>
    </w:p>
    <w:p w14:paraId="3D85C7D0"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ΑΡΘΡΟ 3. ΧΡΟΝΟΣ ΠΑΡΑΔΟΣΗΣ ΤΩΝ ΥΛΙΚΩΝ</w:t>
      </w:r>
    </w:p>
    <w:p w14:paraId="504F538C" w14:textId="77777777" w:rsidR="00816F44" w:rsidRPr="00F225C7" w:rsidRDefault="00816F44" w:rsidP="00C946C8">
      <w:pPr>
        <w:snapToGrid w:val="0"/>
        <w:jc w:val="both"/>
        <w:rPr>
          <w:rFonts w:ascii="Calibri" w:hAnsi="Calibri" w:cs="Calibri"/>
          <w:b/>
          <w:bCs/>
          <w:color w:val="000000"/>
          <w:sz w:val="22"/>
          <w:szCs w:val="22"/>
        </w:rPr>
      </w:pPr>
      <w:r w:rsidRPr="00F225C7">
        <w:rPr>
          <w:rFonts w:ascii="Calibri" w:hAnsi="Calibri" w:cs="Calibri"/>
          <w:color w:val="000000"/>
          <w:sz w:val="22"/>
          <w:szCs w:val="22"/>
        </w:rPr>
        <w:t>Η συνολική διάρκεια υλοποίησης της προμήθειας ορίζεται μ</w:t>
      </w:r>
      <w:r w:rsidRPr="00F225C7">
        <w:rPr>
          <w:rFonts w:ascii="Calibri" w:hAnsi="Calibri" w:cs="Calibri"/>
          <w:sz w:val="22"/>
          <w:szCs w:val="22"/>
        </w:rPr>
        <w:t>έχρι ………………..</w:t>
      </w:r>
      <w:r w:rsidRPr="00F225C7">
        <w:rPr>
          <w:rFonts w:ascii="Calibri" w:hAnsi="Calibri" w:cs="Calibri"/>
          <w:b/>
          <w:bCs/>
          <w:color w:val="000000"/>
          <w:sz w:val="22"/>
          <w:szCs w:val="22"/>
        </w:rPr>
        <w:t xml:space="preserve">. </w:t>
      </w:r>
    </w:p>
    <w:p w14:paraId="0E450BA9" w14:textId="77777777" w:rsidR="00816F44" w:rsidRPr="00F225C7" w:rsidRDefault="00816F44" w:rsidP="00C946C8">
      <w:pPr>
        <w:snapToGrid w:val="0"/>
        <w:jc w:val="both"/>
        <w:rPr>
          <w:rFonts w:ascii="Calibri" w:hAnsi="Calibri" w:cs="Calibri"/>
          <w:color w:val="000000"/>
          <w:sz w:val="22"/>
          <w:szCs w:val="22"/>
        </w:rPr>
      </w:pPr>
      <w:r w:rsidRPr="00F225C7">
        <w:rPr>
          <w:rFonts w:ascii="Calibri" w:hAnsi="Calibri" w:cs="Calibri"/>
          <w:color w:val="000000"/>
          <w:sz w:val="22"/>
          <w:szCs w:val="22"/>
        </w:rPr>
        <w:t>Ο Προμηθευτής υποχρεούται να παραδίδει τα υλικά ως εξής:</w:t>
      </w:r>
    </w:p>
    <w:p w14:paraId="09DD1828" w14:textId="77777777" w:rsidR="00816F44" w:rsidRPr="00F225C7" w:rsidRDefault="00816F44" w:rsidP="00C946C8">
      <w:pPr>
        <w:snapToGrid w:val="0"/>
        <w:jc w:val="both"/>
        <w:rPr>
          <w:rFonts w:ascii="Calibri" w:hAnsi="Calibri" w:cs="Calibri"/>
          <w:color w:val="000000"/>
          <w:sz w:val="22"/>
          <w:szCs w:val="22"/>
        </w:rPr>
      </w:pPr>
    </w:p>
    <w:tbl>
      <w:tblPr>
        <w:tblW w:w="9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9"/>
        <w:gridCol w:w="3544"/>
        <w:gridCol w:w="3070"/>
      </w:tblGrid>
      <w:tr w:rsidR="00816F44" w:rsidRPr="00947B2C" w14:paraId="70C665EB" w14:textId="77777777" w:rsidTr="005468A3">
        <w:trPr>
          <w:jc w:val="center"/>
        </w:trPr>
        <w:tc>
          <w:tcPr>
            <w:tcW w:w="3079" w:type="dxa"/>
          </w:tcPr>
          <w:p w14:paraId="01F46E22"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ΠΕΡΙΓΡΑΦΗ ΥΛΙΚΩΝ</w:t>
            </w:r>
          </w:p>
          <w:p w14:paraId="1931B94A" w14:textId="77777777" w:rsidR="00816F44" w:rsidRPr="00F225C7" w:rsidRDefault="00816F44" w:rsidP="00C946C8">
            <w:pPr>
              <w:autoSpaceDE w:val="0"/>
              <w:autoSpaceDN w:val="0"/>
              <w:adjustRightInd w:val="0"/>
              <w:jc w:val="both"/>
              <w:rPr>
                <w:rFonts w:ascii="Calibri" w:hAnsi="Calibri" w:cs="Calibri"/>
                <w:b/>
                <w:bCs/>
                <w:color w:val="000000"/>
                <w:sz w:val="22"/>
                <w:szCs w:val="22"/>
              </w:rPr>
            </w:pPr>
          </w:p>
        </w:tc>
        <w:tc>
          <w:tcPr>
            <w:tcW w:w="3544" w:type="dxa"/>
            <w:tcBorders>
              <w:bottom w:val="single" w:sz="4" w:space="0" w:color="auto"/>
              <w:right w:val="single" w:sz="4" w:space="0" w:color="auto"/>
            </w:tcBorders>
          </w:tcPr>
          <w:p w14:paraId="239E026F" w14:textId="77777777" w:rsidR="00816F44" w:rsidRPr="00F225C7" w:rsidRDefault="00816F44"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ΧΡΟΝΟΣ ΠΑΡΑΔΟΣΗΣ</w:t>
            </w:r>
          </w:p>
        </w:tc>
        <w:tc>
          <w:tcPr>
            <w:tcW w:w="3070" w:type="dxa"/>
            <w:tcBorders>
              <w:top w:val="single" w:sz="4" w:space="0" w:color="auto"/>
              <w:left w:val="single" w:sz="4" w:space="0" w:color="auto"/>
              <w:bottom w:val="single" w:sz="4" w:space="0" w:color="auto"/>
              <w:right w:val="single" w:sz="4" w:space="0" w:color="auto"/>
            </w:tcBorders>
          </w:tcPr>
          <w:p w14:paraId="7FD02FCA" w14:textId="77777777" w:rsidR="00816F44" w:rsidRPr="00947B2C" w:rsidRDefault="00816F44" w:rsidP="00C946C8">
            <w:pPr>
              <w:jc w:val="both"/>
              <w:rPr>
                <w:rFonts w:ascii="Calibri" w:hAnsi="Calibri" w:cs="Calibri"/>
                <w:b/>
                <w:bCs/>
                <w:color w:val="000000"/>
                <w:sz w:val="22"/>
                <w:szCs w:val="22"/>
              </w:rPr>
            </w:pPr>
            <w:r w:rsidRPr="00F225C7">
              <w:rPr>
                <w:rFonts w:ascii="Calibri" w:hAnsi="Calibri" w:cs="Calibri"/>
                <w:b/>
                <w:bCs/>
                <w:color w:val="000000"/>
                <w:sz w:val="22"/>
                <w:szCs w:val="22"/>
              </w:rPr>
              <w:t>ΠΟΣΟΤΗΤΑ ΥΛΙΚΩΝ</w:t>
            </w:r>
          </w:p>
        </w:tc>
      </w:tr>
      <w:tr w:rsidR="00816F44" w:rsidRPr="00947B2C" w14:paraId="488E44D0" w14:textId="77777777" w:rsidTr="005468A3">
        <w:trPr>
          <w:jc w:val="center"/>
        </w:trPr>
        <w:tc>
          <w:tcPr>
            <w:tcW w:w="3079" w:type="dxa"/>
          </w:tcPr>
          <w:p w14:paraId="0640ED39" w14:textId="77777777" w:rsidR="00816F44" w:rsidRPr="00947B2C" w:rsidRDefault="00816F44" w:rsidP="00C946C8">
            <w:pPr>
              <w:autoSpaceDE w:val="0"/>
              <w:autoSpaceDN w:val="0"/>
              <w:adjustRightInd w:val="0"/>
              <w:jc w:val="both"/>
              <w:rPr>
                <w:rFonts w:ascii="Calibri" w:hAnsi="Calibri" w:cs="Calibri"/>
                <w:b/>
                <w:bCs/>
                <w:color w:val="000000"/>
                <w:sz w:val="22"/>
                <w:szCs w:val="22"/>
                <w:lang w:val="en-US"/>
              </w:rPr>
            </w:pPr>
          </w:p>
          <w:p w14:paraId="03D95923" w14:textId="77777777" w:rsidR="00816F44" w:rsidRPr="00947B2C" w:rsidRDefault="00816F44" w:rsidP="00C946C8">
            <w:pPr>
              <w:autoSpaceDE w:val="0"/>
              <w:autoSpaceDN w:val="0"/>
              <w:adjustRightInd w:val="0"/>
              <w:jc w:val="both"/>
              <w:rPr>
                <w:rFonts w:ascii="Calibri" w:hAnsi="Calibri" w:cs="Calibri"/>
                <w:b/>
                <w:bCs/>
                <w:color w:val="000000"/>
                <w:sz w:val="22"/>
                <w:szCs w:val="22"/>
                <w:lang w:val="en-US"/>
              </w:rPr>
            </w:pPr>
          </w:p>
          <w:p w14:paraId="443D3462" w14:textId="77777777" w:rsidR="00816F44" w:rsidRPr="00947B2C" w:rsidRDefault="00816F44" w:rsidP="00C946C8">
            <w:pPr>
              <w:autoSpaceDE w:val="0"/>
              <w:autoSpaceDN w:val="0"/>
              <w:adjustRightInd w:val="0"/>
              <w:jc w:val="both"/>
              <w:rPr>
                <w:rFonts w:ascii="Calibri" w:hAnsi="Calibri" w:cs="Calibri"/>
                <w:b/>
                <w:bCs/>
                <w:color w:val="000000"/>
                <w:sz w:val="22"/>
                <w:szCs w:val="22"/>
                <w:lang w:val="en-US"/>
              </w:rPr>
            </w:pPr>
          </w:p>
        </w:tc>
        <w:tc>
          <w:tcPr>
            <w:tcW w:w="3544" w:type="dxa"/>
          </w:tcPr>
          <w:p w14:paraId="7B0F74EE" w14:textId="77777777" w:rsidR="00816F44" w:rsidRPr="00947B2C" w:rsidRDefault="00816F44" w:rsidP="00C946C8">
            <w:pPr>
              <w:autoSpaceDE w:val="0"/>
              <w:autoSpaceDN w:val="0"/>
              <w:adjustRightInd w:val="0"/>
              <w:jc w:val="both"/>
              <w:rPr>
                <w:rFonts w:ascii="Calibri" w:hAnsi="Calibri" w:cs="Calibri"/>
                <w:b/>
                <w:bCs/>
                <w:color w:val="000000"/>
                <w:sz w:val="22"/>
                <w:szCs w:val="22"/>
              </w:rPr>
            </w:pPr>
          </w:p>
        </w:tc>
        <w:tc>
          <w:tcPr>
            <w:tcW w:w="3070" w:type="dxa"/>
            <w:tcBorders>
              <w:top w:val="single" w:sz="4" w:space="0" w:color="auto"/>
              <w:bottom w:val="single" w:sz="4" w:space="0" w:color="auto"/>
              <w:right w:val="single" w:sz="4" w:space="0" w:color="auto"/>
            </w:tcBorders>
          </w:tcPr>
          <w:p w14:paraId="1B05CCCB" w14:textId="77777777" w:rsidR="00816F44" w:rsidRPr="00947B2C" w:rsidRDefault="00816F44" w:rsidP="00C946C8">
            <w:pPr>
              <w:jc w:val="both"/>
              <w:rPr>
                <w:rFonts w:ascii="Calibri" w:hAnsi="Calibri" w:cs="Calibri"/>
                <w:b/>
                <w:bCs/>
                <w:color w:val="000000"/>
                <w:sz w:val="22"/>
                <w:szCs w:val="22"/>
              </w:rPr>
            </w:pPr>
          </w:p>
        </w:tc>
      </w:tr>
      <w:tr w:rsidR="00816F44" w:rsidRPr="00947B2C" w14:paraId="0CD2400D" w14:textId="77777777" w:rsidTr="005468A3">
        <w:trPr>
          <w:jc w:val="center"/>
        </w:trPr>
        <w:tc>
          <w:tcPr>
            <w:tcW w:w="3079" w:type="dxa"/>
          </w:tcPr>
          <w:p w14:paraId="14F2BAD4" w14:textId="77777777" w:rsidR="00816F44" w:rsidRPr="00947B2C" w:rsidRDefault="00816F44" w:rsidP="00C946C8">
            <w:pPr>
              <w:autoSpaceDE w:val="0"/>
              <w:autoSpaceDN w:val="0"/>
              <w:adjustRightInd w:val="0"/>
              <w:jc w:val="both"/>
              <w:rPr>
                <w:rFonts w:ascii="Calibri" w:hAnsi="Calibri" w:cs="Calibri"/>
                <w:b/>
                <w:bCs/>
                <w:color w:val="000000"/>
                <w:sz w:val="22"/>
                <w:szCs w:val="22"/>
                <w:lang w:val="en-US"/>
              </w:rPr>
            </w:pPr>
          </w:p>
          <w:p w14:paraId="3EF613A2" w14:textId="77777777" w:rsidR="00816F44" w:rsidRPr="00947B2C" w:rsidRDefault="00816F44" w:rsidP="00C946C8">
            <w:pPr>
              <w:autoSpaceDE w:val="0"/>
              <w:autoSpaceDN w:val="0"/>
              <w:adjustRightInd w:val="0"/>
              <w:jc w:val="both"/>
              <w:rPr>
                <w:rFonts w:ascii="Calibri" w:hAnsi="Calibri" w:cs="Calibri"/>
                <w:b/>
                <w:bCs/>
                <w:color w:val="000000"/>
                <w:sz w:val="22"/>
                <w:szCs w:val="22"/>
                <w:lang w:val="en-US"/>
              </w:rPr>
            </w:pPr>
          </w:p>
          <w:p w14:paraId="015C05AC" w14:textId="77777777" w:rsidR="00816F44" w:rsidRPr="00947B2C" w:rsidRDefault="00816F44" w:rsidP="00C946C8">
            <w:pPr>
              <w:autoSpaceDE w:val="0"/>
              <w:autoSpaceDN w:val="0"/>
              <w:adjustRightInd w:val="0"/>
              <w:jc w:val="both"/>
              <w:rPr>
                <w:rFonts w:ascii="Calibri" w:hAnsi="Calibri" w:cs="Calibri"/>
                <w:b/>
                <w:bCs/>
                <w:color w:val="000000"/>
                <w:sz w:val="22"/>
                <w:szCs w:val="22"/>
                <w:lang w:val="en-US"/>
              </w:rPr>
            </w:pPr>
          </w:p>
        </w:tc>
        <w:tc>
          <w:tcPr>
            <w:tcW w:w="3544" w:type="dxa"/>
          </w:tcPr>
          <w:p w14:paraId="42524677" w14:textId="77777777" w:rsidR="00816F44" w:rsidRPr="00947B2C" w:rsidRDefault="00816F44" w:rsidP="00C946C8">
            <w:pPr>
              <w:autoSpaceDE w:val="0"/>
              <w:autoSpaceDN w:val="0"/>
              <w:adjustRightInd w:val="0"/>
              <w:jc w:val="both"/>
              <w:rPr>
                <w:rFonts w:ascii="Calibri" w:hAnsi="Calibri" w:cs="Calibri"/>
                <w:b/>
                <w:bCs/>
                <w:color w:val="000000"/>
                <w:sz w:val="22"/>
                <w:szCs w:val="22"/>
              </w:rPr>
            </w:pPr>
          </w:p>
        </w:tc>
        <w:tc>
          <w:tcPr>
            <w:tcW w:w="3070" w:type="dxa"/>
            <w:tcBorders>
              <w:top w:val="single" w:sz="4" w:space="0" w:color="auto"/>
              <w:bottom w:val="single" w:sz="4" w:space="0" w:color="auto"/>
              <w:right w:val="single" w:sz="4" w:space="0" w:color="auto"/>
            </w:tcBorders>
          </w:tcPr>
          <w:p w14:paraId="696618CC" w14:textId="77777777" w:rsidR="00816F44" w:rsidRPr="00947B2C" w:rsidRDefault="00816F44" w:rsidP="00C946C8">
            <w:pPr>
              <w:jc w:val="both"/>
              <w:rPr>
                <w:rFonts w:ascii="Calibri" w:hAnsi="Calibri" w:cs="Calibri"/>
                <w:b/>
                <w:bCs/>
                <w:color w:val="000000"/>
                <w:sz w:val="22"/>
                <w:szCs w:val="22"/>
              </w:rPr>
            </w:pPr>
          </w:p>
        </w:tc>
      </w:tr>
    </w:tbl>
    <w:p w14:paraId="78EFE273" w14:textId="77777777" w:rsidR="00816F44" w:rsidRPr="00947B2C" w:rsidRDefault="00816F44" w:rsidP="00C946C8">
      <w:pPr>
        <w:autoSpaceDE w:val="0"/>
        <w:autoSpaceDN w:val="0"/>
        <w:adjustRightInd w:val="0"/>
        <w:jc w:val="both"/>
        <w:rPr>
          <w:rFonts w:ascii="Calibri" w:hAnsi="Calibri" w:cs="Calibri"/>
          <w:b/>
          <w:bCs/>
          <w:color w:val="000000"/>
          <w:sz w:val="22"/>
          <w:szCs w:val="22"/>
          <w:lang w:val="en-US"/>
        </w:rPr>
      </w:pPr>
    </w:p>
    <w:p w14:paraId="1C704363" w14:textId="77777777" w:rsidR="00816F44" w:rsidRDefault="00816F44" w:rsidP="00C946C8">
      <w:pPr>
        <w:snapToGrid w:val="0"/>
        <w:jc w:val="both"/>
        <w:rPr>
          <w:rFonts w:ascii="Calibri" w:hAnsi="Calibri" w:cs="Calibri"/>
          <w:color w:val="000000"/>
          <w:sz w:val="22"/>
          <w:szCs w:val="22"/>
        </w:rPr>
      </w:pPr>
      <w:r w:rsidRPr="00947B2C">
        <w:rPr>
          <w:rFonts w:ascii="Calibri" w:hAnsi="Calibri" w:cs="Calibri"/>
          <w:color w:val="000000"/>
          <w:sz w:val="22"/>
          <w:szCs w:val="22"/>
        </w:rPr>
        <w:t xml:space="preserve">Ουδεμία μεταβολή του προγράμματος </w:t>
      </w:r>
      <w:r>
        <w:rPr>
          <w:rFonts w:ascii="Calibri" w:hAnsi="Calibri" w:cs="Calibri"/>
          <w:color w:val="000000"/>
          <w:sz w:val="22"/>
          <w:szCs w:val="22"/>
        </w:rPr>
        <w:t xml:space="preserve">παράδοσης </w:t>
      </w:r>
      <w:r w:rsidRPr="00947B2C">
        <w:rPr>
          <w:rFonts w:ascii="Calibri" w:hAnsi="Calibri" w:cs="Calibri"/>
          <w:color w:val="000000"/>
          <w:sz w:val="22"/>
          <w:szCs w:val="22"/>
        </w:rPr>
        <w:t>επιτρέπεται χωρίς τη</w:t>
      </w:r>
      <w:r>
        <w:rPr>
          <w:rFonts w:ascii="Calibri" w:hAnsi="Calibri" w:cs="Calibri"/>
          <w:color w:val="000000"/>
          <w:sz w:val="22"/>
          <w:szCs w:val="22"/>
        </w:rPr>
        <w:t>ν έγκριση της Αναθέτουσας Αρχής, ο δε συμβατικός χρόνος παράδοσης δύναται να παραταθεί υπό τις κάτωθι σωρευτικές προϋποθέσεις:</w:t>
      </w:r>
    </w:p>
    <w:p w14:paraId="19D5E876" w14:textId="77777777" w:rsidR="00816F44" w:rsidRDefault="00816F44" w:rsidP="00C946C8">
      <w:pPr>
        <w:snapToGrid w:val="0"/>
        <w:jc w:val="both"/>
        <w:rPr>
          <w:rFonts w:ascii="Calibri" w:hAnsi="Calibri" w:cs="Calibri"/>
          <w:color w:val="000000"/>
          <w:sz w:val="22"/>
          <w:szCs w:val="22"/>
        </w:rPr>
      </w:pPr>
      <w:r>
        <w:rPr>
          <w:rFonts w:ascii="Calibri" w:hAnsi="Calibri" w:cs="Calibri"/>
          <w:color w:val="000000"/>
          <w:sz w:val="22"/>
          <w:szCs w:val="22"/>
        </w:rPr>
        <w:t xml:space="preserve">Α) η τροποποίηση της σύμβασης λόγω της παρατάσεως αυτής να είναι σύμφωνη με τους περιορισμούς του άρθρου 132 του Ν 4412/2016. </w:t>
      </w:r>
    </w:p>
    <w:p w14:paraId="3E43B2E3" w14:textId="77777777" w:rsidR="00816F44" w:rsidRPr="003C55F0" w:rsidRDefault="00816F44" w:rsidP="00C946C8">
      <w:pPr>
        <w:snapToGrid w:val="0"/>
        <w:jc w:val="both"/>
        <w:rPr>
          <w:rFonts w:ascii="Calibri" w:hAnsi="Calibri" w:cs="Calibri"/>
          <w:sz w:val="22"/>
          <w:szCs w:val="22"/>
        </w:rPr>
      </w:pPr>
      <w:r>
        <w:rPr>
          <w:rFonts w:ascii="Calibri" w:hAnsi="Calibri" w:cs="Calibri"/>
          <w:color w:val="000000"/>
          <w:sz w:val="22"/>
          <w:szCs w:val="22"/>
        </w:rPr>
        <w:t xml:space="preserve">Β) να </w:t>
      </w:r>
      <w:r w:rsidRPr="0064159E">
        <w:rPr>
          <w:rFonts w:ascii="Calibri" w:hAnsi="Calibri" w:cs="Calibri"/>
          <w:color w:val="000000"/>
          <w:sz w:val="22"/>
          <w:szCs w:val="22"/>
        </w:rPr>
        <w:t>έ</w:t>
      </w:r>
      <w:r w:rsidRPr="0064159E">
        <w:rPr>
          <w:rFonts w:ascii="Calibri" w:hAnsi="Calibri" w:cs="Calibri"/>
          <w:sz w:val="22"/>
          <w:szCs w:val="22"/>
        </w:rPr>
        <w:t>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προμηθευτής είτε ύστερα απ</w:t>
      </w:r>
      <w:r>
        <w:rPr>
          <w:rFonts w:ascii="Calibri" w:hAnsi="Calibri" w:cs="Calibri"/>
          <w:sz w:val="22"/>
          <w:szCs w:val="22"/>
        </w:rPr>
        <w:t xml:space="preserve">ό σχετικό αίτημα του προμηθευτή, </w:t>
      </w:r>
      <w:r w:rsidRPr="0064159E">
        <w:rPr>
          <w:rFonts w:ascii="Calibri" w:hAnsi="Calibri" w:cs="Calibri"/>
          <w:sz w:val="22"/>
          <w:szCs w:val="22"/>
        </w:rPr>
        <w:t xml:space="preserve">το </w:t>
      </w:r>
      <w:r w:rsidRPr="003C55F0">
        <w:rPr>
          <w:rFonts w:ascii="Calibri" w:hAnsi="Calibri" w:cs="Calibri"/>
          <w:sz w:val="22"/>
          <w:szCs w:val="22"/>
        </w:rPr>
        <w:t xml:space="preserve">οποίο υποβάλλεται υποχρεωτικά πριν από τη λήξη του συμβατικού χρόνου παράδοσης. </w:t>
      </w:r>
    </w:p>
    <w:p w14:paraId="463274E6" w14:textId="59879ECD" w:rsidR="00816F44" w:rsidRPr="003C55F0" w:rsidRDefault="00816F44" w:rsidP="00C946C8">
      <w:pPr>
        <w:snapToGrid w:val="0"/>
        <w:jc w:val="both"/>
        <w:rPr>
          <w:rFonts w:ascii="Calibri" w:hAnsi="Calibri" w:cs="Calibri"/>
          <w:sz w:val="22"/>
          <w:szCs w:val="22"/>
        </w:rPr>
      </w:pPr>
      <w:r w:rsidRPr="003C55F0">
        <w:rPr>
          <w:rFonts w:ascii="Calibri" w:hAnsi="Calibri" w:cs="Calibri"/>
          <w:sz w:val="22"/>
          <w:szCs w:val="22"/>
        </w:rPr>
        <w:t xml:space="preserve">Γ) η παράταση να είναι ίση ή μικρότερη από τον αρχικό συμβατικό χρόνο παράδοσης. </w:t>
      </w:r>
    </w:p>
    <w:p w14:paraId="18BB6B82" w14:textId="77777777" w:rsidR="00816F44" w:rsidRPr="003C55F0" w:rsidRDefault="00816F44" w:rsidP="00C946C8">
      <w:pPr>
        <w:snapToGrid w:val="0"/>
        <w:jc w:val="both"/>
        <w:rPr>
          <w:rFonts w:ascii="Calibri" w:hAnsi="Calibri" w:cs="Calibri"/>
          <w:color w:val="000000"/>
          <w:sz w:val="22"/>
          <w:szCs w:val="22"/>
        </w:rPr>
      </w:pPr>
      <w:r w:rsidRPr="003C55F0">
        <w:rPr>
          <w:rFonts w:ascii="Calibri" w:hAnsi="Calibri" w:cs="Calibri"/>
          <w:sz w:val="22"/>
          <w:szCs w:val="22"/>
        </w:rPr>
        <w:t>Στην περίπτωση παράτασης του συμβατικού χρόνου παράδοσης, ο χρόνος παράτασης δεν συνυπολογίζεται στο συμβατικό χρόνο παράδοσης.</w:t>
      </w:r>
    </w:p>
    <w:p w14:paraId="6918066F" w14:textId="77777777" w:rsidR="00816F44" w:rsidRPr="003C55F0" w:rsidRDefault="00816F44"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προμηθευτής κηρύσσεται έκπτωτος.</w:t>
      </w:r>
    </w:p>
    <w:p w14:paraId="59BBB09B" w14:textId="77777777" w:rsidR="00816F44" w:rsidRPr="003C55F0" w:rsidRDefault="00816F44"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Ο 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107313D0" w14:textId="77777777" w:rsidR="00816F44" w:rsidRPr="003C55F0" w:rsidRDefault="00816F44" w:rsidP="00C946C8">
      <w:pPr>
        <w:autoSpaceDE w:val="0"/>
        <w:autoSpaceDN w:val="0"/>
        <w:adjustRightInd w:val="0"/>
        <w:jc w:val="both"/>
        <w:rPr>
          <w:rFonts w:ascii="Calibri" w:hAnsi="Calibri" w:cs="Calibri"/>
          <w:color w:val="000000"/>
          <w:sz w:val="22"/>
          <w:szCs w:val="22"/>
        </w:rPr>
      </w:pPr>
      <w:r w:rsidRPr="003C55F0">
        <w:rPr>
          <w:rFonts w:ascii="Calibri" w:hAnsi="Calibri" w:cs="Calibri"/>
          <w:sz w:val="22"/>
          <w:szCs w:val="22"/>
        </w:rPr>
        <w:t>Μετά από κάθε προσκόμιση υλικού στην αποθήκη υποδοχής αυτών, ο προμηθευτής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29CBBC73" w14:textId="77777777" w:rsidR="00816F44" w:rsidRPr="003C55F0" w:rsidRDefault="00816F44" w:rsidP="00C946C8">
      <w:pPr>
        <w:autoSpaceDE w:val="0"/>
        <w:autoSpaceDN w:val="0"/>
        <w:adjustRightInd w:val="0"/>
        <w:jc w:val="both"/>
        <w:rPr>
          <w:rFonts w:ascii="Calibri" w:hAnsi="Calibri" w:cs="Calibri"/>
          <w:color w:val="000000"/>
          <w:sz w:val="22"/>
          <w:szCs w:val="22"/>
        </w:rPr>
      </w:pPr>
    </w:p>
    <w:p w14:paraId="08094FDD" w14:textId="77777777" w:rsidR="00816F44" w:rsidRPr="003C55F0" w:rsidRDefault="00816F44" w:rsidP="00C946C8">
      <w:pPr>
        <w:autoSpaceDE w:val="0"/>
        <w:autoSpaceDN w:val="0"/>
        <w:adjustRightInd w:val="0"/>
        <w:jc w:val="both"/>
        <w:rPr>
          <w:rFonts w:ascii="Calibri" w:hAnsi="Calibri" w:cs="Calibri"/>
          <w:color w:val="000000"/>
          <w:sz w:val="22"/>
          <w:szCs w:val="22"/>
        </w:rPr>
      </w:pPr>
      <w:r w:rsidRPr="003C55F0">
        <w:rPr>
          <w:rFonts w:ascii="Calibri" w:hAnsi="Calibri" w:cs="Calibri"/>
          <w:b/>
          <w:bCs/>
          <w:color w:val="000000"/>
          <w:sz w:val="22"/>
          <w:szCs w:val="22"/>
        </w:rPr>
        <w:t xml:space="preserve">ΑΡΘΡΟ 4. ΠΑΡΑΛΑΒΗ ΤΩΝ ΥΛΙΚΩΝ – ΕΛΕΓΧΟΙ </w:t>
      </w:r>
    </w:p>
    <w:p w14:paraId="68497AB8" w14:textId="57B8C4D4" w:rsidR="00816F44" w:rsidRPr="003C55F0" w:rsidRDefault="00816F44" w:rsidP="00C946C8">
      <w:pPr>
        <w:autoSpaceDE w:val="0"/>
        <w:autoSpaceDN w:val="0"/>
        <w:adjustRightInd w:val="0"/>
        <w:jc w:val="both"/>
        <w:rPr>
          <w:rFonts w:ascii="Calibri" w:hAnsi="Calibri" w:cs="Calibri"/>
          <w:sz w:val="22"/>
          <w:szCs w:val="22"/>
        </w:rPr>
      </w:pPr>
      <w:r w:rsidRPr="003C55F0">
        <w:rPr>
          <w:rFonts w:ascii="Calibri" w:hAnsi="Calibri" w:cs="Calibri"/>
          <w:color w:val="000000"/>
          <w:sz w:val="22"/>
          <w:szCs w:val="22"/>
        </w:rPr>
        <w:t xml:space="preserve">Η </w:t>
      </w:r>
      <w:r w:rsidRPr="003C55F0">
        <w:rPr>
          <w:rFonts w:ascii="Calibri" w:hAnsi="Calibri" w:cs="Calibri"/>
          <w:sz w:val="22"/>
          <w:szCs w:val="22"/>
        </w:rPr>
        <w:t xml:space="preserve">παραλαβή των υλικών γίνεται από επιτροπές σύμφωνα με απόφαση της αναθέτουσας αρχής. </w:t>
      </w:r>
    </w:p>
    <w:p w14:paraId="65F5CFD7" w14:textId="77777777" w:rsidR="00816F44" w:rsidRPr="003C55F0" w:rsidRDefault="00816F44"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 xml:space="preserve">Κατά τη διαδικασία παραλαβής των υλικών διενεργείται ποσοτικός και ποιοτικός έλεγχος και καλείται να παραστεί, εφόσον το επιθυμεί ο προμηθευτής. </w:t>
      </w:r>
    </w:p>
    <w:p w14:paraId="223353A2" w14:textId="77777777" w:rsidR="00816F44" w:rsidRPr="003C55F0" w:rsidRDefault="00816F44" w:rsidP="00C946C8">
      <w:pPr>
        <w:autoSpaceDE w:val="0"/>
        <w:autoSpaceDN w:val="0"/>
        <w:adjustRightInd w:val="0"/>
        <w:jc w:val="both"/>
        <w:rPr>
          <w:rFonts w:ascii="Calibri" w:hAnsi="Calibri" w:cs="Calibri"/>
          <w:color w:val="FF0000"/>
          <w:sz w:val="22"/>
          <w:szCs w:val="22"/>
        </w:rPr>
      </w:pPr>
      <w:r w:rsidRPr="003C55F0">
        <w:rPr>
          <w:rFonts w:ascii="Calibri" w:hAnsi="Calibri" w:cs="Calibri"/>
          <w:sz w:val="22"/>
          <w:szCs w:val="22"/>
        </w:rPr>
        <w:t>Κατά την παραλαβή των υλικών ή και κατά τη διάρκεια εκτέλεσης της σύμβασης, η αναθέτουσα αρχή δύναται να διενεργεί τους κάτωθι ελέγχους: α) με μακροσκοπική εξέταση, β) Με χημική ή μηχανική εξέταση (εργαστηριακή εξέταση), γ) Με πρακτική δοκιμασία, δ) Με όλους ή με όσους από τους παραπάνω τρόπους χρειάζεται, ανάλογα με το προς προμήθεια υλικό ή και με οποιονδήποτε άλλο ενδεικνυόμενο τρόπο, εφόσον ο τρόπος αυτός προβλέπεται από τη σύγχρονη επιστημονική βιβλιογραφία.</w:t>
      </w:r>
    </w:p>
    <w:p w14:paraId="261C303D" w14:textId="77777777" w:rsidR="00816F44" w:rsidRPr="003C55F0" w:rsidRDefault="00816F44"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Το κόστος διενέργειας των ανωτέρω ελέγχων επιβαρύνει τον προμηθευτή.</w:t>
      </w:r>
    </w:p>
    <w:p w14:paraId="22736B74" w14:textId="01521F91" w:rsidR="00816F44" w:rsidRDefault="00816F44"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Κατά τα λοιπά και σχετικά με τη διαδικασία, τις αντιρρήσεις, τις γνωστοποιήσεις και ό,τι άλλο αφορά τη διενέργεια ελέγχων και την παραλαβή των αγαθών σε εκτέλεση της</w:t>
      </w:r>
      <w:r>
        <w:rPr>
          <w:rFonts w:ascii="Calibri" w:hAnsi="Calibri" w:cs="Calibri"/>
          <w:sz w:val="22"/>
          <w:szCs w:val="22"/>
        </w:rPr>
        <w:t xml:space="preserve"> παρούσας ισχύουν οι διατάξεις των άρθρων 208 και 209 του ν. 4412/2016. </w:t>
      </w:r>
    </w:p>
    <w:p w14:paraId="4691B293" w14:textId="57DDD4D9" w:rsidR="00816F44" w:rsidRPr="00EA3CA1" w:rsidRDefault="00816F44" w:rsidP="00C946C8">
      <w:pPr>
        <w:autoSpaceDE w:val="0"/>
        <w:autoSpaceDN w:val="0"/>
        <w:adjustRightInd w:val="0"/>
        <w:jc w:val="both"/>
        <w:rPr>
          <w:rFonts w:ascii="Calibri" w:hAnsi="Calibri" w:cs="Calibri"/>
          <w:sz w:val="22"/>
          <w:szCs w:val="22"/>
        </w:rPr>
      </w:pPr>
      <w:r w:rsidRPr="00EA3CA1">
        <w:rPr>
          <w:rFonts w:ascii="Calibri" w:hAnsi="Calibri" w:cs="Calibri"/>
          <w:sz w:val="22"/>
          <w:szCs w:val="22"/>
        </w:rPr>
        <w:t>Όταν η Επιτροπή Παραλαβής αμφιβάλει για την κατηγορία, την ποιότητα την προέλευση ενός ή περισσοτέρων ειδών εκ των παραδιδόμενων από τον προμηθευτή και σε περίπτωση που αυτός αμφισβητεί την ορθότητα της απόψεώς της , τότε η Επιτροπή Παραλαβής είναι υποχρεωμένη να πάρει αντιπροσωπευτικό δείγμα από τα είδη και να το στείλει αμέσως στην Δ/νση Αγροτικής Ανάπτυξης (Ηρώων Πολυτεχνείου 4, Αθήνα) για εξέταση/γνωμάτευση.</w:t>
      </w:r>
    </w:p>
    <w:p w14:paraId="2F967991" w14:textId="13FD2346" w:rsidR="00816F44" w:rsidRPr="00EA3CA1" w:rsidRDefault="00816F44" w:rsidP="00C946C8">
      <w:pPr>
        <w:autoSpaceDE w:val="0"/>
        <w:autoSpaceDN w:val="0"/>
        <w:adjustRightInd w:val="0"/>
        <w:jc w:val="both"/>
        <w:rPr>
          <w:rFonts w:ascii="Calibri" w:hAnsi="Calibri" w:cs="Calibri"/>
          <w:sz w:val="22"/>
          <w:szCs w:val="22"/>
        </w:rPr>
      </w:pPr>
      <w:r w:rsidRPr="00EA3CA1">
        <w:rPr>
          <w:rFonts w:ascii="Calibri" w:hAnsi="Calibri" w:cs="Calibri"/>
          <w:sz w:val="22"/>
          <w:szCs w:val="22"/>
        </w:rPr>
        <w:t xml:space="preserve">Η λήψη και η εξέταση των δειγμάτων γίνεται σύμφωνα με τον Κώδικα Τροφίμων και Ποτών. </w:t>
      </w:r>
    </w:p>
    <w:p w14:paraId="713EE7C1" w14:textId="0A840245" w:rsidR="00816F44" w:rsidRPr="00EA3CA1" w:rsidRDefault="00816F44" w:rsidP="00C946C8">
      <w:pPr>
        <w:autoSpaceDE w:val="0"/>
        <w:autoSpaceDN w:val="0"/>
        <w:adjustRightInd w:val="0"/>
        <w:jc w:val="both"/>
        <w:rPr>
          <w:rFonts w:ascii="Calibri" w:hAnsi="Calibri" w:cs="Calibri"/>
          <w:b/>
          <w:sz w:val="22"/>
          <w:szCs w:val="22"/>
          <w:u w:val="single"/>
        </w:rPr>
      </w:pPr>
      <w:r w:rsidRPr="00EA3CA1">
        <w:rPr>
          <w:rFonts w:ascii="Calibri" w:hAnsi="Calibri" w:cs="Calibri"/>
          <w:b/>
          <w:sz w:val="22"/>
          <w:szCs w:val="22"/>
          <w:u w:val="single"/>
        </w:rPr>
        <w:t xml:space="preserve">Οι έλεγχοι διακρίνονται σε Μακροσκοπικούς και Εργαστηριακούς . </w:t>
      </w:r>
    </w:p>
    <w:p w14:paraId="08225E78" w14:textId="4C88B04F" w:rsidR="00816F44" w:rsidRPr="002D1904" w:rsidRDefault="00816F44" w:rsidP="00C946C8">
      <w:pPr>
        <w:autoSpaceDE w:val="0"/>
        <w:autoSpaceDN w:val="0"/>
        <w:adjustRightInd w:val="0"/>
        <w:jc w:val="both"/>
        <w:rPr>
          <w:rFonts w:ascii="Calibri" w:hAnsi="Calibri" w:cs="Calibri"/>
          <w:sz w:val="22"/>
          <w:szCs w:val="22"/>
        </w:rPr>
      </w:pPr>
      <w:r w:rsidRPr="002D1904">
        <w:rPr>
          <w:rFonts w:ascii="Calibri" w:hAnsi="Calibri" w:cs="Calibri"/>
          <w:sz w:val="22"/>
          <w:szCs w:val="22"/>
        </w:rPr>
        <w:t xml:space="preserve">Οι εργαστηριακοί έλεγχει περιλαμβάνουν το Χημικό, το Μικροβιολογικό, τον Παρασιτολογικό, τον Τοξικολογικό κ.λ.π </w:t>
      </w:r>
    </w:p>
    <w:p w14:paraId="32E0AAF4" w14:textId="78752D4B" w:rsidR="00816F44" w:rsidRPr="002D1904" w:rsidRDefault="00816F44" w:rsidP="00C946C8">
      <w:pPr>
        <w:autoSpaceDE w:val="0"/>
        <w:autoSpaceDN w:val="0"/>
        <w:adjustRightInd w:val="0"/>
        <w:jc w:val="both"/>
        <w:rPr>
          <w:rFonts w:ascii="Calibri" w:hAnsi="Calibri" w:cs="Calibri"/>
          <w:sz w:val="22"/>
          <w:szCs w:val="22"/>
        </w:rPr>
      </w:pPr>
      <w:r w:rsidRPr="002D1904">
        <w:rPr>
          <w:rFonts w:ascii="Calibri" w:hAnsi="Calibri" w:cs="Calibri"/>
          <w:sz w:val="22"/>
          <w:szCs w:val="22"/>
        </w:rPr>
        <w:t xml:space="preserve">Οι ανωτέρω έλεγχοι διενεργούνται (διενέργεια μακροσκοπικού ελέγχου, λήψη δειγμάτων και αποστολή για εργαστηριακό έλεγχο) από τις κατά τόπους αρμόδιες Χημικές , Κτηνιατρικές κ.λ.π Υπηρεσίες από τις επιτροπές παραλαβής, οι οποίες σε κάθε παραλαβή διενεργούν και τον μακροσκοπικό έλεγχο. </w:t>
      </w:r>
    </w:p>
    <w:p w14:paraId="4257A090" w14:textId="5877E473" w:rsidR="00816F44" w:rsidRPr="00EA3CA1" w:rsidRDefault="00816F44" w:rsidP="00C946C8">
      <w:pPr>
        <w:autoSpaceDE w:val="0"/>
        <w:autoSpaceDN w:val="0"/>
        <w:adjustRightInd w:val="0"/>
        <w:jc w:val="both"/>
        <w:rPr>
          <w:rFonts w:ascii="Calibri" w:hAnsi="Calibri" w:cs="Calibri"/>
          <w:sz w:val="22"/>
          <w:szCs w:val="22"/>
        </w:rPr>
      </w:pPr>
      <w:r w:rsidRPr="002D1904">
        <w:rPr>
          <w:rFonts w:ascii="Calibri" w:hAnsi="Calibri" w:cs="Calibri"/>
          <w:sz w:val="22"/>
          <w:szCs w:val="22"/>
        </w:rPr>
        <w:t>Όσο για τον εργαστηριακό , δηλαδή την λήψη δειγμάτων και την αποστολή τους στα αρμόδια εργαστήρια, τον διενεργούν όποτε τον θεωρούν σκόπιμο ή οπωσδήποτε σε κάθε περίπτωση που διατηρούν αμφιβολίες για την ποιότητα ή την προέλευση. Και στις δύο ανωτέρω περιπτώσεις διενεργείας εργαστηριακού ελέγχου οι Ε.Π ή στέλνουν απευθείας τα δείγματα στα αρμόδια εργαστήρια ή καλούν τις αρμόδιες υπηρεσίας (Δ/νση Υγιεινής Αθηνών, Δ/νση Κτηνιατρικής Αθηνών, Δ/νση Γεωργίας Αθηνών), οι οποίες ελέγχουν μακροσκοπικά το είδος και προβαίνουν στη λήψη δείγματος για εργαστηριακό έλεγχο εφόσον το κρίνουν αναγκαίο .</w:t>
      </w:r>
      <w:r w:rsidRPr="00EA3CA1">
        <w:rPr>
          <w:rFonts w:ascii="Calibri" w:hAnsi="Calibri" w:cs="Calibri"/>
          <w:sz w:val="22"/>
          <w:szCs w:val="22"/>
        </w:rPr>
        <w:t xml:space="preserve"> </w:t>
      </w:r>
    </w:p>
    <w:p w14:paraId="296686DD" w14:textId="6469E6B8" w:rsidR="00816F44" w:rsidRPr="00EA3CA1" w:rsidRDefault="00816F44" w:rsidP="00C946C8">
      <w:pPr>
        <w:autoSpaceDE w:val="0"/>
        <w:autoSpaceDN w:val="0"/>
        <w:adjustRightInd w:val="0"/>
        <w:jc w:val="both"/>
        <w:rPr>
          <w:rFonts w:ascii="Calibri" w:hAnsi="Calibri" w:cs="Calibri"/>
          <w:sz w:val="22"/>
          <w:szCs w:val="22"/>
        </w:rPr>
      </w:pPr>
      <w:r w:rsidRPr="00EA3CA1">
        <w:rPr>
          <w:rFonts w:ascii="Calibri" w:hAnsi="Calibri" w:cs="Calibri"/>
          <w:b/>
          <w:sz w:val="22"/>
          <w:szCs w:val="22"/>
          <w:u w:val="single"/>
        </w:rPr>
        <w:t>Όταν διενεργείται δειγματοληψία, ΚΑΤΑ ΤΗΝ ΠΑΡΑΛΑΒΗ ΤΟΥ ΠΡΟΪΟΝΤΟΣ</w:t>
      </w:r>
      <w:r w:rsidRPr="00EA3CA1">
        <w:rPr>
          <w:rFonts w:ascii="Calibri" w:hAnsi="Calibri" w:cs="Calibri"/>
          <w:sz w:val="22"/>
          <w:szCs w:val="22"/>
        </w:rPr>
        <w:t xml:space="preserve"> είναι απαραίτητη η παρουσία του προμηθευτή ή εξουσιοδοτημένου εκπροσώπου αυτού, ο οποίος θα υπογράψει το σχετικό πρωτόκολλο. Σε περίπτωση που ο προμηθευτής ή ο εκπρόσωπός του αρνείται να υπογράψει το σχετικό πρωτόκολλο δειγματοληψίας , η επιτροπή σημειώνει στο πρωτόκολλο ότι «ο προμηθευτής ή ο εκπρόσωπός του αρνήθηκε να υπογράψει» και διενεργεί κανονικά την δειγματοληψία. </w:t>
      </w:r>
    </w:p>
    <w:p w14:paraId="4DC51AE7" w14:textId="1EB8804A" w:rsidR="00816F44" w:rsidRPr="00EA3CA1" w:rsidRDefault="00816F44" w:rsidP="00C946C8">
      <w:pPr>
        <w:autoSpaceDE w:val="0"/>
        <w:autoSpaceDN w:val="0"/>
        <w:adjustRightInd w:val="0"/>
        <w:jc w:val="both"/>
        <w:rPr>
          <w:rFonts w:ascii="Calibri" w:hAnsi="Calibri" w:cs="Calibri"/>
          <w:sz w:val="22"/>
          <w:szCs w:val="22"/>
        </w:rPr>
      </w:pPr>
      <w:r w:rsidRPr="00EA3CA1">
        <w:rPr>
          <w:rFonts w:ascii="Calibri" w:hAnsi="Calibri" w:cs="Calibri"/>
          <w:sz w:val="22"/>
          <w:szCs w:val="22"/>
        </w:rPr>
        <w:t xml:space="preserve">Γενικότερα , κατά τη διενέργεια δειγματοληψίας πρέπει να τηρούνται οι όροι που καθορίζονται στα «Περί δειγματοληψίας» άρθρα του Κώδικα Τροφίμων και Ποτών (ΚΤΠ) ή σε περίπτωση μικροβιολογικού ή τοξικολογικού ελέγχου (δηλητηριάσεις κ.λ.π) τα οριζόμενα στις ισχύουσες Υγειονομικές η Κτηνιατρικές Διατάξεις. Σημειώνεται ότι, εάν ζητηθεί , παραδίδεται και στον προμηθευτή όποιο δείγμα, επίσημα σφραγισμένο, το οποίο θα καταχωρείται στο πρωτόκολλο δειγματοληψίας. </w:t>
      </w:r>
    </w:p>
    <w:p w14:paraId="38E528D5" w14:textId="2ADA8DE5" w:rsidR="00816F44" w:rsidRPr="00EA3CA1" w:rsidRDefault="00816F44" w:rsidP="00C946C8">
      <w:pPr>
        <w:autoSpaceDE w:val="0"/>
        <w:autoSpaceDN w:val="0"/>
        <w:adjustRightInd w:val="0"/>
        <w:jc w:val="both"/>
        <w:rPr>
          <w:rFonts w:ascii="Calibri" w:hAnsi="Calibri" w:cs="Calibri"/>
          <w:sz w:val="22"/>
          <w:szCs w:val="22"/>
        </w:rPr>
      </w:pPr>
      <w:r w:rsidRPr="00EA3CA1">
        <w:rPr>
          <w:rFonts w:ascii="Calibri" w:hAnsi="Calibri" w:cs="Calibri"/>
          <w:sz w:val="22"/>
          <w:szCs w:val="22"/>
        </w:rPr>
        <w:t xml:space="preserve">Σε περίπτωση μη κανονικού δείγματος η παραπομπή στον Εισαγγελέα θα γίνεται από την δειγματίζουσα Υπηρεσία. </w:t>
      </w:r>
    </w:p>
    <w:p w14:paraId="35ACE90C" w14:textId="77777777" w:rsidR="00816F44" w:rsidRDefault="00816F44" w:rsidP="005468A3">
      <w:pPr>
        <w:autoSpaceDE w:val="0"/>
        <w:autoSpaceDN w:val="0"/>
        <w:adjustRightInd w:val="0"/>
        <w:jc w:val="both"/>
        <w:rPr>
          <w:rFonts w:ascii="Calibri" w:hAnsi="Calibri" w:cs="Calibri"/>
          <w:sz w:val="22"/>
          <w:szCs w:val="22"/>
        </w:rPr>
      </w:pPr>
      <w:r w:rsidRPr="00EA3CA1">
        <w:rPr>
          <w:rFonts w:ascii="Calibri" w:hAnsi="Calibri" w:cs="Calibri"/>
          <w:sz w:val="22"/>
          <w:szCs w:val="22"/>
        </w:rPr>
        <w:t>Εάν κατά τον έλεγχο των δειγμάτων διαπιστωθεί ότι το δείγμα είναι μη κανονικό, τότε η δαπάνη του ελέγχου βαρύνει τον προμηθευτή .</w:t>
      </w:r>
      <w:r>
        <w:rPr>
          <w:rFonts w:ascii="Calibri" w:hAnsi="Calibri" w:cs="Calibri"/>
          <w:sz w:val="22"/>
          <w:szCs w:val="22"/>
        </w:rPr>
        <w:t xml:space="preserve"> </w:t>
      </w:r>
    </w:p>
    <w:p w14:paraId="4125E5F0" w14:textId="77777777" w:rsidR="00816F44" w:rsidRDefault="00816F44" w:rsidP="005468A3">
      <w:pPr>
        <w:autoSpaceDE w:val="0"/>
        <w:autoSpaceDN w:val="0"/>
        <w:adjustRightInd w:val="0"/>
        <w:jc w:val="both"/>
        <w:rPr>
          <w:rFonts w:ascii="Calibri" w:hAnsi="Calibri" w:cs="Calibri"/>
          <w:b/>
          <w:bCs/>
          <w:sz w:val="22"/>
          <w:szCs w:val="22"/>
          <w:lang w:eastAsia="el-GR"/>
        </w:rPr>
      </w:pPr>
    </w:p>
    <w:p w14:paraId="386D8386" w14:textId="77777777" w:rsidR="00816F44" w:rsidRDefault="00816F44" w:rsidP="005468A3">
      <w:pPr>
        <w:autoSpaceDE w:val="0"/>
        <w:autoSpaceDN w:val="0"/>
        <w:adjustRightInd w:val="0"/>
        <w:jc w:val="both"/>
        <w:rPr>
          <w:rFonts w:ascii="Calibri" w:hAnsi="Calibri" w:cs="Calibri"/>
          <w:b/>
          <w:bCs/>
          <w:sz w:val="22"/>
          <w:szCs w:val="22"/>
          <w:lang w:eastAsia="el-GR"/>
        </w:rPr>
      </w:pPr>
    </w:p>
    <w:p w14:paraId="3CF8DE2E" w14:textId="77777777" w:rsidR="00816F44" w:rsidRDefault="00816F44" w:rsidP="005468A3">
      <w:pPr>
        <w:autoSpaceDE w:val="0"/>
        <w:autoSpaceDN w:val="0"/>
        <w:adjustRightInd w:val="0"/>
        <w:jc w:val="both"/>
        <w:rPr>
          <w:rFonts w:ascii="Calibri" w:hAnsi="Calibri" w:cs="Calibri"/>
          <w:b/>
          <w:bCs/>
          <w:sz w:val="22"/>
          <w:szCs w:val="22"/>
          <w:lang w:eastAsia="el-GR"/>
        </w:rPr>
      </w:pPr>
    </w:p>
    <w:p w14:paraId="1C7DCA85" w14:textId="77777777" w:rsidR="00816F44" w:rsidRDefault="00816F44" w:rsidP="005468A3">
      <w:pPr>
        <w:autoSpaceDE w:val="0"/>
        <w:autoSpaceDN w:val="0"/>
        <w:adjustRightInd w:val="0"/>
        <w:jc w:val="both"/>
        <w:rPr>
          <w:rFonts w:ascii="Calibri" w:hAnsi="Calibri" w:cs="Calibri"/>
          <w:b/>
          <w:bCs/>
          <w:sz w:val="22"/>
          <w:szCs w:val="22"/>
          <w:lang w:eastAsia="el-GR"/>
        </w:rPr>
      </w:pPr>
    </w:p>
    <w:p w14:paraId="40EE0C12" w14:textId="32706274" w:rsidR="00816F44" w:rsidRPr="00947B2C" w:rsidRDefault="00816F44" w:rsidP="005468A3">
      <w:pPr>
        <w:autoSpaceDE w:val="0"/>
        <w:autoSpaceDN w:val="0"/>
        <w:adjustRightInd w:val="0"/>
        <w:jc w:val="both"/>
        <w:rPr>
          <w:rFonts w:ascii="Calibri" w:hAnsi="Calibri" w:cs="Calibri"/>
          <w:b/>
          <w:bCs/>
          <w:sz w:val="22"/>
          <w:szCs w:val="22"/>
          <w:lang w:eastAsia="el-GR"/>
        </w:rPr>
      </w:pPr>
      <w:r>
        <w:rPr>
          <w:rFonts w:ascii="Calibri" w:hAnsi="Calibri" w:cs="Calibri"/>
          <w:b/>
          <w:bCs/>
          <w:sz w:val="22"/>
          <w:szCs w:val="22"/>
          <w:lang w:eastAsia="el-GR"/>
        </w:rPr>
        <w:tab/>
      </w:r>
    </w:p>
    <w:p w14:paraId="0751DA98"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b/>
          <w:bCs/>
          <w:color w:val="000000"/>
          <w:sz w:val="22"/>
          <w:szCs w:val="22"/>
        </w:rPr>
        <w:t>ΑΡΘΡΟ</w:t>
      </w:r>
      <w:r>
        <w:rPr>
          <w:rFonts w:ascii="Calibri" w:hAnsi="Calibri" w:cs="Calibri"/>
          <w:b/>
          <w:bCs/>
          <w:color w:val="000000"/>
          <w:sz w:val="22"/>
          <w:szCs w:val="22"/>
        </w:rPr>
        <w:t xml:space="preserve"> 5</w:t>
      </w:r>
      <w:r w:rsidRPr="00947B2C">
        <w:rPr>
          <w:rFonts w:ascii="Calibri" w:hAnsi="Calibri" w:cs="Calibri"/>
          <w:b/>
          <w:bCs/>
          <w:color w:val="000000"/>
          <w:sz w:val="22"/>
          <w:szCs w:val="22"/>
        </w:rPr>
        <w:t xml:space="preserve">. </w:t>
      </w:r>
      <w:r>
        <w:rPr>
          <w:rFonts w:ascii="Calibri" w:hAnsi="Calibri" w:cs="Calibri"/>
          <w:b/>
          <w:bCs/>
          <w:color w:val="000000"/>
          <w:sz w:val="22"/>
          <w:szCs w:val="22"/>
        </w:rPr>
        <w:t>ΚΥΡΩΣΕΙΣ</w:t>
      </w:r>
      <w:r w:rsidRPr="00947B2C">
        <w:rPr>
          <w:rFonts w:ascii="Calibri" w:hAnsi="Calibri" w:cs="Calibri"/>
          <w:b/>
          <w:bCs/>
          <w:color w:val="000000"/>
          <w:sz w:val="22"/>
          <w:szCs w:val="22"/>
        </w:rPr>
        <w:t xml:space="preserve"> – ΕΚΠΤΩΣΕΙΣ ΜΕΧΡΙ ΤΗΝ ΠΑΡΑΛΑΒΗ ΤΗΣ ΠΡΟΜΗΘΕΙΑΣ</w:t>
      </w:r>
    </w:p>
    <w:p w14:paraId="6A3BBAB4" w14:textId="77777777" w:rsidR="00816F44" w:rsidRDefault="00816F44" w:rsidP="00C946C8">
      <w:pPr>
        <w:jc w:val="both"/>
        <w:rPr>
          <w:rFonts w:ascii="Calibri" w:hAnsi="Calibri" w:cs="Calibri"/>
          <w:sz w:val="22"/>
          <w:szCs w:val="22"/>
        </w:rPr>
      </w:pPr>
      <w:r w:rsidRPr="00C45EE8">
        <w:rPr>
          <w:rFonts w:ascii="Calibri" w:hAnsi="Calibri" w:cs="Calibri"/>
          <w:sz w:val="22"/>
          <w:szCs w:val="22"/>
        </w:rPr>
        <w:t>Αν το υλικό φορτωθεί- παραδοθεί ή αντικατασταθεί μετ</w:t>
      </w:r>
      <w:r>
        <w:rPr>
          <w:rFonts w:ascii="Calibri" w:hAnsi="Calibri" w:cs="Calibri"/>
          <w:sz w:val="22"/>
          <w:szCs w:val="22"/>
        </w:rPr>
        <w:t xml:space="preserve">ά τη λήξη του συμβατικού χρόνου </w:t>
      </w:r>
      <w:r w:rsidRPr="00C45EE8">
        <w:rPr>
          <w:rFonts w:ascii="Calibri" w:hAnsi="Calibri" w:cs="Calibri"/>
          <w:sz w:val="22"/>
          <w:szCs w:val="22"/>
        </w:rPr>
        <w:t>και μέχρι λήξης του χρόνου</w:t>
      </w:r>
      <w:r>
        <w:rPr>
          <w:rFonts w:ascii="Calibri" w:hAnsi="Calibri" w:cs="Calibri"/>
          <w:sz w:val="22"/>
          <w:szCs w:val="22"/>
        </w:rPr>
        <w:t xml:space="preserve"> τυχόν παράτασης που χορηγήθηκε με αίτημα του Προμηθευτή πλην των περιπτώσεων ανωτέρας βίας ή παράτασης με αίτημα της αναθέτουσας αρχής, </w:t>
      </w:r>
      <w:r w:rsidRPr="00C45EE8">
        <w:rPr>
          <w:rFonts w:ascii="Calibri" w:hAnsi="Calibri" w:cs="Calibri"/>
          <w:sz w:val="22"/>
          <w:szCs w:val="22"/>
        </w:rPr>
        <w:t>επιβάλλεται πρόστιμο 5% επί της συμβατικής αξίας της ποσότητας που παρα</w:t>
      </w:r>
      <w:r>
        <w:rPr>
          <w:rFonts w:ascii="Calibri" w:hAnsi="Calibri" w:cs="Calibri"/>
          <w:sz w:val="22"/>
          <w:szCs w:val="22"/>
        </w:rPr>
        <w:t xml:space="preserve">δόθηκε εκπρόθεσμα. </w:t>
      </w:r>
      <w:r w:rsidRPr="00C45EE8">
        <w:rPr>
          <w:rFonts w:ascii="Calibri" w:hAnsi="Calibri" w:cs="Calibri"/>
          <w:sz w:val="22"/>
          <w:szCs w:val="22"/>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w:t>
      </w:r>
      <w:r>
        <w:rPr>
          <w:rFonts w:ascii="Calibri" w:hAnsi="Calibri" w:cs="Calibri"/>
          <w:sz w:val="22"/>
          <w:szCs w:val="22"/>
        </w:rPr>
        <w:t xml:space="preserve"> </w:t>
      </w:r>
      <w:r w:rsidRPr="00F225C7">
        <w:rPr>
          <w:rFonts w:ascii="Calibri" w:hAnsi="Calibri" w:cs="Calibri"/>
          <w:sz w:val="22"/>
          <w:szCs w:val="22"/>
        </w:rPr>
        <w:t>συνολικής ποσότητας αυτών. Κατά τον υπολογισμό του χρονικού διαστήματος της καθυστέρησης για φόρτωση- παράδοση</w:t>
      </w:r>
      <w:r w:rsidRPr="00C45EE8">
        <w:rPr>
          <w:rFonts w:ascii="Calibri" w:hAnsi="Calibri" w:cs="Calibri"/>
          <w:sz w:val="22"/>
          <w:szCs w:val="22"/>
        </w:rPr>
        <w:t xml:space="preserve">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w:t>
      </w:r>
      <w:r>
        <w:rPr>
          <w:rFonts w:ascii="Calibri" w:hAnsi="Calibri" w:cs="Calibri"/>
          <w:sz w:val="22"/>
          <w:szCs w:val="22"/>
        </w:rPr>
        <w:t xml:space="preserve">χρόνος φόρτωσης - παράδοσης. </w:t>
      </w:r>
      <w:r w:rsidRPr="00C45EE8">
        <w:rPr>
          <w:rFonts w:ascii="Calibri" w:hAnsi="Calibri" w:cs="Calibri"/>
          <w:sz w:val="22"/>
          <w:szCs w:val="22"/>
        </w:rPr>
        <w:t>Εφόσον ο προμηθευτής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w:t>
      </w:r>
      <w:r>
        <w:rPr>
          <w:rFonts w:ascii="Calibri" w:hAnsi="Calibri" w:cs="Calibri"/>
          <w:sz w:val="22"/>
          <w:szCs w:val="22"/>
        </w:rPr>
        <w:t>στού του τόκου υπερημερίας.</w:t>
      </w:r>
    </w:p>
    <w:p w14:paraId="10768228" w14:textId="77777777" w:rsidR="00816F44" w:rsidRDefault="00816F44" w:rsidP="00C946C8">
      <w:pPr>
        <w:jc w:val="both"/>
        <w:rPr>
          <w:rFonts w:ascii="Calibri" w:hAnsi="Calibri" w:cs="Calibri"/>
          <w:sz w:val="22"/>
          <w:szCs w:val="22"/>
        </w:rPr>
      </w:pPr>
      <w:r>
        <w:rPr>
          <w:rFonts w:ascii="Calibri" w:hAnsi="Calibri" w:cs="Calibri"/>
          <w:sz w:val="22"/>
          <w:szCs w:val="22"/>
        </w:rPr>
        <w:t xml:space="preserve">Η </w:t>
      </w:r>
      <w:r w:rsidRPr="00C45EE8">
        <w:rPr>
          <w:rFonts w:ascii="Calibri" w:hAnsi="Calibri" w:cs="Calibri"/>
          <w:sz w:val="22"/>
          <w:szCs w:val="22"/>
        </w:rPr>
        <w:t>είσπραξη του προστίμου και των τόκων επί της προκαταβολής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και προκαταβολής αντίστοιχα, εφόσον ο προμηθευτής δεν κατ</w:t>
      </w:r>
      <w:r>
        <w:rPr>
          <w:rFonts w:ascii="Calibri" w:hAnsi="Calibri" w:cs="Calibri"/>
          <w:sz w:val="22"/>
          <w:szCs w:val="22"/>
        </w:rPr>
        <w:t xml:space="preserve">αθέσει το απαιτούμενο ποσό. </w:t>
      </w:r>
    </w:p>
    <w:p w14:paraId="2D6BE830" w14:textId="77777777" w:rsidR="00816F44" w:rsidRDefault="00816F44" w:rsidP="00C946C8">
      <w:pPr>
        <w:jc w:val="both"/>
        <w:rPr>
          <w:rFonts w:ascii="Calibri" w:hAnsi="Calibri" w:cs="Calibri"/>
          <w:sz w:val="22"/>
          <w:szCs w:val="22"/>
        </w:rPr>
      </w:pPr>
      <w:r w:rsidRPr="00C45EE8">
        <w:rPr>
          <w:rFonts w:ascii="Calibri" w:hAnsi="Calibri" w:cs="Calibri"/>
          <w:sz w:val="22"/>
          <w:szCs w:val="22"/>
        </w:rPr>
        <w:t>Σε περίπτωση ένωσης οικονομικών φορέων, το πρόστιμο και οι τόκοι επιβάλλονται αναλόγως σε όλα τα μέλη της ένωσης.</w:t>
      </w:r>
    </w:p>
    <w:p w14:paraId="1FB740FF" w14:textId="77777777" w:rsidR="00816F44" w:rsidRPr="00C45EE8" w:rsidRDefault="00816F44" w:rsidP="00C946C8">
      <w:pPr>
        <w:jc w:val="both"/>
        <w:rPr>
          <w:rFonts w:ascii="Calibri" w:hAnsi="Calibri" w:cs="Calibri"/>
          <w:b/>
          <w:bCs/>
          <w:color w:val="000000"/>
          <w:sz w:val="22"/>
          <w:szCs w:val="22"/>
        </w:rPr>
      </w:pPr>
    </w:p>
    <w:p w14:paraId="54453C05" w14:textId="2D67A9EB" w:rsidR="00816F44" w:rsidRPr="00947B2C" w:rsidRDefault="00816F44" w:rsidP="00C946C8">
      <w:pPr>
        <w:autoSpaceDE w:val="0"/>
        <w:autoSpaceDN w:val="0"/>
        <w:adjustRightInd w:val="0"/>
        <w:jc w:val="both"/>
        <w:rPr>
          <w:rFonts w:ascii="Calibri" w:hAnsi="Calibri" w:cs="Calibri"/>
          <w:b/>
          <w:bCs/>
          <w:color w:val="000000"/>
          <w:sz w:val="22"/>
          <w:szCs w:val="22"/>
        </w:rPr>
      </w:pPr>
      <w:r w:rsidRPr="00947B2C">
        <w:rPr>
          <w:rFonts w:ascii="Calibri" w:hAnsi="Calibri" w:cs="Calibri"/>
          <w:b/>
          <w:bCs/>
          <w:color w:val="000000"/>
          <w:sz w:val="22"/>
          <w:szCs w:val="22"/>
        </w:rPr>
        <w:t xml:space="preserve">ΑΡΘΡΟ </w:t>
      </w:r>
      <w:r>
        <w:rPr>
          <w:rFonts w:ascii="Calibri" w:hAnsi="Calibri" w:cs="Calibri"/>
          <w:b/>
          <w:bCs/>
          <w:color w:val="000000"/>
          <w:sz w:val="22"/>
          <w:szCs w:val="22"/>
        </w:rPr>
        <w:t>6</w:t>
      </w:r>
      <w:r w:rsidRPr="00947B2C">
        <w:rPr>
          <w:rFonts w:ascii="Calibri" w:hAnsi="Calibri" w:cs="Calibri"/>
          <w:b/>
          <w:bCs/>
          <w:color w:val="000000"/>
          <w:sz w:val="22"/>
          <w:szCs w:val="22"/>
        </w:rPr>
        <w:t>.  ΑΜΟΙΒΗ – ΤΡΟΠΟΣ ΠΛΗΡΩΜΗΣ</w:t>
      </w:r>
      <w:r>
        <w:rPr>
          <w:rFonts w:ascii="Calibri" w:hAnsi="Calibri" w:cs="Calibri"/>
          <w:b/>
          <w:bCs/>
          <w:color w:val="000000"/>
          <w:sz w:val="22"/>
          <w:szCs w:val="22"/>
        </w:rPr>
        <w:t xml:space="preserve"> - ΚΡΑΤΗΣΕΙΣ</w:t>
      </w:r>
    </w:p>
    <w:p w14:paraId="7F1C6D4B" w14:textId="77777777" w:rsidR="00816F44" w:rsidRPr="00947B2C" w:rsidRDefault="00816F44" w:rsidP="00C946C8">
      <w:pPr>
        <w:autoSpaceDE w:val="0"/>
        <w:autoSpaceDN w:val="0"/>
        <w:adjustRightInd w:val="0"/>
        <w:jc w:val="both"/>
        <w:rPr>
          <w:rFonts w:ascii="Calibri" w:hAnsi="Calibri" w:cs="Calibri"/>
          <w:b/>
          <w:bCs/>
          <w:color w:val="000000"/>
          <w:sz w:val="22"/>
          <w:szCs w:val="22"/>
        </w:rPr>
      </w:pPr>
      <w:r w:rsidRPr="00947B2C">
        <w:rPr>
          <w:rFonts w:ascii="Calibri" w:hAnsi="Calibri" w:cs="Calibri"/>
          <w:color w:val="000000"/>
          <w:sz w:val="22"/>
          <w:szCs w:val="22"/>
        </w:rPr>
        <w:t xml:space="preserve">Η αμοιβή που θα καταβληθεί από την Αναθέτουσα Αρχή στον Προμηθευτή ανέρχεται στο ποσό των </w:t>
      </w:r>
      <w:r w:rsidRPr="00947B2C">
        <w:rPr>
          <w:rFonts w:ascii="Calibri" w:hAnsi="Calibri" w:cs="Calibri"/>
          <w:b/>
          <w:bCs/>
          <w:color w:val="000000"/>
          <w:sz w:val="22"/>
          <w:szCs w:val="22"/>
        </w:rPr>
        <w:t xml:space="preserve">………………….. ευρώ και ……………….. λεπτών (……………,.. €), </w:t>
      </w:r>
      <w:r w:rsidRPr="00947B2C">
        <w:rPr>
          <w:rFonts w:ascii="Calibri" w:hAnsi="Calibri" w:cs="Calibri"/>
          <w:color w:val="000000"/>
          <w:sz w:val="22"/>
          <w:szCs w:val="22"/>
        </w:rPr>
        <w:t xml:space="preserve">πλέον ΦΠΑ ……….% </w:t>
      </w:r>
      <w:r w:rsidRPr="00947B2C">
        <w:rPr>
          <w:rFonts w:ascii="Calibri" w:hAnsi="Calibri" w:cs="Calibri"/>
          <w:b/>
          <w:bCs/>
          <w:color w:val="000000"/>
          <w:sz w:val="22"/>
          <w:szCs w:val="22"/>
        </w:rPr>
        <w:t xml:space="preserve">……………………. ευρώ και …………….. λεπτών (………..,…..€) </w:t>
      </w:r>
      <w:r w:rsidRPr="00947B2C">
        <w:rPr>
          <w:rFonts w:ascii="Calibri" w:hAnsi="Calibri" w:cs="Calibri"/>
          <w:color w:val="000000"/>
          <w:sz w:val="22"/>
          <w:szCs w:val="22"/>
        </w:rPr>
        <w:t xml:space="preserve">ήτοι συνολικά </w:t>
      </w:r>
      <w:r w:rsidRPr="00947B2C">
        <w:rPr>
          <w:rFonts w:ascii="Calibri" w:hAnsi="Calibri" w:cs="Calibri"/>
          <w:b/>
          <w:bCs/>
          <w:color w:val="000000"/>
          <w:sz w:val="22"/>
          <w:szCs w:val="22"/>
        </w:rPr>
        <w:t xml:space="preserve">……………………. ευρώ και …………. λεπτών (……………..,…€). </w:t>
      </w:r>
    </w:p>
    <w:p w14:paraId="0099E284" w14:textId="77777777" w:rsidR="00816F44" w:rsidRPr="00C17944"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 xml:space="preserve">Ο Προμηθευτής αναλαμβάνει την εκτέλεση της σύμβασης θεωρώντας το συμβατικό αντάλλαγμα επαρκές, νόμιμο και εύλογο για την εκτέλεση του αντικειμένου της παρούσας μετά από συνολική έρευνα που πραγματοποίησε πριν την κατάθεση της προσφοράς του. Στο τίμημα περιλαμβάνονται όλες οι ενδεχόμενες αμοιβές τρίτων καθώς και οι δαπάνες του Αναδόχου για την εκτέλεση της </w:t>
      </w:r>
      <w:r w:rsidRPr="00C17944">
        <w:rPr>
          <w:rFonts w:ascii="Calibri" w:hAnsi="Calibri" w:cs="Calibri"/>
          <w:color w:val="000000"/>
          <w:sz w:val="22"/>
          <w:szCs w:val="22"/>
        </w:rPr>
        <w:t>προμήθειας, χωρίς καμία περαιτέρω επιβάρυνση της Αναθέτουσας Αρχής. Ομοίως,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2A9396A1" w14:textId="013B4324" w:rsidR="00816F44" w:rsidRPr="00C17944" w:rsidRDefault="00816F44"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Η πληρωμή της αξίας των προϊόντων/ υλικών στον Προμηθευτή θα γίνει τμηματικά σύμφωνα με το πλάνο τμηματικών παραδόσεων που ορίζεται στο άρθρο 3 της παρούσας  και με τμηματική εξόφληση της συμβατικής αξίας που αναλογεί στο εκάστοτε παραδοθέν τμήμα μετά την οριστική παραλαβή του τμήματος αυτού.</w:t>
      </w:r>
      <w:r w:rsidRPr="00C17944">
        <w:rPr>
          <w:rFonts w:ascii="Calibri" w:hAnsi="Calibri" w:cs="Calibri"/>
          <w:sz w:val="22"/>
          <w:szCs w:val="22"/>
        </w:rPr>
        <w:t xml:space="preserve"> </w:t>
      </w:r>
    </w:p>
    <w:p w14:paraId="7B066C90" w14:textId="199FE84E" w:rsidR="00816F44" w:rsidRPr="00E67E40" w:rsidRDefault="00816F44" w:rsidP="00C946C8">
      <w:pPr>
        <w:autoSpaceDE w:val="0"/>
        <w:autoSpaceDN w:val="0"/>
        <w:adjustRightInd w:val="0"/>
        <w:jc w:val="both"/>
        <w:rPr>
          <w:rFonts w:ascii="Calibri" w:hAnsi="Calibri" w:cs="Calibri"/>
          <w:color w:val="C00000"/>
          <w:sz w:val="22"/>
          <w:szCs w:val="22"/>
          <w:lang w:eastAsia="el-GR"/>
        </w:rPr>
      </w:pPr>
      <w:r w:rsidRPr="00273100">
        <w:rPr>
          <w:rFonts w:ascii="Calibri" w:hAnsi="Calibri" w:cs="Calibri"/>
          <w:color w:val="000000"/>
          <w:sz w:val="22"/>
          <w:szCs w:val="22"/>
        </w:rPr>
        <w:t xml:space="preserve">Οι πληρωμές θα γίνονται </w:t>
      </w:r>
      <w:r w:rsidRPr="00273100">
        <w:rPr>
          <w:rFonts w:ascii="Calibri" w:hAnsi="Calibri" w:cs="Calibri"/>
          <w:color w:val="000000"/>
          <w:sz w:val="22"/>
          <w:szCs w:val="22"/>
          <w:lang w:eastAsia="el-GR"/>
        </w:rPr>
        <w:t xml:space="preserve">σε ευρώ </w:t>
      </w:r>
      <w:r w:rsidRPr="00273100">
        <w:rPr>
          <w:rFonts w:ascii="Calibri" w:hAnsi="Calibri" w:cs="Calibri"/>
          <w:color w:val="000000"/>
          <w:sz w:val="22"/>
          <w:szCs w:val="22"/>
        </w:rPr>
        <w:t>με την προσκόμιση των νομίμων παραστατικών και δικαιολογητικών που προβλέπονται από τις ισχύουσες διατάξεις καθώς και κάθε άλλου δικαιολογητικού προβλέπεται από τα έγραφα της σύμβασης</w:t>
      </w:r>
      <w:r w:rsidRPr="00273100">
        <w:rPr>
          <w:rFonts w:ascii="Calibri" w:hAnsi="Calibri" w:cs="Calibri"/>
          <w:color w:val="000000"/>
          <w:sz w:val="22"/>
          <w:szCs w:val="22"/>
          <w:lang w:eastAsia="el-GR"/>
        </w:rPr>
        <w:t xml:space="preserve"> και σε χρόνο προσδιοριζόμενο από την αναγκαία διοικητική διαδικασία για έκδοση των σχετικών χρηματικών ενταλμάτων</w:t>
      </w:r>
    </w:p>
    <w:p w14:paraId="407FBFFE" w14:textId="2C23A713" w:rsidR="00816F44" w:rsidRDefault="00816F44" w:rsidP="00C946C8">
      <w:pPr>
        <w:autoSpaceDE w:val="0"/>
        <w:autoSpaceDN w:val="0"/>
        <w:adjustRightInd w:val="0"/>
        <w:jc w:val="both"/>
        <w:rPr>
          <w:rFonts w:ascii="Calibri" w:hAnsi="Calibri" w:cs="Calibri"/>
          <w:sz w:val="22"/>
          <w:szCs w:val="22"/>
        </w:rPr>
      </w:pPr>
      <w:r w:rsidRPr="00E67E40">
        <w:rPr>
          <w:rFonts w:ascii="Calibri" w:hAnsi="Calibri" w:cs="Calibri"/>
          <w:sz w:val="22"/>
          <w:szCs w:val="22"/>
        </w:rPr>
        <w:t xml:space="preserve">Για όλες τις πληρωμές θα εκδίδονται τα </w:t>
      </w:r>
      <w:r w:rsidRPr="00947B2C">
        <w:rPr>
          <w:rFonts w:ascii="Calibri" w:hAnsi="Calibri" w:cs="Calibri"/>
          <w:sz w:val="22"/>
          <w:szCs w:val="22"/>
        </w:rPr>
        <w:t>απαραίτητα νόμιμα παραστατικά/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των αρμόδιων Υπουργείων.</w:t>
      </w:r>
    </w:p>
    <w:p w14:paraId="6ECD5EB7" w14:textId="77777777" w:rsidR="00816F44" w:rsidRPr="00947B2C" w:rsidRDefault="00816F44" w:rsidP="00C946C8">
      <w:pPr>
        <w:autoSpaceDE w:val="0"/>
        <w:autoSpaceDN w:val="0"/>
        <w:adjustRightInd w:val="0"/>
        <w:jc w:val="both"/>
        <w:rPr>
          <w:rFonts w:ascii="Calibri" w:hAnsi="Calibri" w:cs="Calibri"/>
          <w:color w:val="000000"/>
          <w:sz w:val="22"/>
          <w:szCs w:val="22"/>
          <w:lang w:eastAsia="el-GR"/>
        </w:rPr>
      </w:pPr>
    </w:p>
    <w:p w14:paraId="7FF55640"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Ο Προμηθευτής επιβαρύνεται με παρακράτηση φόρου εισοδήματος σύμφωνα με τις ισχύουσες διατάξεις όπως εκάστοτε ισχύουν.</w:t>
      </w:r>
    </w:p>
    <w:p w14:paraId="01FAD36F" w14:textId="77777777" w:rsidR="00816F44"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Στην αμοιβή του προμηθευτή, χωρίς ΦΠΑ, περιλαμβάνονται οι  υπέρ τρίτων νόμιμες κρατήσεις, ως και κάθε άλλη επιβάρυνση.</w:t>
      </w:r>
      <w:r>
        <w:rPr>
          <w:rFonts w:ascii="Calibri" w:hAnsi="Calibri" w:cs="Calibri"/>
          <w:color w:val="000000"/>
          <w:sz w:val="22"/>
          <w:szCs w:val="22"/>
        </w:rPr>
        <w:t xml:space="preserve"> </w:t>
      </w:r>
      <w:r w:rsidRPr="005918A3">
        <w:rPr>
          <w:rFonts w:ascii="Calibri" w:hAnsi="Calibri" w:cs="Calibri"/>
          <w:color w:val="000000"/>
          <w:sz w:val="22"/>
          <w:szCs w:val="22"/>
        </w:rPr>
        <w:t>Ιδίως βαρύνεται με τις ακόλουθες κρατήσεις:</w:t>
      </w:r>
    </w:p>
    <w:p w14:paraId="0E8DF84F" w14:textId="0B8FDC2E" w:rsidR="00816F44" w:rsidRPr="002D1904" w:rsidRDefault="00816F44" w:rsidP="005918A3">
      <w:pPr>
        <w:autoSpaceDE w:val="0"/>
        <w:autoSpaceDN w:val="0"/>
        <w:adjustRightInd w:val="0"/>
        <w:jc w:val="both"/>
        <w:rPr>
          <w:rFonts w:ascii="Calibri" w:hAnsi="Calibri" w:cs="Calibri"/>
          <w:color w:val="000000"/>
          <w:sz w:val="22"/>
          <w:szCs w:val="22"/>
        </w:rPr>
      </w:pPr>
      <w:r w:rsidRPr="002D1904">
        <w:rPr>
          <w:rFonts w:ascii="Calibri" w:hAnsi="Calibri" w:cs="Calibri"/>
          <w:color w:val="000000"/>
          <w:sz w:val="22"/>
          <w:szCs w:val="22"/>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777B9DE7" w14:textId="77777777" w:rsidR="00816F44" w:rsidRPr="002D1904" w:rsidRDefault="00816F44" w:rsidP="005918A3">
      <w:pPr>
        <w:autoSpaceDE w:val="0"/>
        <w:autoSpaceDN w:val="0"/>
        <w:adjustRightInd w:val="0"/>
        <w:jc w:val="both"/>
        <w:rPr>
          <w:rFonts w:ascii="Calibri" w:hAnsi="Calibri" w:cs="Calibri"/>
          <w:color w:val="000000"/>
          <w:sz w:val="22"/>
          <w:szCs w:val="22"/>
        </w:rPr>
      </w:pPr>
      <w:r w:rsidRPr="002D1904">
        <w:rPr>
          <w:rFonts w:ascii="Calibri" w:hAnsi="Calibri" w:cs="Calibri"/>
          <w:color w:val="000000"/>
          <w:sz w:val="22"/>
          <w:szCs w:val="22"/>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5C65A865" w14:textId="77777777" w:rsidR="00816F44" w:rsidRPr="002D1904" w:rsidRDefault="00816F44" w:rsidP="005918A3">
      <w:pPr>
        <w:autoSpaceDE w:val="0"/>
        <w:autoSpaceDN w:val="0"/>
        <w:adjustRightInd w:val="0"/>
        <w:jc w:val="both"/>
        <w:rPr>
          <w:rFonts w:ascii="Calibri" w:hAnsi="Calibri" w:cs="Calibri"/>
          <w:color w:val="000000"/>
          <w:sz w:val="22"/>
          <w:szCs w:val="22"/>
        </w:rPr>
      </w:pPr>
      <w:r w:rsidRPr="002D1904">
        <w:rPr>
          <w:rFonts w:ascii="Calibri" w:hAnsi="Calibri" w:cs="Calibri"/>
          <w:color w:val="000000"/>
          <w:sz w:val="22"/>
          <w:szCs w:val="22"/>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42F9FFBC" w14:textId="77777777" w:rsidR="00816F44" w:rsidRPr="002D1904" w:rsidRDefault="00816F44" w:rsidP="005918A3">
      <w:pPr>
        <w:autoSpaceDE w:val="0"/>
        <w:autoSpaceDN w:val="0"/>
        <w:adjustRightInd w:val="0"/>
        <w:jc w:val="both"/>
        <w:rPr>
          <w:rFonts w:ascii="Calibri" w:hAnsi="Calibri" w:cs="Calibri"/>
          <w:color w:val="000000"/>
          <w:sz w:val="22"/>
          <w:szCs w:val="22"/>
        </w:rPr>
      </w:pPr>
      <w:r w:rsidRPr="002D1904">
        <w:rPr>
          <w:rFonts w:ascii="Calibri" w:hAnsi="Calibri" w:cs="Calibri"/>
          <w:color w:val="000000"/>
          <w:sz w:val="22"/>
          <w:szCs w:val="22"/>
        </w:rPr>
        <w:t>Οι υπέρ τρίτων κρατήσεις υπόκεινται στο εκάστοτε ισχύον αναλογικό τέλος χαρτοσήμου και στην επ’ αυτού εισφορά υπέρ ΟΓΑ</w:t>
      </w:r>
    </w:p>
    <w:p w14:paraId="0BD4AF5C" w14:textId="77777777" w:rsidR="00816F44" w:rsidRPr="00947B2C" w:rsidRDefault="00816F44" w:rsidP="00C946C8">
      <w:pPr>
        <w:autoSpaceDE w:val="0"/>
        <w:autoSpaceDN w:val="0"/>
        <w:adjustRightInd w:val="0"/>
        <w:jc w:val="both"/>
        <w:rPr>
          <w:rFonts w:ascii="Calibri" w:hAnsi="Calibri" w:cs="Calibri"/>
          <w:sz w:val="22"/>
          <w:szCs w:val="22"/>
        </w:rPr>
      </w:pPr>
      <w:r w:rsidRPr="002D1904">
        <w:rPr>
          <w:rFonts w:ascii="Calibri" w:hAnsi="Calibri" w:cs="Calibri"/>
          <w:sz w:val="22"/>
          <w:szCs w:val="22"/>
        </w:rPr>
        <w:t>Τα δικαιολογητικά που απαιτούνται είναι κατ’ ελάχιστον τα</w:t>
      </w:r>
      <w:r w:rsidRPr="00947B2C">
        <w:rPr>
          <w:rFonts w:ascii="Calibri" w:hAnsi="Calibri" w:cs="Calibri"/>
          <w:sz w:val="22"/>
          <w:szCs w:val="22"/>
        </w:rPr>
        <w:t xml:space="preserve"> εξής:</w:t>
      </w:r>
    </w:p>
    <w:p w14:paraId="79580AA6" w14:textId="77777777" w:rsidR="00816F44" w:rsidRPr="00947B2C" w:rsidRDefault="00816F44" w:rsidP="00C946C8">
      <w:pPr>
        <w:autoSpaceDE w:val="0"/>
        <w:autoSpaceDN w:val="0"/>
        <w:adjustRightInd w:val="0"/>
        <w:jc w:val="both"/>
        <w:rPr>
          <w:rFonts w:ascii="Calibri" w:hAnsi="Calibri" w:cs="Calibri"/>
          <w:sz w:val="22"/>
          <w:szCs w:val="22"/>
        </w:rPr>
      </w:pPr>
      <w:r w:rsidRPr="00947B2C">
        <w:rPr>
          <w:rFonts w:ascii="Calibri" w:hAnsi="Calibri" w:cs="Calibri"/>
          <w:sz w:val="22"/>
          <w:szCs w:val="22"/>
        </w:rPr>
        <w:t>α) 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w:t>
      </w:r>
    </w:p>
    <w:p w14:paraId="419D8548" w14:textId="42E41648" w:rsidR="00816F44" w:rsidRPr="00947B2C" w:rsidRDefault="00816F44" w:rsidP="00C946C8">
      <w:pPr>
        <w:autoSpaceDE w:val="0"/>
        <w:autoSpaceDN w:val="0"/>
        <w:adjustRightInd w:val="0"/>
        <w:jc w:val="both"/>
        <w:rPr>
          <w:rFonts w:ascii="Calibri" w:hAnsi="Calibri" w:cs="Calibri"/>
          <w:sz w:val="22"/>
          <w:szCs w:val="22"/>
        </w:rPr>
      </w:pPr>
      <w:r>
        <w:rPr>
          <w:rFonts w:ascii="Calibri" w:hAnsi="Calibri" w:cs="Calibri"/>
          <w:sz w:val="22"/>
          <w:szCs w:val="22"/>
        </w:rPr>
        <w:t>β</w:t>
      </w:r>
      <w:r w:rsidRPr="00947B2C">
        <w:rPr>
          <w:rFonts w:ascii="Calibri" w:hAnsi="Calibri" w:cs="Calibri"/>
          <w:sz w:val="22"/>
          <w:szCs w:val="22"/>
        </w:rPr>
        <w:t>) Τιμολόγιο του προμηθευτή εις τριπλούν.</w:t>
      </w:r>
    </w:p>
    <w:p w14:paraId="530EE21D" w14:textId="4ADB07F4" w:rsidR="00816F44" w:rsidRPr="00947B2C" w:rsidRDefault="00816F44" w:rsidP="00C946C8">
      <w:pPr>
        <w:autoSpaceDE w:val="0"/>
        <w:autoSpaceDN w:val="0"/>
        <w:adjustRightInd w:val="0"/>
        <w:jc w:val="both"/>
        <w:rPr>
          <w:rFonts w:ascii="Calibri" w:hAnsi="Calibri" w:cs="Calibri"/>
          <w:sz w:val="22"/>
          <w:szCs w:val="22"/>
        </w:rPr>
      </w:pPr>
      <w:r>
        <w:rPr>
          <w:rFonts w:ascii="Calibri" w:hAnsi="Calibri" w:cs="Calibri"/>
          <w:sz w:val="22"/>
          <w:szCs w:val="22"/>
        </w:rPr>
        <w:t>γ</w:t>
      </w:r>
      <w:r w:rsidRPr="00947B2C">
        <w:rPr>
          <w:rFonts w:ascii="Calibri" w:hAnsi="Calibri" w:cs="Calibri"/>
          <w:sz w:val="22"/>
          <w:szCs w:val="22"/>
        </w:rPr>
        <w:t xml:space="preserve">) </w:t>
      </w:r>
      <w:r>
        <w:rPr>
          <w:rFonts w:ascii="Calibri" w:hAnsi="Calibri" w:cs="Calibri"/>
          <w:sz w:val="22"/>
          <w:szCs w:val="22"/>
        </w:rPr>
        <w:t>Αποδεικτικό εισαγωγής του υλικού στην αποθήκη</w:t>
      </w:r>
      <w:r w:rsidRPr="00947B2C">
        <w:rPr>
          <w:rFonts w:ascii="Calibri" w:hAnsi="Calibri" w:cs="Calibri"/>
          <w:sz w:val="22"/>
          <w:szCs w:val="22"/>
        </w:rPr>
        <w:t>.</w:t>
      </w:r>
    </w:p>
    <w:p w14:paraId="7D054CE5" w14:textId="77777777" w:rsidR="00816F44" w:rsidRPr="00947B2C" w:rsidRDefault="00816F44" w:rsidP="00C946C8">
      <w:pPr>
        <w:autoSpaceDE w:val="0"/>
        <w:autoSpaceDN w:val="0"/>
        <w:adjustRightInd w:val="0"/>
        <w:jc w:val="both"/>
        <w:rPr>
          <w:rFonts w:ascii="Calibri" w:hAnsi="Calibri" w:cs="Calibri"/>
          <w:sz w:val="22"/>
          <w:szCs w:val="22"/>
        </w:rPr>
      </w:pPr>
      <w:r>
        <w:rPr>
          <w:rFonts w:ascii="Calibri" w:hAnsi="Calibri" w:cs="Calibri"/>
          <w:sz w:val="22"/>
          <w:szCs w:val="22"/>
        </w:rPr>
        <w:t>δ</w:t>
      </w:r>
      <w:r w:rsidRPr="00947B2C">
        <w:rPr>
          <w:rFonts w:ascii="Calibri" w:hAnsi="Calibri" w:cs="Calibri"/>
          <w:sz w:val="22"/>
          <w:szCs w:val="22"/>
        </w:rPr>
        <w:t>) Πιστοποιητικά Φορολογικής και Ασφαλιστικής Ενημερότητας</w:t>
      </w:r>
      <w:r>
        <w:rPr>
          <w:rFonts w:ascii="Calibri" w:hAnsi="Calibri" w:cs="Calibri"/>
          <w:sz w:val="22"/>
          <w:szCs w:val="22"/>
        </w:rPr>
        <w:t>, σύμφωνα με τις κείμενες διατάξεις.</w:t>
      </w:r>
    </w:p>
    <w:p w14:paraId="4F63EFA4" w14:textId="77777777" w:rsidR="00816F44" w:rsidRPr="00947B2C" w:rsidRDefault="00816F44" w:rsidP="00C946C8">
      <w:pPr>
        <w:autoSpaceDE w:val="0"/>
        <w:autoSpaceDN w:val="0"/>
        <w:adjustRightInd w:val="0"/>
        <w:jc w:val="both"/>
        <w:rPr>
          <w:rFonts w:ascii="Calibri" w:hAnsi="Calibri" w:cs="Calibri"/>
          <w:sz w:val="22"/>
          <w:szCs w:val="22"/>
          <w:highlight w:val="yellow"/>
        </w:rPr>
      </w:pPr>
      <w:r w:rsidRPr="00947B2C">
        <w:rPr>
          <w:rFonts w:ascii="Calibri" w:hAnsi="Calibri" w:cs="Calibri"/>
          <w:sz w:val="22"/>
          <w:szCs w:val="22"/>
        </w:rPr>
        <w:t xml:space="preserve">Πέραν των ανωτέρω δικαιολογητικών η αναθέτουσα αρχή που διενεργεί τον έλεγχο και την πληρωμή, μπορεί να ζητήσουν και οποιοδήποτε άλλο δικαιολογητικό προβλέπεται στην κείμενη νομοθεσία. </w:t>
      </w:r>
    </w:p>
    <w:p w14:paraId="47ED498F" w14:textId="77777777" w:rsidR="00816F44" w:rsidRPr="00C17944" w:rsidRDefault="00816F44" w:rsidP="00C946C8">
      <w:pPr>
        <w:autoSpaceDE w:val="0"/>
        <w:autoSpaceDN w:val="0"/>
        <w:adjustRightInd w:val="0"/>
        <w:jc w:val="both"/>
        <w:rPr>
          <w:rFonts w:ascii="Calibri" w:hAnsi="Calibri" w:cs="Calibri"/>
          <w:color w:val="000000"/>
          <w:sz w:val="22"/>
          <w:szCs w:val="22"/>
          <w:lang w:eastAsia="el-GR"/>
        </w:rPr>
      </w:pPr>
      <w:r w:rsidRPr="00947B2C">
        <w:rPr>
          <w:rFonts w:ascii="Calibri" w:hAnsi="Calibri" w:cs="Calibri"/>
          <w:sz w:val="22"/>
          <w:szCs w:val="22"/>
          <w:lang w:eastAsia="el-GR"/>
        </w:rPr>
        <w:t xml:space="preserve">Για την πληρωμή του Αναδόχου εφαρμόζονται και ισχύουν οι προβλεπόμενες διατάξεις του Ν </w:t>
      </w:r>
      <w:r w:rsidRPr="00C17944">
        <w:rPr>
          <w:rFonts w:ascii="Calibri" w:hAnsi="Calibri" w:cs="Calibri"/>
          <w:color w:val="000000"/>
          <w:sz w:val="22"/>
          <w:szCs w:val="22"/>
          <w:lang w:eastAsia="el-GR"/>
        </w:rPr>
        <w:t>4152/2013 (ΦΕΚ Α/107/09-05-2013).</w:t>
      </w:r>
    </w:p>
    <w:p w14:paraId="2C0E968C" w14:textId="77777777" w:rsidR="00816F44" w:rsidRPr="00C17944" w:rsidRDefault="00816F44" w:rsidP="00C946C8">
      <w:pPr>
        <w:autoSpaceDE w:val="0"/>
        <w:autoSpaceDN w:val="0"/>
        <w:adjustRightInd w:val="0"/>
        <w:jc w:val="both"/>
        <w:rPr>
          <w:rFonts w:ascii="Calibri" w:hAnsi="Calibri" w:cs="Calibri"/>
          <w:color w:val="000000"/>
          <w:sz w:val="22"/>
          <w:szCs w:val="22"/>
        </w:rPr>
      </w:pPr>
      <w:r w:rsidRPr="00C17944">
        <w:rPr>
          <w:rFonts w:ascii="Calibri" w:hAnsi="Calibri" w:cs="Calibri"/>
          <w:color w:val="000000"/>
          <w:sz w:val="22"/>
          <w:szCs w:val="22"/>
        </w:rPr>
        <w:t>Όλα τα τιμήματα της παρούσας Σύμβασης (συνολικά και τιμές μονάδος), παραμένουν σταθερά και δεν υπόκεινται σε καμία αναθεώρηση ή αύξηση έως την συμβατική ημερομηνία ολοκλήρωσης της Σύμβασης.</w:t>
      </w:r>
    </w:p>
    <w:p w14:paraId="46B24E81" w14:textId="77777777" w:rsidR="00816F44" w:rsidRPr="00C17944" w:rsidRDefault="00816F44" w:rsidP="00C946C8">
      <w:pPr>
        <w:autoSpaceDE w:val="0"/>
        <w:autoSpaceDN w:val="0"/>
        <w:adjustRightInd w:val="0"/>
        <w:jc w:val="both"/>
        <w:rPr>
          <w:rFonts w:ascii="Calibri" w:hAnsi="Calibri" w:cs="Calibri"/>
          <w:b/>
          <w:bCs/>
          <w:color w:val="000000"/>
          <w:sz w:val="22"/>
          <w:szCs w:val="22"/>
        </w:rPr>
      </w:pPr>
    </w:p>
    <w:p w14:paraId="417A75F1" w14:textId="30F957C1" w:rsidR="00816F44" w:rsidRPr="007A15AA" w:rsidRDefault="00816F44" w:rsidP="00C946C8">
      <w:pPr>
        <w:autoSpaceDE w:val="0"/>
        <w:autoSpaceDN w:val="0"/>
        <w:adjustRightInd w:val="0"/>
        <w:jc w:val="both"/>
        <w:rPr>
          <w:rFonts w:ascii="Calibri" w:hAnsi="Calibri" w:cs="Calibri"/>
          <w:bCs/>
          <w:i/>
          <w:color w:val="000000"/>
          <w:sz w:val="22"/>
          <w:szCs w:val="22"/>
        </w:rPr>
      </w:pPr>
      <w:r w:rsidRPr="003C55F0">
        <w:rPr>
          <w:rFonts w:ascii="Calibri" w:hAnsi="Calibri" w:cs="Calibri"/>
          <w:b/>
          <w:bCs/>
          <w:color w:val="000000"/>
          <w:sz w:val="22"/>
          <w:szCs w:val="22"/>
        </w:rPr>
        <w:t>ΑΡΘΡΟ 7. ΕΓΓΥΗΣΗ ΚΑΛΗΣ ΕΚΤΕΛΕΣΗΣ</w:t>
      </w:r>
    </w:p>
    <w:p w14:paraId="120B788B" w14:textId="7729ACB4" w:rsidR="00816F44" w:rsidRPr="00947B2C" w:rsidRDefault="00816F44" w:rsidP="00C946C8">
      <w:pPr>
        <w:autoSpaceDE w:val="0"/>
        <w:autoSpaceDN w:val="0"/>
        <w:adjustRightInd w:val="0"/>
        <w:jc w:val="both"/>
        <w:rPr>
          <w:rFonts w:ascii="Calibri" w:hAnsi="Calibri" w:cs="Calibri"/>
          <w:color w:val="000000"/>
          <w:sz w:val="22"/>
          <w:szCs w:val="22"/>
        </w:rPr>
      </w:pPr>
      <w:r w:rsidRPr="00C17944">
        <w:rPr>
          <w:rFonts w:ascii="Calibri" w:hAnsi="Calibri" w:cs="Calibri"/>
          <w:color w:val="000000"/>
          <w:sz w:val="22"/>
          <w:szCs w:val="22"/>
        </w:rPr>
        <w:t>Για την καλή εκτέλεση της παρούσας, ο Ανάδοχος κατέθεσε στην Αναθέτουσα Αρχή τη με αριθμό ………………………….</w:t>
      </w:r>
      <w:r w:rsidRPr="00947B2C">
        <w:rPr>
          <w:rFonts w:ascii="Calibri" w:hAnsi="Calibri" w:cs="Calibri"/>
          <w:color w:val="000000"/>
          <w:sz w:val="22"/>
          <w:szCs w:val="22"/>
        </w:rPr>
        <w:t xml:space="preserve"> εγγυητική επιστολή της …………….. ΤΡΑΠΕΖΑΣ, ποσού …………………….. ευρώ </w:t>
      </w:r>
      <w:r w:rsidRPr="003C55F0">
        <w:rPr>
          <w:rFonts w:ascii="Calibri" w:hAnsi="Calibri" w:cs="Calibri"/>
          <w:color w:val="000000"/>
          <w:sz w:val="22"/>
          <w:szCs w:val="22"/>
        </w:rPr>
        <w:t>(………………. €) (5% της</w:t>
      </w:r>
      <w:r w:rsidRPr="00947B2C">
        <w:rPr>
          <w:rFonts w:ascii="Calibri" w:hAnsi="Calibri" w:cs="Calibri"/>
          <w:color w:val="000000"/>
          <w:sz w:val="22"/>
          <w:szCs w:val="22"/>
        </w:rPr>
        <w:t xml:space="preserve"> συμφωνούμενης με την παρούσα αμοιβής του Αναδόχου, χωρίς τον φόρο προστιθέμενης αξίας), ισχύος μέχρι ……………………………, η οποία έχει συνταχθεί κατά το αντίστοιχο υπόδειγμα της Διακήρυξης.</w:t>
      </w:r>
    </w:p>
    <w:p w14:paraId="5D1C25BD"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Η εγγυητική επιστολή καλής εκτέλεσης θα αποδεσμευτεί άπαξ και θα επιστραφεί μετά την οριστική ποσοτική και ποιοτική παραλαβή της προμήθειας, ύστερα από την έγγραφη εκκαθάριση των τυχόν απαιτήσεων από τους δύο συμβαλλόμενους και σύμφωνα με οριζόμενα στον Ν. 4281/2014</w:t>
      </w:r>
    </w:p>
    <w:p w14:paraId="1BE0BB2C" w14:textId="57033E49" w:rsidR="00816F44"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Ανάδοχο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14:paraId="24E38314" w14:textId="77777777" w:rsidR="00816F44" w:rsidRPr="00947B2C" w:rsidRDefault="00816F44" w:rsidP="00C946C8">
      <w:pPr>
        <w:autoSpaceDE w:val="0"/>
        <w:autoSpaceDN w:val="0"/>
        <w:adjustRightInd w:val="0"/>
        <w:jc w:val="both"/>
        <w:rPr>
          <w:rFonts w:ascii="Calibri" w:hAnsi="Calibri" w:cs="Calibri"/>
          <w:b/>
          <w:bCs/>
          <w:color w:val="000000"/>
          <w:sz w:val="22"/>
          <w:szCs w:val="22"/>
        </w:rPr>
      </w:pPr>
      <w:r w:rsidRPr="00947B2C">
        <w:rPr>
          <w:rFonts w:ascii="Calibri" w:hAnsi="Calibri" w:cs="Calibri"/>
          <w:b/>
          <w:bCs/>
          <w:color w:val="000000"/>
          <w:sz w:val="22"/>
          <w:szCs w:val="22"/>
        </w:rPr>
        <w:t xml:space="preserve">ΑΡΘΡΟ </w:t>
      </w:r>
      <w:r>
        <w:rPr>
          <w:rFonts w:ascii="Calibri" w:hAnsi="Calibri" w:cs="Calibri"/>
          <w:b/>
          <w:bCs/>
          <w:color w:val="000000"/>
          <w:sz w:val="22"/>
          <w:szCs w:val="22"/>
        </w:rPr>
        <w:t>8</w:t>
      </w:r>
      <w:r w:rsidRPr="00947B2C">
        <w:rPr>
          <w:rFonts w:ascii="Calibri" w:hAnsi="Calibri" w:cs="Calibri"/>
          <w:b/>
          <w:bCs/>
          <w:color w:val="000000"/>
          <w:sz w:val="22"/>
          <w:szCs w:val="22"/>
        </w:rPr>
        <w:t>. ΥΠΟΧΡΕΩΣΕΙΣ ΠΡΟΜΗΘΕΥΤΗ</w:t>
      </w:r>
    </w:p>
    <w:p w14:paraId="47285F65" w14:textId="48BCE83E" w:rsidR="00816F44" w:rsidRPr="009C0C8F" w:rsidRDefault="00816F44" w:rsidP="00F66091">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1. </w:t>
      </w:r>
      <w:r w:rsidRPr="009C0C8F">
        <w:rPr>
          <w:rFonts w:ascii="Calibri" w:hAnsi="Calibri" w:cs="Calibri"/>
          <w:color w:val="000000"/>
          <w:sz w:val="22"/>
          <w:szCs w:val="22"/>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14:paraId="72E08A51" w14:textId="659A56D2" w:rsidR="00816F44" w:rsidRPr="009C0C8F" w:rsidRDefault="00816F44" w:rsidP="00F66091">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2. </w:t>
      </w:r>
      <w:r w:rsidRPr="009C0C8F">
        <w:rPr>
          <w:rFonts w:ascii="Calibri" w:hAnsi="Calibri" w:cs="Calibri"/>
          <w:color w:val="000000"/>
          <w:sz w:val="22"/>
          <w:szCs w:val="22"/>
        </w:rPr>
        <w:t>Ο Προμηθευτής, εφόσον του ζητηθεί από την Αναθέτουσα Αρχή, υποχρεούται να παρίσταται σε υπηρεσιακές συνεδριάσεις που αφορούν την προμήθεια (τακτικές και έκτακτες), παρουσιάζοντας τα απαραίτητα στοιχεία για την αποτελεσματική λήψη αποφάσεων.</w:t>
      </w:r>
    </w:p>
    <w:p w14:paraId="2B274375" w14:textId="09888B77" w:rsidR="00816F44" w:rsidRPr="009C0C8F" w:rsidRDefault="00816F44" w:rsidP="00F66091">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3. </w:t>
      </w:r>
      <w:r w:rsidRPr="009C0C8F">
        <w:rPr>
          <w:rFonts w:ascii="Calibri" w:hAnsi="Calibri" w:cs="Calibri"/>
          <w:color w:val="000000"/>
          <w:sz w:val="22"/>
          <w:szCs w:val="22"/>
        </w:rPr>
        <w:t>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14:paraId="1C53A710" w14:textId="68B85550" w:rsidR="00816F44" w:rsidRPr="009C0C8F" w:rsidRDefault="00816F44" w:rsidP="00F66091">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4. </w:t>
      </w:r>
      <w:r w:rsidRPr="00F225C7">
        <w:rPr>
          <w:rFonts w:ascii="Calibri" w:hAnsi="Calibri" w:cs="Calibri"/>
          <w:color w:val="000000"/>
          <w:sz w:val="22"/>
          <w:szCs w:val="22"/>
        </w:rPr>
        <w:t>Ο Προμηθευτής υποχρεούται κατά την εκτέλεση της σύμβασης να τηρεί τις υποχρεώσεις του που απορρέουν από τις διατάξεις τις περιβαλλοντικής, κοινωνικοασφαλιστικής</w:t>
      </w:r>
      <w:r w:rsidRPr="009C0C8F">
        <w:rPr>
          <w:rFonts w:ascii="Calibri" w:hAnsi="Calibri" w:cs="Calibri"/>
          <w:color w:val="000000"/>
          <w:sz w:val="22"/>
          <w:szCs w:val="22"/>
        </w:rPr>
        <w:t xml:space="preserve">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w:t>
      </w:r>
      <w:r>
        <w:rPr>
          <w:rFonts w:ascii="Calibri" w:hAnsi="Calibri" w:cs="Calibri"/>
          <w:color w:val="000000"/>
          <w:sz w:val="22"/>
          <w:szCs w:val="22"/>
        </w:rPr>
        <w:t>.</w:t>
      </w:r>
      <w:r w:rsidRPr="009C0C8F">
        <w:rPr>
          <w:rFonts w:ascii="Calibri" w:hAnsi="Calibri" w:cs="Calibri"/>
          <w:color w:val="000000"/>
          <w:sz w:val="22"/>
          <w:szCs w:val="22"/>
        </w:rPr>
        <w:t xml:space="preserve"> 4412/2016. </w:t>
      </w:r>
    </w:p>
    <w:p w14:paraId="503CD632" w14:textId="314FAB4E" w:rsidR="00816F44" w:rsidRPr="009C0C8F" w:rsidRDefault="00816F44" w:rsidP="00F66091">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5. </w:t>
      </w:r>
      <w:r w:rsidRPr="009C0C8F">
        <w:rPr>
          <w:rFonts w:ascii="Calibri" w:hAnsi="Calibri" w:cs="Calibri"/>
          <w:color w:val="000000"/>
          <w:sz w:val="22"/>
          <w:szCs w:val="22"/>
        </w:rPr>
        <w:t>Ο Προμηθευτής αναλαμβάνει την υποχρέωση να υλοποιήσει και να παραδώσει την προμήθεια, σύμφωνα με τα καθοριζόμενα στα σχετικά άρθρα της παρούσας, εκτελώντας προσηκόντως όλες τις επιμέρους εργασίες, που αυτό περιλαμβάνει, διαθέτοντας άτομα  με την απαιτούμενη εμπειρία, τεχνογνωσία και ικανότητα ώστε να ανταποκριθεί στις απαιτήσεις της σύμβασης.</w:t>
      </w:r>
    </w:p>
    <w:p w14:paraId="48F21DA5" w14:textId="3CC6E796" w:rsidR="00816F44" w:rsidRPr="003C55F0" w:rsidRDefault="00816F44" w:rsidP="00F66091">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6. </w:t>
      </w:r>
      <w:r w:rsidRPr="009C0C8F">
        <w:rPr>
          <w:rFonts w:ascii="Calibri" w:hAnsi="Calibri" w:cs="Calibri"/>
          <w:color w:val="000000"/>
          <w:sz w:val="22"/>
          <w:szCs w:val="22"/>
        </w:rPr>
        <w:t xml:space="preserve">Ο Προμηθευτής εγγυάται και φέρει όλες τις υποχρεώσεις και ευθύνες, που προβλέπονται ή απορρέουν από την παρούσα Σύμβαση και το Νόμο και σε σχέση με οποιαδήποτε εργασία εκτελείται από άτομα,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w:t>
      </w:r>
      <w:r w:rsidRPr="003C55F0">
        <w:rPr>
          <w:rFonts w:ascii="Calibri" w:hAnsi="Calibri" w:cs="Calibri"/>
          <w:color w:val="000000"/>
          <w:sz w:val="22"/>
          <w:szCs w:val="22"/>
        </w:rPr>
        <w:t>μόνον αυτός προς αποκατάστασή της.</w:t>
      </w:r>
    </w:p>
    <w:p w14:paraId="0B6828D9" w14:textId="6119823E" w:rsidR="00816F44" w:rsidRPr="003C55F0" w:rsidRDefault="00816F44" w:rsidP="00295BF5">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7. </w:t>
      </w:r>
      <w:r w:rsidRPr="003C55F0">
        <w:rPr>
          <w:rFonts w:ascii="Calibri" w:hAnsi="Calibri" w:cs="Calibri"/>
          <w:color w:val="000000"/>
          <w:sz w:val="22"/>
          <w:szCs w:val="22"/>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09F37D88" w14:textId="77777777" w:rsidR="00816F44" w:rsidRDefault="00816F44" w:rsidP="00C5052D">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8. </w:t>
      </w:r>
      <w:r w:rsidRPr="003C55F0">
        <w:rPr>
          <w:rFonts w:ascii="Calibri" w:hAnsi="Calibri" w:cs="Calibri"/>
          <w:color w:val="000000"/>
          <w:sz w:val="22"/>
          <w:szCs w:val="22"/>
        </w:rPr>
        <w:t>Απαγορεύεται στον Προμηθευτή να αναθέσει σε τρίτους οποιεσδήποτε υπευθυνότητες και</w:t>
      </w:r>
      <w:r w:rsidRPr="009C0C8F">
        <w:rPr>
          <w:rFonts w:ascii="Calibri" w:hAnsi="Calibri" w:cs="Calibri"/>
          <w:color w:val="000000"/>
          <w:sz w:val="22"/>
          <w:szCs w:val="22"/>
        </w:rPr>
        <w:t xml:space="preserve"> ευθύνες, που απορρέουν για αυτόν από την παρούσα.</w:t>
      </w:r>
    </w:p>
    <w:p w14:paraId="2A8D8702" w14:textId="5D2375B7" w:rsidR="00816F44" w:rsidRDefault="00816F44" w:rsidP="00C5052D">
      <w:pPr>
        <w:pStyle w:val="af3"/>
        <w:autoSpaceDE w:val="0"/>
        <w:autoSpaceDN w:val="0"/>
        <w:adjustRightInd w:val="0"/>
        <w:ind w:left="0"/>
        <w:jc w:val="both"/>
        <w:rPr>
          <w:rFonts w:asciiTheme="minorHAnsi" w:hAnsiTheme="minorHAnsi" w:cstheme="minorHAnsi"/>
          <w:sz w:val="22"/>
          <w:szCs w:val="22"/>
        </w:rPr>
      </w:pPr>
      <w:r w:rsidRPr="00C5052D">
        <w:rPr>
          <w:rFonts w:ascii="Calibri" w:hAnsi="Calibri" w:cs="Calibri"/>
          <w:color w:val="000000"/>
          <w:sz w:val="22"/>
          <w:szCs w:val="22"/>
        </w:rPr>
        <w:t>9.</w:t>
      </w:r>
      <w:r w:rsidRPr="00C5052D">
        <w:rPr>
          <w:rFonts w:asciiTheme="minorHAnsi" w:hAnsiTheme="minorHAnsi" w:cstheme="minorHAnsi"/>
          <w:sz w:val="22"/>
          <w:szCs w:val="22"/>
        </w:rPr>
        <w:t xml:space="preserve"> 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14:paraId="537D4056" w14:textId="5161F2A9" w:rsidR="00816F44" w:rsidRDefault="00816F44" w:rsidP="00C5052D">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Pr>
          <w:rFonts w:ascii="Calibri" w:hAnsi="Calibri" w:cs="Calibri"/>
          <w:color w:val="000000"/>
          <w:sz w:val="22"/>
          <w:szCs w:val="22"/>
        </w:rPr>
        <w:t>10.</w:t>
      </w:r>
      <w:r w:rsidRPr="00C5052D">
        <w:rPr>
          <w:rFonts w:asciiTheme="minorHAnsi" w:hAnsiTheme="minorHAnsi" w:cstheme="minorHAnsi"/>
          <w:sz w:val="22"/>
          <w:szCs w:val="22"/>
        </w:rPr>
        <w:t xml:space="preserve"> </w:t>
      </w:r>
      <w:r>
        <w:rPr>
          <w:rFonts w:asciiTheme="minorHAnsi" w:hAnsiTheme="minorHAnsi" w:cstheme="minorHAnsi"/>
          <w:sz w:val="22"/>
          <w:szCs w:val="22"/>
        </w:rPr>
        <w:t xml:space="preserve">Ο προμηθευτή θα αποστέλλει, σύμφωνα με τις παραγγελίες από το Νοσοκομείο, είδη τροφίμων τυποποιημένα και μη που δεν έχουν ξεπεράσει το 1/3 του συνολικού χρόνου της διατηρησιμότητάς τους.  </w:t>
      </w:r>
    </w:p>
    <w:p w14:paraId="14B0C608" w14:textId="1B55C144" w:rsidR="00816F44" w:rsidRDefault="00816F44" w:rsidP="00295BF5">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11. Ο προμηθευτής υποχρεούται να διαθέτει  σε ισχύ σύστημα διαχείρισης ασφάλειας τροφίμων </w:t>
      </w:r>
      <w:r>
        <w:rPr>
          <w:rFonts w:ascii="Calibri" w:hAnsi="Calibri" w:cs="Calibri"/>
          <w:color w:val="000000"/>
          <w:sz w:val="22"/>
          <w:szCs w:val="22"/>
          <w:lang w:val="en-US"/>
        </w:rPr>
        <w:t>ISO</w:t>
      </w:r>
      <w:r w:rsidRPr="00E85CDD">
        <w:rPr>
          <w:rFonts w:ascii="Calibri" w:hAnsi="Calibri" w:cs="Calibri"/>
          <w:color w:val="000000"/>
          <w:sz w:val="22"/>
          <w:szCs w:val="22"/>
        </w:rPr>
        <w:t xml:space="preserve"> 22000</w:t>
      </w:r>
      <w:r>
        <w:rPr>
          <w:rFonts w:ascii="Calibri" w:hAnsi="Calibri" w:cs="Calibri"/>
          <w:color w:val="000000"/>
          <w:sz w:val="22"/>
          <w:szCs w:val="22"/>
        </w:rPr>
        <w:t xml:space="preserve"> 2018 ή νεότερο καθ΄ όλη  τη διάρκεια της παρούσας σύμβασης</w:t>
      </w:r>
    </w:p>
    <w:p w14:paraId="43E41F26" w14:textId="77777777" w:rsidR="00816F44" w:rsidRPr="00E85CDD" w:rsidRDefault="00816F44" w:rsidP="00295BF5">
      <w:pPr>
        <w:pStyle w:val="af3"/>
        <w:autoSpaceDE w:val="0"/>
        <w:autoSpaceDN w:val="0"/>
        <w:adjustRightInd w:val="0"/>
        <w:ind w:left="0"/>
        <w:jc w:val="both"/>
        <w:rPr>
          <w:rFonts w:ascii="Calibri" w:hAnsi="Calibri" w:cs="Calibri"/>
          <w:color w:val="000000"/>
          <w:sz w:val="22"/>
          <w:szCs w:val="22"/>
        </w:rPr>
      </w:pPr>
    </w:p>
    <w:p w14:paraId="3C0FB863" w14:textId="77777777" w:rsidR="00816F44" w:rsidRPr="00947B2C" w:rsidRDefault="00816F44" w:rsidP="00C946C8">
      <w:pPr>
        <w:autoSpaceDE w:val="0"/>
        <w:autoSpaceDN w:val="0"/>
        <w:adjustRightInd w:val="0"/>
        <w:jc w:val="both"/>
        <w:rPr>
          <w:rFonts w:ascii="Calibri" w:hAnsi="Calibri" w:cs="Calibri"/>
          <w:b/>
          <w:bCs/>
          <w:color w:val="000000"/>
          <w:sz w:val="22"/>
          <w:szCs w:val="22"/>
        </w:rPr>
      </w:pPr>
      <w:r w:rsidRPr="00947B2C">
        <w:rPr>
          <w:rFonts w:ascii="Calibri" w:hAnsi="Calibri" w:cs="Calibri"/>
          <w:b/>
          <w:bCs/>
          <w:color w:val="000000"/>
          <w:sz w:val="22"/>
          <w:szCs w:val="22"/>
        </w:rPr>
        <w:t xml:space="preserve">ΑΡΘΡΟ </w:t>
      </w:r>
      <w:r>
        <w:rPr>
          <w:rFonts w:ascii="Calibri" w:hAnsi="Calibri" w:cs="Calibri"/>
          <w:b/>
          <w:bCs/>
          <w:color w:val="000000"/>
          <w:sz w:val="22"/>
          <w:szCs w:val="22"/>
        </w:rPr>
        <w:t>9</w:t>
      </w:r>
      <w:r w:rsidRPr="00947B2C">
        <w:rPr>
          <w:rFonts w:ascii="Calibri" w:hAnsi="Calibri" w:cs="Calibri"/>
          <w:b/>
          <w:bCs/>
          <w:color w:val="000000"/>
          <w:sz w:val="22"/>
          <w:szCs w:val="22"/>
        </w:rPr>
        <w:t>. ΕΜΠΙΣΤΕΥΤΙΚΟΤΗΤΑ – ΠΝΕΥΜΑΤΙΚΗ ΙΔΙΟΚΤΗΣΙΑ</w:t>
      </w:r>
    </w:p>
    <w:p w14:paraId="42218E19" w14:textId="4DF35BC5" w:rsidR="00816F44"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 xml:space="preserve">Καθ’ όλη τη διάρκεια της Σύμβασης αλλά και μετά την λήξη ή λύση αυτής, ο Προμηθευτής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14:paraId="0C147959" w14:textId="77777777" w:rsidR="00816F44" w:rsidRPr="00947B2C" w:rsidRDefault="00816F44" w:rsidP="00C946C8">
      <w:pPr>
        <w:autoSpaceDE w:val="0"/>
        <w:autoSpaceDN w:val="0"/>
        <w:adjustRightInd w:val="0"/>
        <w:jc w:val="both"/>
        <w:rPr>
          <w:rFonts w:ascii="Calibri" w:hAnsi="Calibri" w:cs="Calibri"/>
          <w:color w:val="000000"/>
          <w:sz w:val="22"/>
          <w:szCs w:val="22"/>
        </w:rPr>
      </w:pPr>
    </w:p>
    <w:p w14:paraId="1C5530A6"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Ειδικότερα:</w:t>
      </w:r>
    </w:p>
    <w:p w14:paraId="0B38026F"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Ο Προμηθευτής δύναται να αποκαλύπτει εμπιστευτικές πληροφορίες σε όσους υπαλλήλους ασχολούνται άμεσα με την εκτέλεση της παρούσας Σύμβασης και διασφαλίζει ότι οι υπάλληλοι αυτοί είναι σε πλήρη γνώση και συμφωνούν με τις υποχρεώσεις εμπιστευτικότητας και εχεμύθειας. Ο Προμηθευτής μεταφέρει αυτές τις υποχρεώσεις του και στους υπεργολάβους του και στους με οποιονδήποτε τρόπο συνδεόμενους με αυτόν για την εκτέλεση της παρούσας προμήθειας.</w:t>
      </w:r>
    </w:p>
    <w:p w14:paraId="7EC223A7"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Σε κάθε περίπτωση απαγορεύεται η χρήση ή εκμετάλλευση των πληροφοριών οι οποίες θα περιέλθουν σε γνώση του Προμηθευτή καθ’ οιονδήποτε τρόπο, στα πλαίσια εκτέλεσης της παρούσας Σύμβασης, οι οποίες είναι εμπιστευτικές για σκοπούς διαφορετικούς από την εκτέλεση του Έργου αυτού. Ως εμπιστευτικές πληροφορίες και στοιχεία νοούνται όσα δεν είναι γνωστά σε τρίτους, ακόμα και αν δεν έχουν χαρακτηρισθεί ως τέτοια.</w:t>
      </w:r>
    </w:p>
    <w:p w14:paraId="78DEBADF"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Ο Προμηθευτής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το Έργο, αποκλειόμενης της διαφυγής, διαρροής ή μεταφοράς σε άλλα άτομα, χώρους ή εταιρείες. Ο Προμηθευτής υποχρεούται να ενημερώνει την Αναθέτουσα Αρχή για τα μέτρα που παίρνει προς την κατεύθυνση αυτή.</w:t>
      </w:r>
    </w:p>
    <w:p w14:paraId="13B3EAEF" w14:textId="4CA2DA55"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Σε περίπτωση που υπάρξει διαρροή πληροφοριών, η οποία αποδεδειγμένα οφείλεται στον Προμηθευτή,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Προμηθευτή, έκπτωτο.</w:t>
      </w:r>
    </w:p>
    <w:p w14:paraId="5791D098" w14:textId="77777777" w:rsidR="00816F44"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 xml:space="preserve">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w:t>
      </w:r>
    </w:p>
    <w:p w14:paraId="78489848" w14:textId="269FB28F"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τον Προμηθευτή κατά την εκτέλεση της Σύμβασης, είναι εμπιστευτικά και ανήκουν κατά κυριότητα στην Αναθέτουσα Αρχή. Ο Προμηθευτής, μόλις ολοκληρώσει την εκτέλεση της Σύμβασης, παραδίδει όλα τα έγγραφα και τα στοιχεία στην Αναθέτουσα Αρχή. Ο Προμηθευτής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Κατά τα λοιπά ισχύουν οι διατάξεις του ν.2121/1993 περί πνευματικής ιδιοκτησίας.</w:t>
      </w:r>
    </w:p>
    <w:p w14:paraId="1406EA9C"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Σε περίπτωση άσκησης αγωγής ή ενδίκου μέσου κατά της Αναθέτουσας Αρχής από τρίτο για οποιοδήποτε θέμα σχετικά με δικαιώματα επί του λογισμικού ή του εξοπλισμού, η Αναθέτουσα Αρχή οφείλει να ειδοποιήσει αμέσως και γραπτά με όλες τις απαραίτητες πληροφορίες τον Προμηθευτή, ο οποίος υποχρεούται να αμυνθεί, δικαστικά και εξωδικαστικά, για λογαριασμό της Αναθέτουσας Αρχής, έναντι του τρίτου. Σε κάθε περίπτωση, ο Προμηθευτής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14:paraId="68631E3D" w14:textId="77777777" w:rsidR="00816F44" w:rsidRPr="00947B2C" w:rsidRDefault="00816F44" w:rsidP="00C946C8">
      <w:pPr>
        <w:autoSpaceDE w:val="0"/>
        <w:autoSpaceDN w:val="0"/>
        <w:adjustRightInd w:val="0"/>
        <w:jc w:val="both"/>
        <w:rPr>
          <w:rFonts w:ascii="Calibri" w:hAnsi="Calibri" w:cs="Calibri"/>
          <w:color w:val="000000"/>
          <w:sz w:val="22"/>
          <w:szCs w:val="22"/>
        </w:rPr>
      </w:pPr>
    </w:p>
    <w:p w14:paraId="3D8BF383"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2F5FF9">
        <w:rPr>
          <w:rFonts w:ascii="Calibri" w:hAnsi="Calibri" w:cs="Calibri"/>
          <w:b/>
          <w:bCs/>
          <w:color w:val="000000"/>
          <w:sz w:val="22"/>
          <w:szCs w:val="22"/>
        </w:rPr>
        <w:t>ΑΡΘΡΟ 1</w:t>
      </w:r>
      <w:r>
        <w:rPr>
          <w:rFonts w:ascii="Calibri" w:hAnsi="Calibri" w:cs="Calibri"/>
          <w:b/>
          <w:bCs/>
          <w:color w:val="000000"/>
          <w:sz w:val="22"/>
          <w:szCs w:val="22"/>
        </w:rPr>
        <w:t>0</w:t>
      </w:r>
      <w:r w:rsidRPr="002F5FF9">
        <w:rPr>
          <w:rFonts w:ascii="Calibri" w:hAnsi="Calibri" w:cs="Calibri"/>
          <w:b/>
          <w:bCs/>
          <w:color w:val="000000"/>
          <w:sz w:val="22"/>
          <w:szCs w:val="22"/>
        </w:rPr>
        <w:t>. ΑΝΩΤΕΡΑ ΒΙΑ</w:t>
      </w:r>
    </w:p>
    <w:p w14:paraId="3D09AAE7" w14:textId="77777777" w:rsidR="00816F44" w:rsidRPr="002A5D21" w:rsidRDefault="00816F44" w:rsidP="00C946C8">
      <w:pPr>
        <w:autoSpaceDE w:val="0"/>
        <w:autoSpaceDN w:val="0"/>
        <w:adjustRightInd w:val="0"/>
        <w:jc w:val="both"/>
        <w:rPr>
          <w:rFonts w:ascii="Calibri" w:hAnsi="Calibri" w:cs="Calibri"/>
          <w:color w:val="000000"/>
          <w:sz w:val="22"/>
          <w:szCs w:val="22"/>
        </w:rPr>
      </w:pPr>
      <w:r w:rsidRPr="002A5D21">
        <w:rPr>
          <w:rFonts w:ascii="Calibri" w:hAnsi="Calibri" w:cs="Calibri"/>
          <w:color w:val="000000"/>
          <w:sz w:val="22"/>
          <w:szCs w:val="22"/>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14:paraId="36EE303E" w14:textId="62ADFA7F" w:rsidR="00816F44" w:rsidRDefault="00816F44" w:rsidP="00C946C8">
      <w:pPr>
        <w:autoSpaceDE w:val="0"/>
        <w:autoSpaceDN w:val="0"/>
        <w:adjustRightInd w:val="0"/>
        <w:jc w:val="both"/>
        <w:rPr>
          <w:rFonts w:ascii="Calibri" w:hAnsi="Calibri" w:cs="Calibri"/>
          <w:color w:val="000000"/>
          <w:sz w:val="22"/>
          <w:szCs w:val="22"/>
        </w:rPr>
      </w:pPr>
      <w:r w:rsidRPr="002A5D21">
        <w:rPr>
          <w:rFonts w:ascii="Calibri" w:hAnsi="Calibri" w:cs="Calibri"/>
          <w:color w:val="000000"/>
          <w:sz w:val="22"/>
          <w:szCs w:val="22"/>
        </w:rPr>
        <w:t xml:space="preserve">Ο Προμηθευτής,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w:t>
      </w:r>
      <w:r>
        <w:rPr>
          <w:rFonts w:ascii="Calibri" w:hAnsi="Calibri" w:cs="Calibri"/>
          <w:color w:val="000000"/>
          <w:sz w:val="22"/>
          <w:szCs w:val="22"/>
        </w:rPr>
        <w:t>τριάντα</w:t>
      </w:r>
      <w:r w:rsidRPr="002A5D21">
        <w:rPr>
          <w:rFonts w:ascii="Calibri" w:hAnsi="Calibri" w:cs="Calibri"/>
          <w:color w:val="000000"/>
          <w:sz w:val="22"/>
          <w:szCs w:val="22"/>
        </w:rPr>
        <w:t xml:space="preserve"> (</w:t>
      </w:r>
      <w:r>
        <w:rPr>
          <w:rFonts w:ascii="Calibri" w:hAnsi="Calibri" w:cs="Calibri"/>
          <w:color w:val="000000"/>
          <w:sz w:val="22"/>
          <w:szCs w:val="22"/>
        </w:rPr>
        <w:t>3</w:t>
      </w:r>
      <w:r w:rsidRPr="002A5D21">
        <w:rPr>
          <w:rFonts w:ascii="Calibri" w:hAnsi="Calibri" w:cs="Calibri"/>
          <w:color w:val="000000"/>
          <w:sz w:val="22"/>
          <w:szCs w:val="22"/>
        </w:rPr>
        <w:t>0) περαιτέρω ημερών στο σχετικό αίτημα του Προμηθευτή, διαφορετικά, με την πάροδο άπρακτης της προθεσμίας, τεκμαίρεται αποδοχή του αιτήματος.</w:t>
      </w:r>
    </w:p>
    <w:p w14:paraId="476FD58B" w14:textId="77777777" w:rsidR="00816F44" w:rsidRPr="002A5D21" w:rsidRDefault="00816F44" w:rsidP="00C946C8">
      <w:pPr>
        <w:autoSpaceDE w:val="0"/>
        <w:autoSpaceDN w:val="0"/>
        <w:adjustRightInd w:val="0"/>
        <w:jc w:val="both"/>
        <w:rPr>
          <w:rFonts w:ascii="Calibri" w:hAnsi="Calibri" w:cs="Calibri"/>
          <w:color w:val="000000"/>
          <w:sz w:val="22"/>
          <w:szCs w:val="22"/>
        </w:rPr>
      </w:pPr>
    </w:p>
    <w:p w14:paraId="148878A2" w14:textId="77777777" w:rsidR="00816F44" w:rsidRDefault="00816F44" w:rsidP="00C946C8">
      <w:pPr>
        <w:autoSpaceDE w:val="0"/>
        <w:autoSpaceDN w:val="0"/>
        <w:adjustRightInd w:val="0"/>
        <w:jc w:val="both"/>
        <w:rPr>
          <w:rFonts w:ascii="Calibri" w:hAnsi="Calibri" w:cs="Calibri"/>
          <w:b/>
          <w:bCs/>
          <w:color w:val="000000"/>
          <w:sz w:val="22"/>
          <w:szCs w:val="22"/>
        </w:rPr>
      </w:pPr>
    </w:p>
    <w:p w14:paraId="04539815" w14:textId="74F2753C" w:rsidR="00816F44" w:rsidRPr="00947B2C" w:rsidRDefault="00816F44" w:rsidP="00C946C8">
      <w:pPr>
        <w:autoSpaceDE w:val="0"/>
        <w:autoSpaceDN w:val="0"/>
        <w:adjustRightInd w:val="0"/>
        <w:jc w:val="both"/>
        <w:rPr>
          <w:rFonts w:ascii="Calibri" w:hAnsi="Calibri" w:cs="Calibri"/>
          <w:b/>
          <w:bCs/>
          <w:color w:val="000000"/>
          <w:sz w:val="22"/>
          <w:szCs w:val="22"/>
        </w:rPr>
      </w:pPr>
      <w:r w:rsidRPr="00947B2C">
        <w:rPr>
          <w:rFonts w:ascii="Calibri" w:hAnsi="Calibri" w:cs="Calibri"/>
          <w:b/>
          <w:bCs/>
          <w:color w:val="000000"/>
          <w:sz w:val="22"/>
          <w:szCs w:val="22"/>
        </w:rPr>
        <w:t>ΑΡΘΡΟ 1</w:t>
      </w:r>
      <w:r>
        <w:rPr>
          <w:rFonts w:ascii="Calibri" w:hAnsi="Calibri" w:cs="Calibri"/>
          <w:b/>
          <w:bCs/>
          <w:color w:val="000000"/>
          <w:sz w:val="22"/>
          <w:szCs w:val="22"/>
        </w:rPr>
        <w:t>1</w:t>
      </w:r>
      <w:r w:rsidRPr="00947B2C">
        <w:rPr>
          <w:rFonts w:ascii="Calibri" w:hAnsi="Calibri" w:cs="Calibri"/>
          <w:b/>
          <w:bCs/>
          <w:color w:val="000000"/>
          <w:sz w:val="22"/>
          <w:szCs w:val="22"/>
        </w:rPr>
        <w:t>. ΑΝΑΣΤΟΛΗ – ΚΑΤΑΓΓΕΛΙΑ ΚΑΙ ΛΥΣΗ ΤΗΣ ΣΥΜΒΑΣΗΣ</w:t>
      </w:r>
    </w:p>
    <w:p w14:paraId="15FE22A4"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Η Αναθέτουσα Αρχή διατηρεί το δικαίωμα να καταγγείλει / λύσει τη σύμβαση με τον Ανάδοχο μετά από αιτιολογημένη απόφαση του αρμοδίου οργάνου της. Στη περίπτωση αυτή, ο Ανάδοχος πέραν της αμοιβής για το μέρος της Σύμβασης που έχει εκτελέσει μέχρι του χρόνου της καταγγελίας, δεν δικαιούται να λάβει κανένα επιπλέον ποσό ως αποζημίωση, εκτός των παραγγελιών προϊόντων που αποδεδειγμένα έχουν προηγηθεί της καταγγελίας και εφόσον αυτά τελικώς παραληφθούν.</w:t>
      </w:r>
    </w:p>
    <w:p w14:paraId="5183AC38"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Σε περίπτωση λύσης ή πτώχευσης του Αναδόχου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14:paraId="4372B47D" w14:textId="77777777" w:rsidR="00816F44"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 xml:space="preserve">Τροποποίηση των όρων της παρούσας σύμβασης γίνεται μόνον με μεταγενέστερη γραπτή και ρητή συμφωνία των μερών και </w:t>
      </w:r>
      <w:r>
        <w:rPr>
          <w:rFonts w:ascii="Calibri" w:hAnsi="Calibri" w:cs="Calibri"/>
          <w:color w:val="000000"/>
          <w:sz w:val="22"/>
          <w:szCs w:val="22"/>
        </w:rPr>
        <w:t xml:space="preserve">με την επιφύλαξη του άρθρου </w:t>
      </w:r>
      <w:r w:rsidRPr="00DA2041">
        <w:rPr>
          <w:rFonts w:ascii="Calibri" w:hAnsi="Calibri" w:cs="Calibri"/>
          <w:color w:val="000000"/>
          <w:sz w:val="22"/>
          <w:szCs w:val="22"/>
        </w:rPr>
        <w:t>132 και 201 (γνωμοδότηση αρμοδίου οργάνου) του Ν. 4412/2016.</w:t>
      </w:r>
    </w:p>
    <w:p w14:paraId="2282F894" w14:textId="77777777" w:rsidR="00816F44" w:rsidRDefault="00816F44" w:rsidP="00C946C8">
      <w:pPr>
        <w:autoSpaceDE w:val="0"/>
        <w:autoSpaceDN w:val="0"/>
        <w:adjustRightInd w:val="0"/>
        <w:jc w:val="both"/>
        <w:rPr>
          <w:rFonts w:ascii="Calibri" w:hAnsi="Calibri" w:cs="Calibri"/>
          <w:b/>
          <w:bCs/>
          <w:color w:val="000000"/>
          <w:sz w:val="22"/>
          <w:szCs w:val="22"/>
        </w:rPr>
      </w:pPr>
    </w:p>
    <w:p w14:paraId="1586FF17" w14:textId="77777777" w:rsidR="00816F44" w:rsidRPr="00947B2C" w:rsidRDefault="00816F44" w:rsidP="00C946C8">
      <w:pPr>
        <w:autoSpaceDE w:val="0"/>
        <w:autoSpaceDN w:val="0"/>
        <w:adjustRightInd w:val="0"/>
        <w:jc w:val="both"/>
        <w:rPr>
          <w:rFonts w:ascii="Calibri" w:hAnsi="Calibri" w:cs="Calibri"/>
          <w:b/>
          <w:bCs/>
          <w:color w:val="000000"/>
          <w:sz w:val="22"/>
          <w:szCs w:val="22"/>
        </w:rPr>
      </w:pPr>
      <w:r w:rsidRPr="00947B2C">
        <w:rPr>
          <w:rFonts w:ascii="Calibri" w:hAnsi="Calibri" w:cs="Calibri"/>
          <w:b/>
          <w:bCs/>
          <w:color w:val="000000"/>
          <w:sz w:val="22"/>
          <w:szCs w:val="22"/>
        </w:rPr>
        <w:t>ΑΡΘΡ</w:t>
      </w:r>
      <w:r w:rsidRPr="00947B2C">
        <w:rPr>
          <w:rFonts w:ascii="Calibri" w:hAnsi="Calibri" w:cs="Calibri"/>
          <w:b/>
          <w:bCs/>
          <w:color w:val="000000"/>
          <w:sz w:val="22"/>
          <w:szCs w:val="22"/>
          <w:lang w:val="en-US"/>
        </w:rPr>
        <w:t>O</w:t>
      </w:r>
      <w:r w:rsidRPr="00947B2C">
        <w:rPr>
          <w:rFonts w:ascii="Calibri" w:hAnsi="Calibri" w:cs="Calibri"/>
          <w:b/>
          <w:bCs/>
          <w:color w:val="000000"/>
          <w:sz w:val="22"/>
          <w:szCs w:val="22"/>
        </w:rPr>
        <w:t xml:space="preserve"> 1</w:t>
      </w:r>
      <w:r>
        <w:rPr>
          <w:rFonts w:ascii="Calibri" w:hAnsi="Calibri" w:cs="Calibri"/>
          <w:b/>
          <w:bCs/>
          <w:color w:val="000000"/>
          <w:sz w:val="22"/>
          <w:szCs w:val="22"/>
        </w:rPr>
        <w:t>2.</w:t>
      </w:r>
      <w:r w:rsidRPr="00947B2C">
        <w:rPr>
          <w:rFonts w:ascii="Calibri" w:hAnsi="Calibri" w:cs="Calibri"/>
          <w:b/>
          <w:bCs/>
          <w:color w:val="000000"/>
          <w:sz w:val="22"/>
          <w:szCs w:val="22"/>
        </w:rPr>
        <w:t xml:space="preserve"> ΕΚΧΩΡΗΣΗ – ΜΕΤΑΒΙΒΑΣΗ ΣΥΜΒΑΣΗΣ</w:t>
      </w:r>
    </w:p>
    <w:p w14:paraId="76F4C71B" w14:textId="229EF37C" w:rsidR="00816F44"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 xml:space="preserve">Ο ανάδοχος δεν δικαιούται να μεταβιβάσει ή εκχωρήσει τη σύμβαση ή μέρος αυτής.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ή σε άλλη χώρα της ΕΕ και </w:t>
      </w:r>
      <w:r w:rsidRPr="00224B41">
        <w:rPr>
          <w:rFonts w:ascii="Calibri" w:hAnsi="Calibri" w:cs="Calibri"/>
          <w:color w:val="000000"/>
          <w:sz w:val="22"/>
          <w:szCs w:val="22"/>
        </w:rPr>
        <w:t>σύμφωνα με τα προβλεπόμενα στις διατάξεις του Ν 4270/2014.</w:t>
      </w:r>
    </w:p>
    <w:p w14:paraId="46EFAFD1" w14:textId="7438C19C" w:rsidR="00816F44" w:rsidRDefault="00816F44" w:rsidP="00C946C8">
      <w:pPr>
        <w:autoSpaceDE w:val="0"/>
        <w:autoSpaceDN w:val="0"/>
        <w:adjustRightInd w:val="0"/>
        <w:jc w:val="both"/>
        <w:rPr>
          <w:rFonts w:ascii="Calibri" w:hAnsi="Calibri" w:cs="Calibri"/>
          <w:color w:val="000000"/>
          <w:sz w:val="22"/>
          <w:szCs w:val="22"/>
        </w:rPr>
      </w:pPr>
    </w:p>
    <w:p w14:paraId="406871F6" w14:textId="01E8C09D" w:rsidR="00816F44" w:rsidRDefault="00816F44" w:rsidP="00C946C8">
      <w:pPr>
        <w:autoSpaceDE w:val="0"/>
        <w:autoSpaceDN w:val="0"/>
        <w:adjustRightInd w:val="0"/>
        <w:jc w:val="both"/>
        <w:rPr>
          <w:rFonts w:ascii="Calibri" w:hAnsi="Calibri" w:cs="Calibri"/>
          <w:color w:val="000000"/>
          <w:sz w:val="22"/>
          <w:szCs w:val="22"/>
        </w:rPr>
      </w:pPr>
    </w:p>
    <w:p w14:paraId="5931FD22" w14:textId="6DC8E0BC" w:rsidR="00816F44" w:rsidRDefault="00816F44" w:rsidP="00C946C8">
      <w:pPr>
        <w:autoSpaceDE w:val="0"/>
        <w:autoSpaceDN w:val="0"/>
        <w:adjustRightInd w:val="0"/>
        <w:jc w:val="both"/>
        <w:rPr>
          <w:rFonts w:ascii="Calibri" w:hAnsi="Calibri" w:cs="Calibri"/>
          <w:color w:val="000000"/>
          <w:sz w:val="22"/>
          <w:szCs w:val="22"/>
        </w:rPr>
      </w:pPr>
    </w:p>
    <w:p w14:paraId="4E6285E8" w14:textId="77777777" w:rsidR="00816F44" w:rsidRPr="00947B2C" w:rsidRDefault="00816F44" w:rsidP="00C946C8">
      <w:pPr>
        <w:autoSpaceDE w:val="0"/>
        <w:autoSpaceDN w:val="0"/>
        <w:adjustRightInd w:val="0"/>
        <w:jc w:val="both"/>
        <w:rPr>
          <w:rFonts w:ascii="Calibri" w:hAnsi="Calibri" w:cs="Calibri"/>
          <w:color w:val="000000"/>
          <w:sz w:val="22"/>
          <w:szCs w:val="22"/>
        </w:rPr>
      </w:pPr>
    </w:p>
    <w:p w14:paraId="0BE2F9B5" w14:textId="77777777" w:rsidR="00816F44" w:rsidRPr="00160A78" w:rsidRDefault="00816F44" w:rsidP="00C946C8">
      <w:pPr>
        <w:autoSpaceDE w:val="0"/>
        <w:autoSpaceDN w:val="0"/>
        <w:adjustRightInd w:val="0"/>
        <w:jc w:val="both"/>
        <w:rPr>
          <w:rFonts w:ascii="Calibri" w:hAnsi="Calibri" w:cs="Calibri"/>
          <w:b/>
          <w:bCs/>
          <w:color w:val="000000"/>
          <w:sz w:val="22"/>
          <w:szCs w:val="22"/>
        </w:rPr>
      </w:pPr>
      <w:r w:rsidRPr="00160A78">
        <w:rPr>
          <w:rFonts w:ascii="Calibri" w:hAnsi="Calibri" w:cs="Calibri"/>
          <w:b/>
          <w:bCs/>
          <w:color w:val="000000"/>
          <w:sz w:val="22"/>
          <w:szCs w:val="22"/>
        </w:rPr>
        <w:t>ΑΡΘΡΟ 1</w:t>
      </w:r>
      <w:r>
        <w:rPr>
          <w:rFonts w:ascii="Calibri" w:hAnsi="Calibri" w:cs="Calibri"/>
          <w:b/>
          <w:bCs/>
          <w:color w:val="000000"/>
          <w:sz w:val="22"/>
          <w:szCs w:val="22"/>
        </w:rPr>
        <w:t>3</w:t>
      </w:r>
      <w:r w:rsidRPr="00160A78">
        <w:rPr>
          <w:rFonts w:ascii="Calibri" w:hAnsi="Calibri" w:cs="Calibri"/>
          <w:b/>
          <w:bCs/>
          <w:color w:val="000000"/>
          <w:sz w:val="22"/>
          <w:szCs w:val="22"/>
        </w:rPr>
        <w:t>. ΕΚΤΕΛΕΣΗ ΤΗΣ ΣΥΜΒΑΣΗΣ</w:t>
      </w:r>
    </w:p>
    <w:p w14:paraId="1D923AF8" w14:textId="77777777" w:rsidR="00816F44" w:rsidRPr="00160A78" w:rsidRDefault="00816F44" w:rsidP="00C946C8">
      <w:pPr>
        <w:autoSpaceDE w:val="0"/>
        <w:autoSpaceDN w:val="0"/>
        <w:adjustRightInd w:val="0"/>
        <w:jc w:val="both"/>
        <w:rPr>
          <w:rFonts w:ascii="Calibri" w:hAnsi="Calibri" w:cs="Calibri"/>
          <w:sz w:val="22"/>
          <w:szCs w:val="22"/>
        </w:rPr>
      </w:pPr>
      <w:r w:rsidRPr="00160A78">
        <w:rPr>
          <w:rFonts w:ascii="Calibri" w:hAnsi="Calibri" w:cs="Calibri"/>
          <w:sz w:val="22"/>
          <w:szCs w:val="22"/>
        </w:rPr>
        <w:t>Η σύμβαση θεωρείται ότι εκτελέστηκε:</w:t>
      </w:r>
    </w:p>
    <w:p w14:paraId="0DED0800" w14:textId="77777777" w:rsidR="00816F44" w:rsidRPr="003C55F0" w:rsidRDefault="00816F44" w:rsidP="00C946C8">
      <w:pPr>
        <w:autoSpaceDE w:val="0"/>
        <w:autoSpaceDN w:val="0"/>
        <w:adjustRightInd w:val="0"/>
        <w:jc w:val="both"/>
        <w:rPr>
          <w:rFonts w:ascii="Calibri" w:hAnsi="Calibri" w:cs="Calibri"/>
          <w:sz w:val="22"/>
          <w:szCs w:val="22"/>
        </w:rPr>
      </w:pPr>
      <w:r w:rsidRPr="00160A78">
        <w:rPr>
          <w:rFonts w:ascii="Calibri" w:hAnsi="Calibri" w:cs="Calibri"/>
          <w:sz w:val="22"/>
          <w:szCs w:val="22"/>
        </w:rPr>
        <w:t xml:space="preserve">α) όταν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w:t>
      </w:r>
      <w:r w:rsidRPr="003C55F0">
        <w:rPr>
          <w:rFonts w:ascii="Calibri" w:hAnsi="Calibri" w:cs="Calibri"/>
          <w:sz w:val="22"/>
          <w:szCs w:val="22"/>
        </w:rPr>
        <w:t xml:space="preserve">όργανο. </w:t>
      </w:r>
    </w:p>
    <w:p w14:paraId="59589B8D" w14:textId="77777777" w:rsidR="00816F44" w:rsidRPr="003C55F0" w:rsidRDefault="00816F44"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β) Παραλήφθηκαν οριστικά ποσοτικά και ποιοτικά τα υλικά που παραδόθηκαν.</w:t>
      </w:r>
    </w:p>
    <w:p w14:paraId="375448DD" w14:textId="77777777" w:rsidR="00816F44" w:rsidRPr="003C55F0" w:rsidRDefault="00816F44"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 xml:space="preserve">γ) Έγινε η αποπληρωμή του συμβατικού τιμήματος, αφού προηγουμένως επιβλήθηκαν κυρώσεις ή εκπτώσεις . </w:t>
      </w:r>
    </w:p>
    <w:p w14:paraId="377C1B8E" w14:textId="77777777" w:rsidR="00816F44" w:rsidRPr="003C55F0" w:rsidRDefault="00816F44"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14:paraId="2F39E530" w14:textId="77777777" w:rsidR="00816F44" w:rsidRPr="003C55F0" w:rsidRDefault="00816F44" w:rsidP="00C946C8">
      <w:pPr>
        <w:autoSpaceDE w:val="0"/>
        <w:autoSpaceDN w:val="0"/>
        <w:adjustRightInd w:val="0"/>
        <w:jc w:val="both"/>
      </w:pPr>
    </w:p>
    <w:p w14:paraId="5B1A2AAB" w14:textId="77777777" w:rsidR="00816F44" w:rsidRPr="003C55F0" w:rsidRDefault="00816F44" w:rsidP="00C946C8">
      <w:pPr>
        <w:autoSpaceDE w:val="0"/>
        <w:autoSpaceDN w:val="0"/>
        <w:adjustRightInd w:val="0"/>
        <w:jc w:val="both"/>
        <w:rPr>
          <w:rFonts w:ascii="Calibri" w:hAnsi="Calibri" w:cs="Calibri"/>
          <w:b/>
          <w:bCs/>
          <w:color w:val="000000"/>
          <w:sz w:val="22"/>
          <w:szCs w:val="22"/>
        </w:rPr>
      </w:pPr>
      <w:r w:rsidRPr="003C55F0">
        <w:rPr>
          <w:rFonts w:ascii="Calibri" w:hAnsi="Calibri" w:cs="Calibri"/>
          <w:b/>
          <w:bCs/>
          <w:color w:val="000000"/>
          <w:sz w:val="22"/>
          <w:szCs w:val="22"/>
        </w:rPr>
        <w:t>ΑΡΘΡΟ 14. ΛΟΙΠΕΣ ΔΙΑΤΑΞΕΙΣ</w:t>
      </w:r>
    </w:p>
    <w:p w14:paraId="15E3BFDC" w14:textId="77777777" w:rsidR="00816F44" w:rsidRPr="002F5FF9" w:rsidRDefault="00816F44" w:rsidP="00C946C8">
      <w:pPr>
        <w:autoSpaceDE w:val="0"/>
        <w:autoSpaceDN w:val="0"/>
        <w:adjustRightInd w:val="0"/>
        <w:jc w:val="both"/>
        <w:rPr>
          <w:rFonts w:ascii="Calibri" w:hAnsi="Calibri" w:cs="Calibri"/>
          <w:color w:val="000000"/>
          <w:sz w:val="22"/>
          <w:szCs w:val="22"/>
        </w:rPr>
      </w:pPr>
      <w:r w:rsidRPr="003C55F0">
        <w:rPr>
          <w:rFonts w:ascii="Calibri" w:hAnsi="Calibri" w:cs="Calibri"/>
          <w:color w:val="000000"/>
          <w:sz w:val="22"/>
          <w:szCs w:val="22"/>
        </w:rPr>
        <w:t>Οι σχετικές περί προμηθειών Διατάξεις του Ν. 4412/2014, η υπ’ αριθμ. Πρωτ. ………… από …………………….. διακήρυξη του σχετικού διαγωνισμού και η υπ’ αριθμ. Πρωτ. ………………….από …………………….. κατατεθείσα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 η σειρά προτεραιότητας και ισχύος είναι η ακόλουθη:</w:t>
      </w:r>
    </w:p>
    <w:p w14:paraId="5D441750"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2F5FF9">
        <w:rPr>
          <w:rFonts w:ascii="Calibri" w:hAnsi="Calibri" w:cs="Calibri"/>
          <w:color w:val="000000"/>
          <w:sz w:val="22"/>
          <w:szCs w:val="22"/>
        </w:rPr>
        <w:t>α) Η παρούσα σύμβαση</w:t>
      </w:r>
    </w:p>
    <w:p w14:paraId="183F4157"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β) Οι διατάξεις περί προμηθειών</w:t>
      </w:r>
    </w:p>
    <w:p w14:paraId="4DBA61F3"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γ) Η διακήρυξη του διαγωνισμού</w:t>
      </w:r>
    </w:p>
    <w:p w14:paraId="024C7BBA"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δ) Η προσφορά του Αναδόχου</w:t>
      </w:r>
    </w:p>
    <w:p w14:paraId="4B3336E2" w14:textId="77777777" w:rsidR="00816F44" w:rsidRPr="00947B2C"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14:paraId="06CD4B4F" w14:textId="77777777" w:rsidR="00816F44" w:rsidRPr="003C55F0" w:rsidRDefault="00816F44"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 xml:space="preserve">Αντίκλητος του Αναδόχου, στον οποίο μπορούν να γίνονται όλες οι κοινοποιήσεις από την Αναθέτουσα Αρχή προς τον Ανάδοχο ορίζεται με την παρούσα ο κ.………………………., κάτοικος </w:t>
      </w:r>
      <w:r w:rsidRPr="003C55F0">
        <w:rPr>
          <w:rFonts w:ascii="Calibri" w:hAnsi="Calibri" w:cs="Calibri"/>
          <w:color w:val="000000"/>
          <w:sz w:val="22"/>
          <w:szCs w:val="22"/>
        </w:rPr>
        <w:t xml:space="preserve">………………., επί της οδού …………………………………. Τ.Κ. …………….. τηλ: 210 ……………… , fax: 210 …………….., 210 ………………….. </w:t>
      </w:r>
      <w:r w:rsidRPr="003C55F0">
        <w:rPr>
          <w:rFonts w:ascii="Calibri" w:hAnsi="Calibri" w:cs="Calibri"/>
          <w:color w:val="000000"/>
          <w:sz w:val="22"/>
          <w:szCs w:val="22"/>
          <w:lang w:val="en-US"/>
        </w:rPr>
        <w:t>email</w:t>
      </w:r>
      <w:r w:rsidRPr="003C55F0">
        <w:rPr>
          <w:rFonts w:ascii="Calibri" w:hAnsi="Calibri" w:cs="Calibri"/>
          <w:color w:val="000000"/>
          <w:sz w:val="22"/>
          <w:szCs w:val="22"/>
        </w:rPr>
        <w:t xml:space="preserve">………………… </w:t>
      </w:r>
    </w:p>
    <w:p w14:paraId="0CCEB998" w14:textId="77777777" w:rsidR="00816F44" w:rsidRPr="003C55F0" w:rsidRDefault="00816F44" w:rsidP="00C946C8">
      <w:pPr>
        <w:autoSpaceDE w:val="0"/>
        <w:autoSpaceDN w:val="0"/>
        <w:adjustRightInd w:val="0"/>
        <w:jc w:val="both"/>
        <w:rPr>
          <w:rFonts w:ascii="Calibri" w:hAnsi="Calibri" w:cs="Calibri"/>
          <w:color w:val="000000"/>
          <w:sz w:val="22"/>
          <w:szCs w:val="22"/>
        </w:rPr>
      </w:pPr>
      <w:r w:rsidRPr="003C55F0">
        <w:rPr>
          <w:rFonts w:ascii="Calibri" w:hAnsi="Calibri" w:cs="Calibri"/>
          <w:color w:val="000000"/>
          <w:sz w:val="22"/>
          <w:szCs w:val="22"/>
        </w:rPr>
        <w:t xml:space="preserve">Η κοινοποίηση εγγράφων από την Αναθέτουσα Αρχή στον Ανάδοχο θα γίνεται με κάθε πρόσφορο μέσο ήτοι με ταχυδρομική επιστολή, τηλεομοιοτυπία, ή ηλεκτρονικά μέσα. </w:t>
      </w:r>
    </w:p>
    <w:p w14:paraId="40CB94AD" w14:textId="77777777" w:rsidR="00816F44" w:rsidRDefault="00816F44" w:rsidP="00C946C8">
      <w:pPr>
        <w:autoSpaceDE w:val="0"/>
        <w:autoSpaceDN w:val="0"/>
        <w:adjustRightInd w:val="0"/>
        <w:jc w:val="both"/>
        <w:rPr>
          <w:rFonts w:ascii="Calibri" w:hAnsi="Calibri" w:cs="Calibri"/>
          <w:b/>
          <w:bCs/>
          <w:color w:val="000000"/>
          <w:sz w:val="22"/>
          <w:szCs w:val="22"/>
        </w:rPr>
      </w:pPr>
    </w:p>
    <w:p w14:paraId="6F13B0F2" w14:textId="20CF03A5" w:rsidR="00816F44" w:rsidRPr="003C55F0" w:rsidRDefault="00816F44" w:rsidP="00C946C8">
      <w:pPr>
        <w:autoSpaceDE w:val="0"/>
        <w:autoSpaceDN w:val="0"/>
        <w:adjustRightInd w:val="0"/>
        <w:jc w:val="both"/>
        <w:rPr>
          <w:rFonts w:ascii="Calibri" w:hAnsi="Calibri" w:cs="Calibri"/>
          <w:b/>
          <w:bCs/>
          <w:color w:val="000000"/>
          <w:sz w:val="22"/>
          <w:szCs w:val="22"/>
        </w:rPr>
      </w:pPr>
      <w:r w:rsidRPr="003C55F0">
        <w:rPr>
          <w:rFonts w:ascii="Calibri" w:hAnsi="Calibri" w:cs="Calibri"/>
          <w:b/>
          <w:bCs/>
          <w:color w:val="000000"/>
          <w:sz w:val="22"/>
          <w:szCs w:val="22"/>
        </w:rPr>
        <w:t>ΑΡΘΡΟ 15. ΕΦΑΡΜΟΣΤΕΟ ΔΙΚΑΙΟ – ΕΠΙΛΥΣΗ ΔΙΑΦΟΡΩΝ</w:t>
      </w:r>
    </w:p>
    <w:p w14:paraId="61782760" w14:textId="77777777" w:rsidR="00816F44" w:rsidRPr="003C55F0" w:rsidRDefault="00816F44" w:rsidP="00C946C8">
      <w:pPr>
        <w:autoSpaceDE w:val="0"/>
        <w:autoSpaceDN w:val="0"/>
        <w:adjustRightInd w:val="0"/>
        <w:jc w:val="both"/>
        <w:rPr>
          <w:rFonts w:ascii="Calibri" w:hAnsi="Calibri" w:cs="Calibri"/>
          <w:color w:val="000000"/>
          <w:sz w:val="22"/>
          <w:szCs w:val="22"/>
        </w:rPr>
      </w:pPr>
      <w:r w:rsidRPr="003C55F0">
        <w:rPr>
          <w:rFonts w:ascii="Calibri" w:hAnsi="Calibri" w:cs="Calibri"/>
          <w:color w:val="000000"/>
          <w:sz w:val="22"/>
          <w:szCs w:val="22"/>
        </w:rPr>
        <w:t>Ο Ανάδοχος του έργου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14:paraId="598B8AA1" w14:textId="77777777" w:rsidR="00816F44" w:rsidRPr="003C55F0" w:rsidRDefault="00816F44" w:rsidP="00C946C8">
      <w:pPr>
        <w:autoSpaceDE w:val="0"/>
        <w:autoSpaceDN w:val="0"/>
        <w:adjustRightInd w:val="0"/>
        <w:jc w:val="both"/>
        <w:rPr>
          <w:rFonts w:ascii="Calibri" w:hAnsi="Calibri" w:cs="Calibri"/>
          <w:color w:val="000000"/>
          <w:sz w:val="22"/>
          <w:szCs w:val="22"/>
        </w:rPr>
      </w:pPr>
      <w:r w:rsidRPr="003C55F0">
        <w:rPr>
          <w:rFonts w:ascii="Calibri" w:hAnsi="Calibri" w:cs="Calibri"/>
          <w:color w:val="000000"/>
          <w:sz w:val="22"/>
          <w:szCs w:val="22"/>
        </w:rPr>
        <w:t>Επί διαφωνίας, κάθε διαφορά θα λύεται από τα ελληνικά δικαστήρια και συγκεκριμένα τα δικαστήρια Αθηνών, εφαρμοστέο δε δίκαιο είναι το Ελληνικό και το κοινοτικό.</w:t>
      </w:r>
    </w:p>
    <w:p w14:paraId="59522CE3" w14:textId="77777777" w:rsidR="00816F44" w:rsidRPr="00947B2C" w:rsidRDefault="00816F44" w:rsidP="00C946C8">
      <w:pPr>
        <w:autoSpaceDE w:val="0"/>
        <w:autoSpaceDN w:val="0"/>
        <w:adjustRightInd w:val="0"/>
        <w:jc w:val="both"/>
        <w:rPr>
          <w:rFonts w:ascii="Calibri" w:hAnsi="Calibri" w:cs="Calibri"/>
          <w:sz w:val="22"/>
          <w:szCs w:val="22"/>
        </w:rPr>
      </w:pPr>
      <w:r w:rsidRPr="003C55F0">
        <w:rPr>
          <w:rFonts w:ascii="Calibri" w:hAnsi="Calibri" w:cs="Calibri"/>
          <w:color w:val="000000"/>
          <w:sz w:val="22"/>
          <w:szCs w:val="22"/>
        </w:rPr>
        <w:t>Δεν αποκλείεται, ωστόσο,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14:paraId="4090D79B" w14:textId="703FDF1B" w:rsidR="00816F44" w:rsidRDefault="00816F44" w:rsidP="00C946C8">
      <w:pPr>
        <w:autoSpaceDE w:val="0"/>
        <w:autoSpaceDN w:val="0"/>
        <w:adjustRightInd w:val="0"/>
        <w:jc w:val="both"/>
        <w:rPr>
          <w:rFonts w:ascii="Calibri" w:hAnsi="Calibri" w:cs="Calibri"/>
          <w:sz w:val="22"/>
          <w:szCs w:val="22"/>
        </w:rPr>
      </w:pPr>
      <w:r w:rsidRPr="00947B2C">
        <w:rPr>
          <w:rFonts w:ascii="Calibri" w:hAnsi="Calibri" w:cs="Calibri"/>
          <w:sz w:val="22"/>
          <w:szCs w:val="22"/>
        </w:rPr>
        <w:t xml:space="preserve">Ειδικά κατά των αποφάσεων που επιβάλλουν σε βάρος του αναδόχου κυρώσεις δυνάμει των άρθρων 203 (κήρυξη οικονομικού φορέα εκπτώτου), 206 (χρόνος παράδοσης υλικών), 207 (κυρώσεις για εκπρόθεσμη παράδοση προμήθειας), 213 (απόρριψη συμβατικών υλικών - αντικατάσταση) του Ν. 4412/2016 μπορεί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της αναθέτουσας αρχής, ύστερα από γνωμοδότηση του αρμόδιου συλλογικού οργάνου και η απόφαση που θα εκδοθεί δεν επιδέχεται προσβολή με άλλη οποιασδήποτε φύσεως διοικητική </w:t>
      </w:r>
      <w:r w:rsidRPr="003C55F0">
        <w:rPr>
          <w:rFonts w:ascii="Calibri" w:hAnsi="Calibri" w:cs="Calibri"/>
          <w:sz w:val="22"/>
          <w:szCs w:val="22"/>
        </w:rPr>
        <w:t>προσφυγή.</w:t>
      </w:r>
    </w:p>
    <w:p w14:paraId="5D5EF60F" w14:textId="1F1282FB" w:rsidR="00816F44" w:rsidRDefault="00816F44" w:rsidP="00C946C8">
      <w:pPr>
        <w:autoSpaceDE w:val="0"/>
        <w:autoSpaceDN w:val="0"/>
        <w:adjustRightInd w:val="0"/>
        <w:jc w:val="both"/>
        <w:rPr>
          <w:rFonts w:ascii="Calibri" w:hAnsi="Calibri" w:cs="Calibri"/>
          <w:color w:val="000000"/>
          <w:sz w:val="22"/>
          <w:szCs w:val="22"/>
        </w:rPr>
      </w:pPr>
    </w:p>
    <w:p w14:paraId="24378F62" w14:textId="77777777" w:rsidR="00816F44" w:rsidRPr="003C55F0" w:rsidRDefault="00816F44" w:rsidP="00C946C8">
      <w:pPr>
        <w:autoSpaceDE w:val="0"/>
        <w:autoSpaceDN w:val="0"/>
        <w:adjustRightInd w:val="0"/>
        <w:jc w:val="both"/>
        <w:rPr>
          <w:rFonts w:ascii="Calibri" w:hAnsi="Calibri" w:cs="Calibri"/>
          <w:color w:val="000000"/>
          <w:sz w:val="22"/>
          <w:szCs w:val="22"/>
        </w:rPr>
      </w:pPr>
    </w:p>
    <w:p w14:paraId="0FAC38AB" w14:textId="77777777" w:rsidR="00816F44" w:rsidRPr="003C55F0" w:rsidRDefault="00816F44" w:rsidP="00C946C8">
      <w:pPr>
        <w:autoSpaceDE w:val="0"/>
        <w:autoSpaceDN w:val="0"/>
        <w:adjustRightInd w:val="0"/>
        <w:jc w:val="both"/>
        <w:rPr>
          <w:rFonts w:ascii="Calibri" w:hAnsi="Calibri" w:cs="Calibri"/>
          <w:color w:val="000000"/>
          <w:sz w:val="22"/>
          <w:szCs w:val="22"/>
        </w:rPr>
      </w:pPr>
      <w:r w:rsidRPr="003C55F0">
        <w:rPr>
          <w:rFonts w:ascii="Calibri" w:hAnsi="Calibri" w:cs="Calibri"/>
          <w:color w:val="000000"/>
          <w:sz w:val="22"/>
          <w:szCs w:val="22"/>
        </w:rPr>
        <w:t xml:space="preserve">Σε πίστωση των ανωτέρω συντάχθηκε η παρούσα σύμβαση σε τρία (3) πρωτότυπα. Δύο (2)έλαβε η Αναθέτουσα Αρχή και ένα (1) ο Προμηθευτής </w:t>
      </w:r>
    </w:p>
    <w:p w14:paraId="5D06A60D" w14:textId="77777777" w:rsidR="00816F44" w:rsidRPr="00947B2C" w:rsidRDefault="00816F44" w:rsidP="00C946C8">
      <w:pPr>
        <w:jc w:val="center"/>
        <w:rPr>
          <w:rFonts w:ascii="Calibri" w:hAnsi="Calibri" w:cs="Calibri"/>
          <w:b/>
          <w:bCs/>
          <w:color w:val="000000"/>
          <w:sz w:val="22"/>
          <w:szCs w:val="22"/>
        </w:rPr>
      </w:pPr>
      <w:r w:rsidRPr="003C55F0">
        <w:rPr>
          <w:rFonts w:ascii="Calibri" w:hAnsi="Calibri" w:cs="Calibri"/>
          <w:b/>
          <w:bCs/>
          <w:color w:val="000000"/>
          <w:sz w:val="22"/>
          <w:szCs w:val="22"/>
        </w:rPr>
        <w:t>ΤΑ ΣΥΜΒΑΛΛΟΜΕΝΑ ΜΕΡΗ</w:t>
      </w:r>
    </w:p>
    <w:p w14:paraId="631D27D2" w14:textId="77777777" w:rsidR="00816F44" w:rsidRPr="00947B2C" w:rsidRDefault="00816F44" w:rsidP="00C17944">
      <w:pPr>
        <w:rPr>
          <w:rFonts w:ascii="Calibri" w:hAnsi="Calibri" w:cs="Calibri"/>
          <w:b/>
          <w:bCs/>
          <w:color w:val="000000"/>
          <w:sz w:val="22"/>
          <w:szCs w:val="22"/>
        </w:rPr>
      </w:pPr>
    </w:p>
    <w:p w14:paraId="708DA117" w14:textId="097DC89B" w:rsidR="00816F44" w:rsidRDefault="00816F44" w:rsidP="00C17944">
      <w:pPr>
        <w:jc w:val="both"/>
      </w:pPr>
      <w:r>
        <w:rPr>
          <w:rFonts w:ascii="Calibri" w:hAnsi="Calibri" w:cs="Calibri"/>
          <w:b/>
          <w:bCs/>
          <w:color w:val="000000"/>
          <w:sz w:val="22"/>
          <w:szCs w:val="22"/>
        </w:rPr>
        <w:t>Για την ΑΕΜΥ Α.Ε.</w:t>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sidRPr="00947B2C">
        <w:rPr>
          <w:rFonts w:ascii="Calibri" w:hAnsi="Calibri" w:cs="Calibri"/>
          <w:b/>
          <w:bCs/>
          <w:color w:val="000000"/>
          <w:sz w:val="22"/>
          <w:szCs w:val="22"/>
        </w:rPr>
        <w:tab/>
      </w:r>
      <w:r w:rsidRPr="00947B2C">
        <w:rPr>
          <w:rFonts w:ascii="Calibri" w:hAnsi="Calibri" w:cs="Calibri"/>
          <w:b/>
          <w:bCs/>
          <w:color w:val="000000"/>
          <w:sz w:val="22"/>
          <w:szCs w:val="22"/>
        </w:rPr>
        <w:tab/>
      </w:r>
      <w:r w:rsidRPr="00947B2C">
        <w:rPr>
          <w:rFonts w:ascii="Calibri" w:hAnsi="Calibri" w:cs="Calibri"/>
          <w:b/>
          <w:bCs/>
          <w:color w:val="000000"/>
          <w:sz w:val="22"/>
          <w:szCs w:val="22"/>
        </w:rPr>
        <w:tab/>
      </w:r>
      <w:r w:rsidRPr="00947B2C">
        <w:rPr>
          <w:rFonts w:ascii="Calibri" w:hAnsi="Calibri" w:cs="Calibri"/>
          <w:b/>
          <w:bCs/>
          <w:color w:val="000000"/>
          <w:sz w:val="22"/>
          <w:szCs w:val="22"/>
        </w:rPr>
        <w:tab/>
      </w:r>
      <w:r w:rsidRPr="00947B2C">
        <w:rPr>
          <w:rFonts w:ascii="Calibri" w:hAnsi="Calibri" w:cs="Calibri"/>
          <w:b/>
          <w:bCs/>
          <w:color w:val="000000"/>
          <w:sz w:val="22"/>
          <w:szCs w:val="22"/>
        </w:rPr>
        <w:tab/>
      </w:r>
      <w:r>
        <w:rPr>
          <w:rFonts w:ascii="Calibri" w:hAnsi="Calibri" w:cs="Calibri"/>
          <w:b/>
          <w:bCs/>
          <w:color w:val="000000"/>
          <w:sz w:val="22"/>
          <w:szCs w:val="22"/>
        </w:rPr>
        <w:t xml:space="preserve">                </w:t>
      </w:r>
      <w:r w:rsidRPr="00947B2C">
        <w:rPr>
          <w:rFonts w:ascii="Calibri" w:hAnsi="Calibri" w:cs="Calibri"/>
          <w:b/>
          <w:bCs/>
          <w:color w:val="000000"/>
          <w:sz w:val="22"/>
          <w:szCs w:val="22"/>
        </w:rPr>
        <w:t>Για την εταιρεία</w:t>
      </w:r>
    </w:p>
  </w:endnote>
  <w:endnote w:id="4">
    <w:p w14:paraId="0469EE96" w14:textId="77777777" w:rsidR="00816F44" w:rsidRDefault="00816F44" w:rsidP="007715DA">
      <w:pPr>
        <w:pStyle w:val="aff0"/>
        <w:tabs>
          <w:tab w:val="left" w:pos="284"/>
        </w:tabs>
        <w:ind w:firstLine="0"/>
      </w:pPr>
    </w:p>
  </w:endnote>
  <w:endnote w:id="5">
    <w:p w14:paraId="6EF2B473" w14:textId="77777777" w:rsidR="00816F44" w:rsidRDefault="00816F44" w:rsidP="007715DA">
      <w:pPr>
        <w:pStyle w:val="aff0"/>
        <w:tabs>
          <w:tab w:val="left" w:pos="284"/>
        </w:tabs>
        <w:ind w:firstLine="0"/>
      </w:pPr>
    </w:p>
  </w:endnote>
  <w:endnote w:id="6">
    <w:p w14:paraId="70019650" w14:textId="77777777" w:rsidR="00816F44" w:rsidRDefault="00816F44" w:rsidP="007715DA">
      <w:pPr>
        <w:pStyle w:val="aff0"/>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font293">
    <w:altName w:val="Times New Roman"/>
    <w:charset w:val="A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48984" w14:textId="6DA9A994" w:rsidR="00816F44" w:rsidRDefault="00816F44" w:rsidP="001B5A66">
    <w:pPr>
      <w:pStyle w:val="a8"/>
      <w:pBdr>
        <w:top w:val="thinThickSmallGap" w:sz="24" w:space="0" w:color="622423"/>
      </w:pBdr>
      <w:tabs>
        <w:tab w:val="clear" w:pos="4153"/>
        <w:tab w:val="clear" w:pos="8306"/>
        <w:tab w:val="right" w:pos="9070"/>
      </w:tabs>
      <w:jc w:val="center"/>
      <w:rPr>
        <w:rFonts w:ascii="Cambria" w:hAnsi="Cambria" w:cs="Cambria"/>
      </w:rPr>
    </w:pPr>
    <w:r>
      <w:rPr>
        <w:rFonts w:ascii="Cambria" w:hAnsi="Cambria" w:cs="Cambria"/>
      </w:rPr>
      <w:t>Συνοπτικός Διαγωνισμός για την προμήθεια</w:t>
    </w:r>
    <w:r w:rsidRPr="00BF2728">
      <w:rPr>
        <w:rFonts w:ascii="Cambria" w:hAnsi="Cambria" w:cs="Cambria"/>
      </w:rPr>
      <w:t xml:space="preserve"> </w:t>
    </w:r>
    <w:r>
      <w:rPr>
        <w:rFonts w:ascii="Cambria" w:hAnsi="Cambria" w:cs="Cambria"/>
      </w:rPr>
      <w:t>Ειδών Σίτισης για τις ανάγκες του Γενικού Νοσοκομείου Θήρας.</w:t>
    </w:r>
  </w:p>
  <w:p w14:paraId="268C4C1F" w14:textId="4DDD510B" w:rsidR="00816F44" w:rsidRDefault="00816F44" w:rsidP="001B5A66">
    <w:pPr>
      <w:pStyle w:val="a8"/>
      <w:pBdr>
        <w:top w:val="thinThickSmallGap" w:sz="24" w:space="0" w:color="622423"/>
      </w:pBdr>
      <w:tabs>
        <w:tab w:val="clear" w:pos="4153"/>
        <w:tab w:val="clear" w:pos="8306"/>
        <w:tab w:val="center" w:pos="4536"/>
        <w:tab w:val="right" w:pos="9072"/>
      </w:tabs>
      <w:rPr>
        <w:rFonts w:ascii="Cambria" w:hAnsi="Cambria" w:cs="Cambria"/>
      </w:rPr>
    </w:pPr>
    <w:r>
      <w:tab/>
    </w:r>
    <w:r>
      <w:fldChar w:fldCharType="begin"/>
    </w:r>
    <w:r>
      <w:instrText xml:space="preserve"> PAGE   \* MERGEFORMAT </w:instrText>
    </w:r>
    <w:r>
      <w:fldChar w:fldCharType="separate"/>
    </w:r>
    <w:r w:rsidRPr="00071072">
      <w:rPr>
        <w:rFonts w:ascii="Cambria" w:hAnsi="Cambria" w:cs="Cambria"/>
        <w:noProof/>
      </w:rPr>
      <w:t>10</w:t>
    </w:r>
    <w:r>
      <w:rPr>
        <w:rFonts w:ascii="Cambria" w:hAnsi="Cambria" w:cs="Cambria"/>
        <w:noProof/>
      </w:rPr>
      <w:fldChar w:fldCharType="end"/>
    </w:r>
    <w:r w:rsidRPr="008823E3">
      <w:t>από</w:t>
    </w:r>
    <w:r w:rsidRPr="008823E3">
      <w:rPr>
        <w:rStyle w:val="af"/>
      </w:rPr>
      <w:fldChar w:fldCharType="begin"/>
    </w:r>
    <w:r w:rsidRPr="008823E3">
      <w:rPr>
        <w:rStyle w:val="af"/>
      </w:rPr>
      <w:instrText xml:space="preserve"> NUMPAGES </w:instrText>
    </w:r>
    <w:r w:rsidRPr="008823E3">
      <w:rPr>
        <w:rStyle w:val="af"/>
      </w:rPr>
      <w:fldChar w:fldCharType="separate"/>
    </w:r>
    <w:r>
      <w:rPr>
        <w:rStyle w:val="af"/>
        <w:noProof/>
      </w:rPr>
      <w:t>67</w:t>
    </w:r>
    <w:r w:rsidRPr="008823E3">
      <w:rPr>
        <w:rStyle w:val="af"/>
      </w:rPr>
      <w:fldChar w:fldCharType="end"/>
    </w:r>
    <w:r>
      <w:rPr>
        <w:rStyle w:val="af"/>
      </w:rPr>
      <w:tab/>
    </w:r>
    <w:r>
      <w:rPr>
        <w:rStyle w:val="af"/>
      </w:rPr>
      <w:tab/>
    </w:r>
  </w:p>
  <w:p w14:paraId="6F50F975" w14:textId="77777777" w:rsidR="00816F44" w:rsidRDefault="00816F44" w:rsidP="00133FE4">
    <w:pPr>
      <w:pStyle w:val="a8"/>
      <w:ind w:left="-300" w:firstLine="300"/>
    </w:pPr>
  </w:p>
  <w:p w14:paraId="107EE030" w14:textId="77777777" w:rsidR="00816F44" w:rsidRDefault="00816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1F725" w14:textId="77777777" w:rsidR="00552881" w:rsidRDefault="00552881" w:rsidP="00E464BB">
      <w:r>
        <w:separator/>
      </w:r>
    </w:p>
  </w:footnote>
  <w:footnote w:type="continuationSeparator" w:id="0">
    <w:p w14:paraId="74325ACF" w14:textId="77777777" w:rsidR="00552881" w:rsidRDefault="00552881" w:rsidP="00E4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433C4" w14:textId="77777777" w:rsidR="00816F44" w:rsidRDefault="00816F4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88"/>
      <w:gridCol w:w="4102"/>
      <w:gridCol w:w="3096"/>
    </w:tblGrid>
    <w:tr w:rsidR="00816F44" w14:paraId="67A4F7CE" w14:textId="77777777" w:rsidTr="00601966">
      <w:tc>
        <w:tcPr>
          <w:tcW w:w="2088" w:type="dxa"/>
          <w:vAlign w:val="bottom"/>
        </w:tcPr>
        <w:p w14:paraId="67747444" w14:textId="77777777" w:rsidR="00816F44" w:rsidRDefault="00816F44" w:rsidP="00601966">
          <w:pPr>
            <w:pStyle w:val="a4"/>
          </w:pPr>
          <w:r w:rsidRPr="00601966">
            <w:rPr>
              <w:noProof/>
              <w:lang w:val="en-US"/>
            </w:rPr>
            <w:drawing>
              <wp:anchor distT="0" distB="0" distL="114300" distR="114300" simplePos="0" relativeHeight="251659264" behindDoc="0" locked="0" layoutInCell="1" allowOverlap="1" wp14:anchorId="0BD2AD8E" wp14:editId="2C58DDCE">
                <wp:simplePos x="0" y="0"/>
                <wp:positionH relativeFrom="column">
                  <wp:posOffset>-43180</wp:posOffset>
                </wp:positionH>
                <wp:positionV relativeFrom="paragraph">
                  <wp:posOffset>635</wp:posOffset>
                </wp:positionV>
                <wp:extent cx="1115695" cy="828675"/>
                <wp:effectExtent l="19050" t="0" r="8255" b="0"/>
                <wp:wrapSquare wrapText="bothSides"/>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695" cy="828675"/>
                        </a:xfrm>
                        <a:prstGeom prst="rect">
                          <a:avLst/>
                        </a:prstGeom>
                      </pic:spPr>
                    </pic:pic>
                  </a:graphicData>
                </a:graphic>
              </wp:anchor>
            </w:drawing>
          </w:r>
        </w:p>
      </w:tc>
      <w:tc>
        <w:tcPr>
          <w:tcW w:w="4102" w:type="dxa"/>
          <w:vAlign w:val="bottom"/>
        </w:tcPr>
        <w:p w14:paraId="799D30F9" w14:textId="77777777" w:rsidR="00816F44" w:rsidRPr="00601966" w:rsidRDefault="00816F44" w:rsidP="00601966">
          <w:pPr>
            <w:rPr>
              <w:rFonts w:asciiTheme="minorHAnsi" w:hAnsiTheme="minorHAnsi"/>
            </w:rPr>
          </w:pPr>
          <w:r w:rsidRPr="00601966">
            <w:rPr>
              <w:rFonts w:asciiTheme="minorHAnsi" w:hAnsiTheme="minorHAnsi"/>
            </w:rPr>
            <w:t xml:space="preserve">Καρτεράδος Τ.Κ 84700 Θήρα                                                            </w:t>
          </w:r>
        </w:p>
        <w:p w14:paraId="1E6CC7EE" w14:textId="77777777" w:rsidR="00816F44" w:rsidRPr="00601966" w:rsidRDefault="00816F44" w:rsidP="00601966">
          <w:pPr>
            <w:rPr>
              <w:rFonts w:asciiTheme="minorHAnsi" w:hAnsiTheme="minorHAnsi"/>
            </w:rPr>
          </w:pPr>
          <w:r w:rsidRPr="00601966">
            <w:rPr>
              <w:rFonts w:asciiTheme="minorHAnsi" w:hAnsiTheme="minorHAnsi"/>
            </w:rPr>
            <w:t xml:space="preserve">Τηλ: 2286035300  </w:t>
          </w:r>
        </w:p>
        <w:p w14:paraId="4E3EB885" w14:textId="77777777" w:rsidR="00816F44" w:rsidRPr="00601966" w:rsidRDefault="00816F44" w:rsidP="00601966">
          <w:pPr>
            <w:rPr>
              <w:rFonts w:asciiTheme="minorHAnsi" w:hAnsiTheme="minorHAnsi"/>
              <w:lang w:val="en-US"/>
            </w:rPr>
          </w:pPr>
          <w:r w:rsidRPr="00601966">
            <w:rPr>
              <w:rFonts w:asciiTheme="minorHAnsi" w:hAnsiTheme="minorHAnsi"/>
              <w:lang w:val="en-US"/>
            </w:rPr>
            <w:t>Fax: 2286035307</w:t>
          </w:r>
        </w:p>
        <w:p w14:paraId="5739B5F5" w14:textId="4BBB4406" w:rsidR="00816F44" w:rsidRPr="00601966" w:rsidRDefault="00816F44" w:rsidP="00601966">
          <w:pPr>
            <w:pStyle w:val="a4"/>
            <w:rPr>
              <w:rFonts w:asciiTheme="minorHAnsi" w:hAnsiTheme="minorHAnsi"/>
              <w:lang w:val="en-US"/>
            </w:rPr>
          </w:pPr>
          <w:r w:rsidRPr="00601966">
            <w:rPr>
              <w:rFonts w:asciiTheme="minorHAnsi" w:hAnsiTheme="minorHAnsi"/>
              <w:lang w:val="en-US"/>
            </w:rPr>
            <w:t xml:space="preserve">email: </w:t>
          </w:r>
          <w:hyperlink r:id="rId2" w:history="1">
            <w:r w:rsidRPr="00E70A91">
              <w:rPr>
                <w:rStyle w:val="-"/>
                <w:rFonts w:asciiTheme="minorHAnsi" w:hAnsiTheme="minorHAnsi"/>
                <w:lang w:val="en-US"/>
              </w:rPr>
              <w:t>info@santorini-hospital.gr</w:t>
            </w:r>
          </w:hyperlink>
        </w:p>
        <w:p w14:paraId="5C066A91" w14:textId="77777777" w:rsidR="00816F44" w:rsidRPr="00601966" w:rsidRDefault="00816F44" w:rsidP="00601966">
          <w:pPr>
            <w:pStyle w:val="a4"/>
            <w:rPr>
              <w:lang w:val="en-US"/>
            </w:rPr>
          </w:pPr>
        </w:p>
      </w:tc>
      <w:tc>
        <w:tcPr>
          <w:tcW w:w="3096" w:type="dxa"/>
          <w:vAlign w:val="bottom"/>
        </w:tcPr>
        <w:p w14:paraId="7D333276" w14:textId="77777777" w:rsidR="00816F44" w:rsidRDefault="00816F44" w:rsidP="00601966">
          <w:pPr>
            <w:pStyle w:val="a4"/>
            <w:jc w:val="center"/>
          </w:pPr>
          <w:r w:rsidRPr="00601966">
            <w:rPr>
              <w:noProof/>
              <w:lang w:val="en-US"/>
            </w:rPr>
            <w:drawing>
              <wp:inline distT="0" distB="0" distL="0" distR="0" wp14:anchorId="6841EAAB" wp14:editId="43D4A339">
                <wp:extent cx="860476" cy="476250"/>
                <wp:effectExtent l="19050" t="0" r="0"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3">
                          <a:extLst>
                            <a:ext uri="{28A0092B-C50C-407E-A947-70E740481C1C}">
                              <a14:useLocalDpi xmlns:a14="http://schemas.microsoft.com/office/drawing/2010/main" val="0"/>
                            </a:ext>
                          </a:extLst>
                        </a:blip>
                        <a:stretch>
                          <a:fillRect/>
                        </a:stretch>
                      </pic:blipFill>
                      <pic:spPr>
                        <a:xfrm>
                          <a:off x="0" y="0"/>
                          <a:ext cx="870058" cy="481554"/>
                        </a:xfrm>
                        <a:prstGeom prst="rect">
                          <a:avLst/>
                        </a:prstGeom>
                      </pic:spPr>
                    </pic:pic>
                  </a:graphicData>
                </a:graphic>
              </wp:inline>
            </w:drawing>
          </w:r>
        </w:p>
        <w:p w14:paraId="3023C763" w14:textId="77777777" w:rsidR="00816F44" w:rsidRDefault="00816F44" w:rsidP="00601966">
          <w:pPr>
            <w:pStyle w:val="a4"/>
            <w:jc w:val="center"/>
          </w:pPr>
        </w:p>
      </w:tc>
    </w:tr>
  </w:tbl>
  <w:p w14:paraId="3EC387AE" w14:textId="77777777" w:rsidR="00816F44" w:rsidRDefault="00816F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CC27C58"/>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3E5467CC"/>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A"/>
    <w:multiLevelType w:val="singleLevel"/>
    <w:tmpl w:val="0000000A"/>
    <w:name w:val="WW8Num10"/>
    <w:lvl w:ilvl="0">
      <w:start w:val="1"/>
      <w:numFmt w:val="bullet"/>
      <w:lvlText w:val=""/>
      <w:lvlJc w:val="left"/>
      <w:pPr>
        <w:tabs>
          <w:tab w:val="num" w:pos="1440"/>
        </w:tabs>
        <w:ind w:left="1440" w:hanging="360"/>
      </w:pPr>
      <w:rPr>
        <w:rFonts w:ascii="Symbol" w:hAnsi="Symbol" w:cs="Symbol"/>
      </w:rPr>
    </w:lvl>
  </w:abstractNum>
  <w:abstractNum w:abstractNumId="6" w15:restartNumberingAfterBreak="0">
    <w:nsid w:val="0000000C"/>
    <w:multiLevelType w:val="singleLevel"/>
    <w:tmpl w:val="0000000C"/>
    <w:name w:val="WW8Num12"/>
    <w:lvl w:ilvl="0">
      <w:start w:val="1"/>
      <w:numFmt w:val="decimal"/>
      <w:lvlText w:val="%1."/>
      <w:lvlJc w:val="left"/>
      <w:pPr>
        <w:tabs>
          <w:tab w:val="num" w:pos="671"/>
        </w:tabs>
        <w:ind w:left="671" w:hanging="360"/>
      </w:pPr>
    </w:lvl>
  </w:abstractNum>
  <w:abstractNum w:abstractNumId="7"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2"/>
    <w:multiLevelType w:val="multilevel"/>
    <w:tmpl w:val="DA58F15A"/>
    <w:name w:val="WW8Num18"/>
    <w:lvl w:ilvl="0">
      <w:start w:val="1"/>
      <w:numFmt w:val="decimal"/>
      <w:lvlText w:val="%1."/>
      <w:lvlJc w:val="left"/>
      <w:pPr>
        <w:tabs>
          <w:tab w:val="num" w:pos="360"/>
        </w:tabs>
        <w:ind w:left="360" w:hanging="360"/>
      </w:pPr>
    </w:lvl>
    <w:lvl w:ilvl="1">
      <w:start w:val="2"/>
      <w:numFmt w:val="decimal"/>
      <w:lvlText w:val="%1.%2"/>
      <w:lvlJc w:val="left"/>
      <w:pPr>
        <w:tabs>
          <w:tab w:val="num" w:pos="750"/>
        </w:tabs>
        <w:ind w:left="750" w:hanging="750"/>
      </w:pPr>
    </w:lvl>
    <w:lvl w:ilvl="2">
      <w:start w:val="3"/>
      <w:numFmt w:val="decimal"/>
      <w:lvlText w:val="%1.%2.%3"/>
      <w:lvlJc w:val="left"/>
      <w:pPr>
        <w:tabs>
          <w:tab w:val="num" w:pos="750"/>
        </w:tabs>
        <w:ind w:left="750" w:hanging="75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14"/>
    <w:multiLevelType w:val="multilevel"/>
    <w:tmpl w:val="B428D0EC"/>
    <w:name w:val="WW8Num20"/>
    <w:lvl w:ilvl="0">
      <w:start w:val="1"/>
      <w:numFmt w:val="decimal"/>
      <w:lvlText w:val="%1."/>
      <w:lvlJc w:val="left"/>
      <w:pPr>
        <w:tabs>
          <w:tab w:val="num" w:pos="671"/>
        </w:tabs>
        <w:ind w:left="671" w:hanging="360"/>
      </w:pPr>
    </w:lvl>
    <w:lvl w:ilvl="1">
      <w:start w:val="2"/>
      <w:numFmt w:val="decimal"/>
      <w:lvlText w:val="%1.%2"/>
      <w:lvlJc w:val="left"/>
      <w:pPr>
        <w:tabs>
          <w:tab w:val="num" w:pos="750"/>
        </w:tabs>
        <w:ind w:left="750" w:hanging="750"/>
      </w:pPr>
    </w:lvl>
    <w:lvl w:ilvl="2">
      <w:start w:val="3"/>
      <w:numFmt w:val="decimal"/>
      <w:lvlText w:val="%1.%2.%3"/>
      <w:lvlJc w:val="left"/>
      <w:pPr>
        <w:tabs>
          <w:tab w:val="num" w:pos="750"/>
        </w:tabs>
        <w:ind w:left="750" w:hanging="75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00000016"/>
    <w:multiLevelType w:val="multilevel"/>
    <w:tmpl w:val="9542AF4E"/>
    <w:name w:val="WW8Num22"/>
    <w:lvl w:ilvl="0">
      <w:start w:val="1"/>
      <w:numFmt w:val="decimal"/>
      <w:lvlText w:val="%1."/>
      <w:lvlJc w:val="left"/>
      <w:pPr>
        <w:tabs>
          <w:tab w:val="num" w:pos="1080"/>
        </w:tabs>
        <w:ind w:left="1080" w:hanging="360"/>
      </w:pPr>
    </w:lvl>
    <w:lvl w:ilvl="1">
      <w:start w:val="2"/>
      <w:numFmt w:val="decimal"/>
      <w:lvlText w:val="%1.%2"/>
      <w:lvlJc w:val="left"/>
      <w:pPr>
        <w:tabs>
          <w:tab w:val="num" w:pos="750"/>
        </w:tabs>
        <w:ind w:left="750" w:hanging="750"/>
      </w:pPr>
    </w:lvl>
    <w:lvl w:ilvl="2">
      <w:start w:val="3"/>
      <w:numFmt w:val="decimal"/>
      <w:lvlText w:val="%1.%2.%3"/>
      <w:lvlJc w:val="left"/>
      <w:pPr>
        <w:tabs>
          <w:tab w:val="num" w:pos="750"/>
        </w:tabs>
        <w:ind w:left="750" w:hanging="75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17"/>
    <w:multiLevelType w:val="singleLevel"/>
    <w:tmpl w:val="00000017"/>
    <w:name w:val="WW8Num23"/>
    <w:lvl w:ilvl="0">
      <w:start w:val="1"/>
      <w:numFmt w:val="decimal"/>
      <w:lvlText w:val="%1."/>
      <w:lvlJc w:val="left"/>
      <w:pPr>
        <w:tabs>
          <w:tab w:val="num" w:pos="388"/>
        </w:tabs>
        <w:ind w:left="388" w:hanging="360"/>
      </w:pPr>
    </w:lvl>
  </w:abstractNum>
  <w:abstractNum w:abstractNumId="12" w15:restartNumberingAfterBreak="0">
    <w:nsid w:val="0000001C"/>
    <w:multiLevelType w:val="multilevel"/>
    <w:tmpl w:val="0000001C"/>
    <w:name w:val="WW8Num28"/>
    <w:lvl w:ilvl="0">
      <w:start w:val="6"/>
      <w:numFmt w:val="decimal"/>
      <w:lvlText w:val="%1."/>
      <w:lvlJc w:val="left"/>
      <w:pPr>
        <w:tabs>
          <w:tab w:val="num" w:pos="360"/>
        </w:tabs>
        <w:ind w:left="360" w:hanging="360"/>
      </w:pPr>
    </w:lvl>
    <w:lvl w:ilvl="1">
      <w:start w:val="1"/>
      <w:numFmt w:val="decimal"/>
      <w:lvlText w:val="4.%2."/>
      <w:lvlJc w:val="left"/>
      <w:pPr>
        <w:tabs>
          <w:tab w:val="num" w:pos="716"/>
        </w:tabs>
        <w:ind w:left="716"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1D"/>
    <w:multiLevelType w:val="singleLevel"/>
    <w:tmpl w:val="0000001D"/>
    <w:name w:val="WW8Num29"/>
    <w:lvl w:ilvl="0">
      <w:start w:val="1"/>
      <w:numFmt w:val="decimal"/>
      <w:lvlText w:val="%1."/>
      <w:lvlJc w:val="left"/>
      <w:pPr>
        <w:tabs>
          <w:tab w:val="num" w:pos="720"/>
        </w:tabs>
        <w:ind w:left="720" w:hanging="360"/>
      </w:pPr>
    </w:lvl>
  </w:abstractNum>
  <w:abstractNum w:abstractNumId="14" w15:restartNumberingAfterBreak="0">
    <w:nsid w:val="0000001E"/>
    <w:multiLevelType w:val="singleLevel"/>
    <w:tmpl w:val="0000001E"/>
    <w:name w:val="WW8Num30"/>
    <w:lvl w:ilvl="0">
      <w:start w:val="1"/>
      <w:numFmt w:val="decimal"/>
      <w:lvlText w:val="%1."/>
      <w:lvlJc w:val="left"/>
      <w:pPr>
        <w:tabs>
          <w:tab w:val="num" w:pos="671"/>
        </w:tabs>
        <w:ind w:left="671" w:hanging="360"/>
      </w:pPr>
    </w:lvl>
  </w:abstractNum>
  <w:abstractNum w:abstractNumId="15" w15:restartNumberingAfterBreak="0">
    <w:nsid w:val="00030F6D"/>
    <w:multiLevelType w:val="hybridMultilevel"/>
    <w:tmpl w:val="FF64281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00463071"/>
    <w:multiLevelType w:val="hybridMultilevel"/>
    <w:tmpl w:val="6B9CA4C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00C23C89"/>
    <w:multiLevelType w:val="hybridMultilevel"/>
    <w:tmpl w:val="405EA8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14327B5"/>
    <w:multiLevelType w:val="hybridMultilevel"/>
    <w:tmpl w:val="28022310"/>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19" w15:restartNumberingAfterBreak="0">
    <w:nsid w:val="078F2346"/>
    <w:multiLevelType w:val="hybridMultilevel"/>
    <w:tmpl w:val="38A6801A"/>
    <w:lvl w:ilvl="0" w:tplc="0408000F">
      <w:start w:val="1"/>
      <w:numFmt w:val="decimal"/>
      <w:lvlText w:val="%1."/>
      <w:lvlJc w:val="left"/>
      <w:pPr>
        <w:tabs>
          <w:tab w:val="num" w:pos="360"/>
        </w:tabs>
        <w:ind w:left="360" w:hanging="360"/>
      </w:pPr>
    </w:lvl>
    <w:lvl w:ilvl="1" w:tplc="4E28D6A6">
      <w:numFmt w:val="bullet"/>
      <w:lvlText w:val="-"/>
      <w:lvlJc w:val="left"/>
      <w:pPr>
        <w:tabs>
          <w:tab w:val="num" w:pos="1440"/>
        </w:tabs>
        <w:ind w:left="1440" w:hanging="360"/>
      </w:pPr>
      <w:rPr>
        <w:rFonts w:ascii="Tahoma" w:eastAsia="Times New Roman" w:hAnsi="Tahoma"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0" w15:restartNumberingAfterBreak="0">
    <w:nsid w:val="0D9A7A0A"/>
    <w:multiLevelType w:val="hybridMultilevel"/>
    <w:tmpl w:val="440863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0513197"/>
    <w:multiLevelType w:val="hybridMultilevel"/>
    <w:tmpl w:val="36E20CE2"/>
    <w:lvl w:ilvl="0" w:tplc="0000001D">
      <w:start w:val="1"/>
      <w:numFmt w:val="decimal"/>
      <w:lvlText w:val="%1."/>
      <w:lvlJc w:val="left"/>
      <w:pPr>
        <w:tabs>
          <w:tab w:val="num" w:pos="360"/>
        </w:tabs>
        <w:ind w:left="360" w:hanging="360"/>
      </w:pPr>
    </w:lvl>
    <w:lvl w:ilvl="1" w:tplc="4E28D6A6">
      <w:numFmt w:val="bullet"/>
      <w:lvlText w:val="-"/>
      <w:lvlJc w:val="left"/>
      <w:pPr>
        <w:tabs>
          <w:tab w:val="num" w:pos="1440"/>
        </w:tabs>
        <w:ind w:left="1440" w:hanging="360"/>
      </w:pPr>
      <w:rPr>
        <w:rFonts w:ascii="Tahoma" w:eastAsia="Times New Roman" w:hAnsi="Tahoma"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2" w15:restartNumberingAfterBreak="0">
    <w:nsid w:val="18367794"/>
    <w:multiLevelType w:val="hybridMultilevel"/>
    <w:tmpl w:val="0FD4990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1AC64DE9"/>
    <w:multiLevelType w:val="multilevel"/>
    <w:tmpl w:val="4BE4FD0E"/>
    <w:styleLink w:val="WWNum2"/>
    <w:lvl w:ilvl="0">
      <w:start w:val="1"/>
      <w:numFmt w:val="low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F4F43F1"/>
    <w:multiLevelType w:val="singleLevel"/>
    <w:tmpl w:val="0408000F"/>
    <w:lvl w:ilvl="0">
      <w:start w:val="1"/>
      <w:numFmt w:val="decimal"/>
      <w:lvlText w:val="%1."/>
      <w:lvlJc w:val="left"/>
      <w:pPr>
        <w:tabs>
          <w:tab w:val="num" w:pos="360"/>
        </w:tabs>
        <w:ind w:left="360" w:hanging="360"/>
      </w:pPr>
    </w:lvl>
  </w:abstractNum>
  <w:abstractNum w:abstractNumId="25" w15:restartNumberingAfterBreak="0">
    <w:nsid w:val="20466417"/>
    <w:multiLevelType w:val="hybridMultilevel"/>
    <w:tmpl w:val="BD2E309E"/>
    <w:lvl w:ilvl="0" w:tplc="0408000B">
      <w:start w:val="1"/>
      <w:numFmt w:val="bullet"/>
      <w:lvlText w:val=""/>
      <w:lvlJc w:val="left"/>
      <w:pPr>
        <w:ind w:left="720" w:hanging="360"/>
      </w:pPr>
      <w:rPr>
        <w:rFonts w:ascii="Wingdings" w:hAnsi="Wingdings" w:cs="Wingdings" w:hint="default"/>
      </w:rPr>
    </w:lvl>
    <w:lvl w:ilvl="1" w:tplc="916EC272">
      <w:numFmt w:val="bullet"/>
      <w:lvlText w:val=""/>
      <w:lvlJc w:val="left"/>
      <w:pPr>
        <w:ind w:left="1440" w:hanging="360"/>
      </w:pPr>
      <w:rPr>
        <w:rFonts w:ascii="Symbol" w:eastAsia="Times New Roman" w:hAnsi="Symbol" w:hint="default"/>
        <w:sz w:val="22"/>
        <w:szCs w:val="22"/>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6" w15:restartNumberingAfterBreak="0">
    <w:nsid w:val="20CC67EE"/>
    <w:multiLevelType w:val="hybridMultilevel"/>
    <w:tmpl w:val="DC84472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2221FEA"/>
    <w:multiLevelType w:val="multilevel"/>
    <w:tmpl w:val="F460A618"/>
    <w:styleLink w:val="WWNum21"/>
    <w:lvl w:ilvl="0">
      <w:start w:val="1"/>
      <w:numFmt w:val="low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28934F2D"/>
    <w:multiLevelType w:val="hybridMultilevel"/>
    <w:tmpl w:val="87A8AA8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15:restartNumberingAfterBreak="0">
    <w:nsid w:val="348B7924"/>
    <w:multiLevelType w:val="multilevel"/>
    <w:tmpl w:val="4972097C"/>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5D443D5"/>
    <w:multiLevelType w:val="hybridMultilevel"/>
    <w:tmpl w:val="6BA056A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3BC2371D"/>
    <w:multiLevelType w:val="hybridMultilevel"/>
    <w:tmpl w:val="358488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C112261"/>
    <w:multiLevelType w:val="hybridMultilevel"/>
    <w:tmpl w:val="2BCCA33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3E063740"/>
    <w:multiLevelType w:val="hybridMultilevel"/>
    <w:tmpl w:val="D07492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3ED64C64"/>
    <w:multiLevelType w:val="multilevel"/>
    <w:tmpl w:val="CA443FD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F0734A4"/>
    <w:multiLevelType w:val="multilevel"/>
    <w:tmpl w:val="4674532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F816622"/>
    <w:multiLevelType w:val="hybridMultilevel"/>
    <w:tmpl w:val="E68E9A0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430E3774"/>
    <w:multiLevelType w:val="hybridMultilevel"/>
    <w:tmpl w:val="174400D0"/>
    <w:lvl w:ilvl="0" w:tplc="387EB29A">
      <w:start w:val="1"/>
      <w:numFmt w:val="decimal"/>
      <w:lvlText w:val="%1."/>
      <w:lvlJc w:val="left"/>
      <w:pPr>
        <w:ind w:left="720" w:hanging="360"/>
      </w:pPr>
      <w:rPr>
        <w:rFonts w:ascii="Calibri" w:hAnsi="Calibri" w:cs="Calibri" w:hint="default"/>
        <w:caps w:val="0"/>
        <w:strike w:val="0"/>
        <w:dstrike w:val="0"/>
        <w:vanish w:val="0"/>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38B53D6"/>
    <w:multiLevelType w:val="hybridMultilevel"/>
    <w:tmpl w:val="1AE2CF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92814FE"/>
    <w:multiLevelType w:val="multilevel"/>
    <w:tmpl w:val="184EA66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59F01F69"/>
    <w:multiLevelType w:val="hybridMultilevel"/>
    <w:tmpl w:val="55FE61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5F2A0CF7"/>
    <w:multiLevelType w:val="hybridMultilevel"/>
    <w:tmpl w:val="0BF65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533C90"/>
    <w:multiLevelType w:val="hybridMultilevel"/>
    <w:tmpl w:val="5DD65842"/>
    <w:lvl w:ilvl="0" w:tplc="0408001B">
      <w:start w:val="1"/>
      <w:numFmt w:val="lowerRoman"/>
      <w:lvlText w:val="%1."/>
      <w:lvlJc w:val="righ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60C52517"/>
    <w:multiLevelType w:val="hybridMultilevel"/>
    <w:tmpl w:val="360E236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4" w15:restartNumberingAfterBreak="0">
    <w:nsid w:val="61E2717A"/>
    <w:multiLevelType w:val="singleLevel"/>
    <w:tmpl w:val="B3D20722"/>
    <w:lvl w:ilvl="0">
      <w:start w:val="1"/>
      <w:numFmt w:val="bullet"/>
      <w:pStyle w:val="a"/>
      <w:lvlText w:val=""/>
      <w:lvlJc w:val="left"/>
      <w:pPr>
        <w:tabs>
          <w:tab w:val="num" w:pos="360"/>
        </w:tabs>
        <w:ind w:left="360" w:hanging="360"/>
      </w:pPr>
      <w:rPr>
        <w:rFonts w:ascii="Symbol" w:hAnsi="Symbol" w:cs="Symbol" w:hint="default"/>
      </w:rPr>
    </w:lvl>
  </w:abstractNum>
  <w:abstractNum w:abstractNumId="45" w15:restartNumberingAfterBreak="0">
    <w:nsid w:val="647B1D26"/>
    <w:multiLevelType w:val="multilevel"/>
    <w:tmpl w:val="08C84D5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6D854C1D"/>
    <w:multiLevelType w:val="hybridMultilevel"/>
    <w:tmpl w:val="C5B0A52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7" w15:restartNumberingAfterBreak="0">
    <w:nsid w:val="6E475DCF"/>
    <w:multiLevelType w:val="hybridMultilevel"/>
    <w:tmpl w:val="29A619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6893FB4"/>
    <w:multiLevelType w:val="hybridMultilevel"/>
    <w:tmpl w:val="E5102422"/>
    <w:lvl w:ilvl="0" w:tplc="B60EAEF8">
      <w:start w:val="1"/>
      <w:numFmt w:val="decimal"/>
      <w:lvlText w:val="%1."/>
      <w:lvlJc w:val="left"/>
      <w:pPr>
        <w:ind w:left="785"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77276BE4"/>
    <w:multiLevelType w:val="hybridMultilevel"/>
    <w:tmpl w:val="615C5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C814407"/>
    <w:multiLevelType w:val="multilevel"/>
    <w:tmpl w:val="07A46DEC"/>
    <w:lvl w:ilvl="0">
      <w:start w:val="1"/>
      <w:numFmt w:val="decimal"/>
      <w:lvlText w:val="%1"/>
      <w:lvlJc w:val="left"/>
      <w:pPr>
        <w:ind w:left="360" w:hanging="360"/>
      </w:pPr>
      <w:rPr>
        <w:rFonts w:cs="Arial"/>
        <w:b/>
        <w:color w:val="000000"/>
      </w:rPr>
    </w:lvl>
    <w:lvl w:ilvl="1">
      <w:start w:val="8"/>
      <w:numFmt w:val="decimal"/>
      <w:lvlText w:val="%1.%2"/>
      <w:lvlJc w:val="left"/>
      <w:pPr>
        <w:ind w:left="360" w:hanging="360"/>
      </w:pPr>
      <w:rPr>
        <w:rFonts w:cs="Arial"/>
        <w:b/>
        <w:color w:val="000000"/>
      </w:rPr>
    </w:lvl>
    <w:lvl w:ilvl="2">
      <w:start w:val="1"/>
      <w:numFmt w:val="decimal"/>
      <w:lvlText w:val="%1.%2.%3"/>
      <w:lvlJc w:val="left"/>
      <w:pPr>
        <w:ind w:left="720" w:hanging="720"/>
      </w:pPr>
      <w:rPr>
        <w:rFonts w:cs="Arial"/>
        <w:b/>
        <w:color w:val="000000"/>
      </w:rPr>
    </w:lvl>
    <w:lvl w:ilvl="3">
      <w:start w:val="1"/>
      <w:numFmt w:val="decimal"/>
      <w:lvlText w:val="%1.%2.%3.%4"/>
      <w:lvlJc w:val="left"/>
      <w:pPr>
        <w:ind w:left="720" w:hanging="720"/>
      </w:pPr>
      <w:rPr>
        <w:rFonts w:cs="Arial"/>
        <w:b/>
        <w:color w:val="000000"/>
      </w:rPr>
    </w:lvl>
    <w:lvl w:ilvl="4">
      <w:start w:val="1"/>
      <w:numFmt w:val="decimal"/>
      <w:lvlText w:val="%1.%2.%3.%4.%5"/>
      <w:lvlJc w:val="left"/>
      <w:pPr>
        <w:ind w:left="1080" w:hanging="1080"/>
      </w:pPr>
      <w:rPr>
        <w:rFonts w:cs="Arial"/>
        <w:b/>
        <w:color w:val="000000"/>
      </w:rPr>
    </w:lvl>
    <w:lvl w:ilvl="5">
      <w:start w:val="1"/>
      <w:numFmt w:val="decimal"/>
      <w:lvlText w:val="%1.%2.%3.%4.%5.%6"/>
      <w:lvlJc w:val="left"/>
      <w:pPr>
        <w:ind w:left="1080" w:hanging="1080"/>
      </w:pPr>
      <w:rPr>
        <w:rFonts w:cs="Arial"/>
        <w:b/>
        <w:color w:val="000000"/>
      </w:rPr>
    </w:lvl>
    <w:lvl w:ilvl="6">
      <w:start w:val="1"/>
      <w:numFmt w:val="decimal"/>
      <w:lvlText w:val="%1.%2.%3.%4.%5.%6.%7"/>
      <w:lvlJc w:val="left"/>
      <w:pPr>
        <w:ind w:left="1440" w:hanging="1440"/>
      </w:pPr>
      <w:rPr>
        <w:rFonts w:cs="Arial"/>
        <w:b/>
        <w:color w:val="000000"/>
      </w:rPr>
    </w:lvl>
    <w:lvl w:ilvl="7">
      <w:start w:val="1"/>
      <w:numFmt w:val="decimal"/>
      <w:lvlText w:val="%1.%2.%3.%4.%5.%6.%7.%8"/>
      <w:lvlJc w:val="left"/>
      <w:pPr>
        <w:ind w:left="1440" w:hanging="1440"/>
      </w:pPr>
      <w:rPr>
        <w:rFonts w:cs="Arial"/>
        <w:b/>
        <w:color w:val="000000"/>
      </w:rPr>
    </w:lvl>
    <w:lvl w:ilvl="8">
      <w:start w:val="1"/>
      <w:numFmt w:val="decimal"/>
      <w:lvlText w:val="%1.%2.%3.%4.%5.%6.%7.%8.%9"/>
      <w:lvlJc w:val="left"/>
      <w:pPr>
        <w:ind w:left="1440" w:hanging="1440"/>
      </w:pPr>
      <w:rPr>
        <w:rFonts w:cs="Arial"/>
        <w:b/>
        <w:color w:val="000000"/>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3"/>
  </w:num>
  <w:num w:numId="10">
    <w:abstractNumId w:val="25"/>
  </w:num>
  <w:num w:numId="11">
    <w:abstractNumId w:val="16"/>
  </w:num>
  <w:num w:numId="12">
    <w:abstractNumId w:val="18"/>
  </w:num>
  <w:num w:numId="13">
    <w:abstractNumId w:val="15"/>
  </w:num>
  <w:num w:numId="14">
    <w:abstractNumId w:val="44"/>
  </w:num>
  <w:num w:numId="15">
    <w:abstractNumId w:val="35"/>
  </w:num>
  <w:num w:numId="16">
    <w:abstractNumId w:val="23"/>
  </w:num>
  <w:num w:numId="17">
    <w:abstractNumId w:val="39"/>
  </w:num>
  <w:num w:numId="18">
    <w:abstractNumId w:val="29"/>
  </w:num>
  <w:num w:numId="19">
    <w:abstractNumId w:val="27"/>
  </w:num>
  <w:num w:numId="20">
    <w:abstractNumId w:val="34"/>
  </w:num>
  <w:num w:numId="21">
    <w:abstractNumId w:val="24"/>
  </w:num>
  <w:num w:numId="22">
    <w:abstractNumId w:val="37"/>
  </w:num>
  <w:num w:numId="23">
    <w:abstractNumId w:val="19"/>
  </w:num>
  <w:num w:numId="24">
    <w:abstractNumId w:val="28"/>
  </w:num>
  <w:num w:numId="25">
    <w:abstractNumId w:val="21"/>
  </w:num>
  <w:num w:numId="26">
    <w:abstractNumId w:val="43"/>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1"/>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42"/>
  </w:num>
  <w:num w:numId="34">
    <w:abstractNumId w:val="45"/>
  </w:num>
  <w:num w:numId="35">
    <w:abstractNumId w:val="47"/>
  </w:num>
  <w:num w:numId="36">
    <w:abstractNumId w:val="38"/>
  </w:num>
  <w:num w:numId="37">
    <w:abstractNumId w:val="26"/>
  </w:num>
  <w:num w:numId="38">
    <w:abstractNumId w:val="33"/>
  </w:num>
  <w:num w:numId="39">
    <w:abstractNumId w:val="40"/>
  </w:num>
  <w:num w:numId="40">
    <w:abstractNumId w:val="46"/>
  </w:num>
  <w:num w:numId="41">
    <w:abstractNumId w:val="30"/>
  </w:num>
  <w:num w:numId="42">
    <w:abstractNumId w:val="5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1"/>
  </w:num>
  <w:num w:numId="45">
    <w:abstractNumId w:val="20"/>
  </w:num>
  <w:num w:numId="46">
    <w:abstractNumId w:val="32"/>
  </w:num>
  <w:num w:numId="47">
    <w:abstractNumId w:val="49"/>
  </w:num>
  <w:num w:numId="48">
    <w:abstractNumId w:val="17"/>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C2"/>
    <w:rsid w:val="00000D56"/>
    <w:rsid w:val="000013B7"/>
    <w:rsid w:val="0000207D"/>
    <w:rsid w:val="000024C6"/>
    <w:rsid w:val="00002D7B"/>
    <w:rsid w:val="00003464"/>
    <w:rsid w:val="00003DE1"/>
    <w:rsid w:val="00005586"/>
    <w:rsid w:val="00006AD2"/>
    <w:rsid w:val="00010255"/>
    <w:rsid w:val="00010655"/>
    <w:rsid w:val="00015139"/>
    <w:rsid w:val="00015BBD"/>
    <w:rsid w:val="00016A28"/>
    <w:rsid w:val="00016D4E"/>
    <w:rsid w:val="00020914"/>
    <w:rsid w:val="00021068"/>
    <w:rsid w:val="00021DF7"/>
    <w:rsid w:val="00022974"/>
    <w:rsid w:val="00023507"/>
    <w:rsid w:val="00023B5D"/>
    <w:rsid w:val="00023CCA"/>
    <w:rsid w:val="0002579B"/>
    <w:rsid w:val="0002615E"/>
    <w:rsid w:val="00026AFF"/>
    <w:rsid w:val="00026CDC"/>
    <w:rsid w:val="00027A1C"/>
    <w:rsid w:val="00027D34"/>
    <w:rsid w:val="00030673"/>
    <w:rsid w:val="00034D96"/>
    <w:rsid w:val="000362A6"/>
    <w:rsid w:val="000362EB"/>
    <w:rsid w:val="00036E98"/>
    <w:rsid w:val="00040BA6"/>
    <w:rsid w:val="000443E7"/>
    <w:rsid w:val="00045BC6"/>
    <w:rsid w:val="00045F8C"/>
    <w:rsid w:val="0004667F"/>
    <w:rsid w:val="000476F2"/>
    <w:rsid w:val="00047C44"/>
    <w:rsid w:val="000506EF"/>
    <w:rsid w:val="00050901"/>
    <w:rsid w:val="000514FE"/>
    <w:rsid w:val="0005333B"/>
    <w:rsid w:val="00053E35"/>
    <w:rsid w:val="00053E40"/>
    <w:rsid w:val="000544C1"/>
    <w:rsid w:val="00054E7E"/>
    <w:rsid w:val="0005631C"/>
    <w:rsid w:val="00056C44"/>
    <w:rsid w:val="00057513"/>
    <w:rsid w:val="0006006F"/>
    <w:rsid w:val="00060C2C"/>
    <w:rsid w:val="00060F54"/>
    <w:rsid w:val="00061027"/>
    <w:rsid w:val="00061657"/>
    <w:rsid w:val="00062134"/>
    <w:rsid w:val="00062566"/>
    <w:rsid w:val="000637D4"/>
    <w:rsid w:val="00065A60"/>
    <w:rsid w:val="00065B4A"/>
    <w:rsid w:val="00066732"/>
    <w:rsid w:val="000668F3"/>
    <w:rsid w:val="00066CC2"/>
    <w:rsid w:val="00067289"/>
    <w:rsid w:val="00070424"/>
    <w:rsid w:val="0007086C"/>
    <w:rsid w:val="00070B39"/>
    <w:rsid w:val="00071072"/>
    <w:rsid w:val="000710F1"/>
    <w:rsid w:val="000711EB"/>
    <w:rsid w:val="000716B3"/>
    <w:rsid w:val="00071E16"/>
    <w:rsid w:val="00072ED8"/>
    <w:rsid w:val="000739C3"/>
    <w:rsid w:val="00076F12"/>
    <w:rsid w:val="00077CC6"/>
    <w:rsid w:val="000814E3"/>
    <w:rsid w:val="00081EF4"/>
    <w:rsid w:val="00082111"/>
    <w:rsid w:val="000821E5"/>
    <w:rsid w:val="00082700"/>
    <w:rsid w:val="00082930"/>
    <w:rsid w:val="000853D6"/>
    <w:rsid w:val="00085A02"/>
    <w:rsid w:val="00086B45"/>
    <w:rsid w:val="000871DD"/>
    <w:rsid w:val="000926AE"/>
    <w:rsid w:val="00093E90"/>
    <w:rsid w:val="000940D8"/>
    <w:rsid w:val="00094295"/>
    <w:rsid w:val="0009490F"/>
    <w:rsid w:val="00094D97"/>
    <w:rsid w:val="0009595C"/>
    <w:rsid w:val="00095C47"/>
    <w:rsid w:val="000976C7"/>
    <w:rsid w:val="000A000A"/>
    <w:rsid w:val="000A0309"/>
    <w:rsid w:val="000A0451"/>
    <w:rsid w:val="000A0994"/>
    <w:rsid w:val="000A1222"/>
    <w:rsid w:val="000A160D"/>
    <w:rsid w:val="000A204F"/>
    <w:rsid w:val="000A3609"/>
    <w:rsid w:val="000A4269"/>
    <w:rsid w:val="000A71B1"/>
    <w:rsid w:val="000A7F73"/>
    <w:rsid w:val="000B1157"/>
    <w:rsid w:val="000B1A79"/>
    <w:rsid w:val="000B3363"/>
    <w:rsid w:val="000B3DE3"/>
    <w:rsid w:val="000B4B85"/>
    <w:rsid w:val="000B54F6"/>
    <w:rsid w:val="000B75E6"/>
    <w:rsid w:val="000C1467"/>
    <w:rsid w:val="000C20B3"/>
    <w:rsid w:val="000C2234"/>
    <w:rsid w:val="000C5B76"/>
    <w:rsid w:val="000C6600"/>
    <w:rsid w:val="000C7779"/>
    <w:rsid w:val="000D033E"/>
    <w:rsid w:val="000D1115"/>
    <w:rsid w:val="000D11DA"/>
    <w:rsid w:val="000D14CB"/>
    <w:rsid w:val="000D20F7"/>
    <w:rsid w:val="000D2103"/>
    <w:rsid w:val="000D21B7"/>
    <w:rsid w:val="000D291F"/>
    <w:rsid w:val="000D544D"/>
    <w:rsid w:val="000D570A"/>
    <w:rsid w:val="000D5B00"/>
    <w:rsid w:val="000D5D7A"/>
    <w:rsid w:val="000D69D3"/>
    <w:rsid w:val="000D781E"/>
    <w:rsid w:val="000D79B0"/>
    <w:rsid w:val="000D7C33"/>
    <w:rsid w:val="000E0BAF"/>
    <w:rsid w:val="000E0EB6"/>
    <w:rsid w:val="000E146C"/>
    <w:rsid w:val="000E1D61"/>
    <w:rsid w:val="000E1FA6"/>
    <w:rsid w:val="000E2163"/>
    <w:rsid w:val="000E3E5D"/>
    <w:rsid w:val="000E54F7"/>
    <w:rsid w:val="000E5675"/>
    <w:rsid w:val="000E5D85"/>
    <w:rsid w:val="000E6153"/>
    <w:rsid w:val="000E629A"/>
    <w:rsid w:val="000E634D"/>
    <w:rsid w:val="000E665B"/>
    <w:rsid w:val="000F0A02"/>
    <w:rsid w:val="000F11DA"/>
    <w:rsid w:val="000F30A3"/>
    <w:rsid w:val="000F3BB4"/>
    <w:rsid w:val="000F576B"/>
    <w:rsid w:val="000F6727"/>
    <w:rsid w:val="000F6D99"/>
    <w:rsid w:val="000F71CD"/>
    <w:rsid w:val="000F7642"/>
    <w:rsid w:val="000F7D20"/>
    <w:rsid w:val="0010089E"/>
    <w:rsid w:val="00100C78"/>
    <w:rsid w:val="0010144A"/>
    <w:rsid w:val="00101912"/>
    <w:rsid w:val="00102418"/>
    <w:rsid w:val="001028C5"/>
    <w:rsid w:val="00102D44"/>
    <w:rsid w:val="00102E1E"/>
    <w:rsid w:val="0010574F"/>
    <w:rsid w:val="00105F69"/>
    <w:rsid w:val="00106536"/>
    <w:rsid w:val="001073EF"/>
    <w:rsid w:val="0010776B"/>
    <w:rsid w:val="00110149"/>
    <w:rsid w:val="001104A9"/>
    <w:rsid w:val="00110883"/>
    <w:rsid w:val="00112EF6"/>
    <w:rsid w:val="00113321"/>
    <w:rsid w:val="001138AA"/>
    <w:rsid w:val="00114560"/>
    <w:rsid w:val="00115F88"/>
    <w:rsid w:val="00116A3A"/>
    <w:rsid w:val="00117097"/>
    <w:rsid w:val="00122A7A"/>
    <w:rsid w:val="001240AC"/>
    <w:rsid w:val="00124FD4"/>
    <w:rsid w:val="001256DD"/>
    <w:rsid w:val="00125E48"/>
    <w:rsid w:val="00127334"/>
    <w:rsid w:val="00127FBA"/>
    <w:rsid w:val="0013177A"/>
    <w:rsid w:val="001319F0"/>
    <w:rsid w:val="00131B57"/>
    <w:rsid w:val="00133FE4"/>
    <w:rsid w:val="00134E74"/>
    <w:rsid w:val="001352EF"/>
    <w:rsid w:val="00135468"/>
    <w:rsid w:val="00135E73"/>
    <w:rsid w:val="00137891"/>
    <w:rsid w:val="00140817"/>
    <w:rsid w:val="001414EB"/>
    <w:rsid w:val="00141539"/>
    <w:rsid w:val="00142288"/>
    <w:rsid w:val="00143198"/>
    <w:rsid w:val="00145538"/>
    <w:rsid w:val="00145BCF"/>
    <w:rsid w:val="001465D3"/>
    <w:rsid w:val="001469D7"/>
    <w:rsid w:val="001474DC"/>
    <w:rsid w:val="00147D10"/>
    <w:rsid w:val="0015168D"/>
    <w:rsid w:val="00152C2B"/>
    <w:rsid w:val="001538F1"/>
    <w:rsid w:val="00155A5F"/>
    <w:rsid w:val="00155CC1"/>
    <w:rsid w:val="0015645B"/>
    <w:rsid w:val="001566C1"/>
    <w:rsid w:val="001570A2"/>
    <w:rsid w:val="00157E2A"/>
    <w:rsid w:val="001608BF"/>
    <w:rsid w:val="00160A78"/>
    <w:rsid w:val="00162813"/>
    <w:rsid w:val="00162BDE"/>
    <w:rsid w:val="00162D7B"/>
    <w:rsid w:val="00164700"/>
    <w:rsid w:val="001659F5"/>
    <w:rsid w:val="0016620F"/>
    <w:rsid w:val="001665CF"/>
    <w:rsid w:val="00171774"/>
    <w:rsid w:val="00171FA4"/>
    <w:rsid w:val="001725EB"/>
    <w:rsid w:val="001727F0"/>
    <w:rsid w:val="001758BF"/>
    <w:rsid w:val="00175AB0"/>
    <w:rsid w:val="00175AE6"/>
    <w:rsid w:val="00184C3C"/>
    <w:rsid w:val="00186A9C"/>
    <w:rsid w:val="00186F52"/>
    <w:rsid w:val="0018785F"/>
    <w:rsid w:val="0019110F"/>
    <w:rsid w:val="00191B9A"/>
    <w:rsid w:val="00193400"/>
    <w:rsid w:val="00193D56"/>
    <w:rsid w:val="00195767"/>
    <w:rsid w:val="00196B32"/>
    <w:rsid w:val="00197ED1"/>
    <w:rsid w:val="001A0222"/>
    <w:rsid w:val="001A0354"/>
    <w:rsid w:val="001A1489"/>
    <w:rsid w:val="001A1FE8"/>
    <w:rsid w:val="001A2D8E"/>
    <w:rsid w:val="001A37E6"/>
    <w:rsid w:val="001A3B3D"/>
    <w:rsid w:val="001A4775"/>
    <w:rsid w:val="001A654B"/>
    <w:rsid w:val="001A66FD"/>
    <w:rsid w:val="001A761C"/>
    <w:rsid w:val="001A7DB6"/>
    <w:rsid w:val="001B1715"/>
    <w:rsid w:val="001B1A15"/>
    <w:rsid w:val="001B273E"/>
    <w:rsid w:val="001B2A68"/>
    <w:rsid w:val="001B2FCA"/>
    <w:rsid w:val="001B381A"/>
    <w:rsid w:val="001B391C"/>
    <w:rsid w:val="001B3B1A"/>
    <w:rsid w:val="001B5A66"/>
    <w:rsid w:val="001B6C9C"/>
    <w:rsid w:val="001B7945"/>
    <w:rsid w:val="001B7F91"/>
    <w:rsid w:val="001C08E0"/>
    <w:rsid w:val="001C1A7E"/>
    <w:rsid w:val="001C3724"/>
    <w:rsid w:val="001C408D"/>
    <w:rsid w:val="001C45FB"/>
    <w:rsid w:val="001C6060"/>
    <w:rsid w:val="001C6521"/>
    <w:rsid w:val="001C77AB"/>
    <w:rsid w:val="001D0864"/>
    <w:rsid w:val="001D0A0A"/>
    <w:rsid w:val="001D0B73"/>
    <w:rsid w:val="001D1A1C"/>
    <w:rsid w:val="001D2176"/>
    <w:rsid w:val="001D4C2B"/>
    <w:rsid w:val="001D72D4"/>
    <w:rsid w:val="001D7647"/>
    <w:rsid w:val="001D77EA"/>
    <w:rsid w:val="001E0596"/>
    <w:rsid w:val="001E0C25"/>
    <w:rsid w:val="001E0C5C"/>
    <w:rsid w:val="001E116B"/>
    <w:rsid w:val="001E2153"/>
    <w:rsid w:val="001E29BE"/>
    <w:rsid w:val="001E37DA"/>
    <w:rsid w:val="001E50E5"/>
    <w:rsid w:val="001E6124"/>
    <w:rsid w:val="001E6A79"/>
    <w:rsid w:val="001E6FE1"/>
    <w:rsid w:val="001E72BC"/>
    <w:rsid w:val="001E7A74"/>
    <w:rsid w:val="001F14A2"/>
    <w:rsid w:val="001F2206"/>
    <w:rsid w:val="001F3A09"/>
    <w:rsid w:val="001F3A36"/>
    <w:rsid w:val="001F4449"/>
    <w:rsid w:val="001F57AD"/>
    <w:rsid w:val="001F5C3C"/>
    <w:rsid w:val="001F62C4"/>
    <w:rsid w:val="001F6640"/>
    <w:rsid w:val="001F6FA5"/>
    <w:rsid w:val="001F7C3C"/>
    <w:rsid w:val="002000B9"/>
    <w:rsid w:val="00201CFD"/>
    <w:rsid w:val="002029C3"/>
    <w:rsid w:val="00203086"/>
    <w:rsid w:val="0020355A"/>
    <w:rsid w:val="00203825"/>
    <w:rsid w:val="00203891"/>
    <w:rsid w:val="00203F48"/>
    <w:rsid w:val="002041A0"/>
    <w:rsid w:val="0020568C"/>
    <w:rsid w:val="00205884"/>
    <w:rsid w:val="00210268"/>
    <w:rsid w:val="002108AA"/>
    <w:rsid w:val="00211FEF"/>
    <w:rsid w:val="00212ABD"/>
    <w:rsid w:val="00212B7E"/>
    <w:rsid w:val="00212B88"/>
    <w:rsid w:val="00212D4C"/>
    <w:rsid w:val="00213325"/>
    <w:rsid w:val="0021530C"/>
    <w:rsid w:val="00215953"/>
    <w:rsid w:val="00216D28"/>
    <w:rsid w:val="00217961"/>
    <w:rsid w:val="002209D3"/>
    <w:rsid w:val="00220FE8"/>
    <w:rsid w:val="0022238E"/>
    <w:rsid w:val="002235BD"/>
    <w:rsid w:val="0022497E"/>
    <w:rsid w:val="00224B41"/>
    <w:rsid w:val="002255EC"/>
    <w:rsid w:val="00225E9A"/>
    <w:rsid w:val="00226224"/>
    <w:rsid w:val="00226C86"/>
    <w:rsid w:val="00230245"/>
    <w:rsid w:val="002304FA"/>
    <w:rsid w:val="0023065D"/>
    <w:rsid w:val="002308B4"/>
    <w:rsid w:val="00230B6B"/>
    <w:rsid w:val="002311C2"/>
    <w:rsid w:val="0023394C"/>
    <w:rsid w:val="00233DA5"/>
    <w:rsid w:val="0023416F"/>
    <w:rsid w:val="00235F76"/>
    <w:rsid w:val="00236B9B"/>
    <w:rsid w:val="00237A50"/>
    <w:rsid w:val="00237D44"/>
    <w:rsid w:val="00240264"/>
    <w:rsid w:val="00240319"/>
    <w:rsid w:val="00240C0B"/>
    <w:rsid w:val="0024569F"/>
    <w:rsid w:val="00246612"/>
    <w:rsid w:val="002471D3"/>
    <w:rsid w:val="00247381"/>
    <w:rsid w:val="00252DA7"/>
    <w:rsid w:val="0025307C"/>
    <w:rsid w:val="00254429"/>
    <w:rsid w:val="00254AB4"/>
    <w:rsid w:val="002556AE"/>
    <w:rsid w:val="00255ECE"/>
    <w:rsid w:val="00255F3A"/>
    <w:rsid w:val="002566E8"/>
    <w:rsid w:val="0025681D"/>
    <w:rsid w:val="0025686B"/>
    <w:rsid w:val="00256A95"/>
    <w:rsid w:val="00257D66"/>
    <w:rsid w:val="00262126"/>
    <w:rsid w:val="0026367F"/>
    <w:rsid w:val="002636A9"/>
    <w:rsid w:val="00265403"/>
    <w:rsid w:val="00267AA9"/>
    <w:rsid w:val="00271922"/>
    <w:rsid w:val="00273100"/>
    <w:rsid w:val="0027399D"/>
    <w:rsid w:val="00273A98"/>
    <w:rsid w:val="0027551F"/>
    <w:rsid w:val="002800D2"/>
    <w:rsid w:val="00280C97"/>
    <w:rsid w:val="00283B1B"/>
    <w:rsid w:val="00285041"/>
    <w:rsid w:val="00285144"/>
    <w:rsid w:val="00285237"/>
    <w:rsid w:val="002855E0"/>
    <w:rsid w:val="00285EED"/>
    <w:rsid w:val="00286CC1"/>
    <w:rsid w:val="0028762C"/>
    <w:rsid w:val="00290774"/>
    <w:rsid w:val="00290EB6"/>
    <w:rsid w:val="00291526"/>
    <w:rsid w:val="00291A74"/>
    <w:rsid w:val="00291B42"/>
    <w:rsid w:val="00292CA6"/>
    <w:rsid w:val="002932C4"/>
    <w:rsid w:val="00293617"/>
    <w:rsid w:val="00293772"/>
    <w:rsid w:val="00294489"/>
    <w:rsid w:val="00295BF5"/>
    <w:rsid w:val="00295FA7"/>
    <w:rsid w:val="00297275"/>
    <w:rsid w:val="002A00CA"/>
    <w:rsid w:val="002A0707"/>
    <w:rsid w:val="002A3206"/>
    <w:rsid w:val="002A3EA8"/>
    <w:rsid w:val="002A4ED6"/>
    <w:rsid w:val="002A537F"/>
    <w:rsid w:val="002A5D21"/>
    <w:rsid w:val="002A5E45"/>
    <w:rsid w:val="002A7DFD"/>
    <w:rsid w:val="002B04F6"/>
    <w:rsid w:val="002B0B4F"/>
    <w:rsid w:val="002B1599"/>
    <w:rsid w:val="002B161A"/>
    <w:rsid w:val="002B1D81"/>
    <w:rsid w:val="002B2E4B"/>
    <w:rsid w:val="002B36DE"/>
    <w:rsid w:val="002B4357"/>
    <w:rsid w:val="002B50C4"/>
    <w:rsid w:val="002B6A1C"/>
    <w:rsid w:val="002C1258"/>
    <w:rsid w:val="002C1576"/>
    <w:rsid w:val="002C34CD"/>
    <w:rsid w:val="002C47D7"/>
    <w:rsid w:val="002C4D29"/>
    <w:rsid w:val="002C4D80"/>
    <w:rsid w:val="002D01E2"/>
    <w:rsid w:val="002D05AE"/>
    <w:rsid w:val="002D1904"/>
    <w:rsid w:val="002D4597"/>
    <w:rsid w:val="002D489B"/>
    <w:rsid w:val="002D60E5"/>
    <w:rsid w:val="002D62D9"/>
    <w:rsid w:val="002D74D2"/>
    <w:rsid w:val="002D7D25"/>
    <w:rsid w:val="002E0823"/>
    <w:rsid w:val="002E0F5D"/>
    <w:rsid w:val="002E1138"/>
    <w:rsid w:val="002E1654"/>
    <w:rsid w:val="002E225B"/>
    <w:rsid w:val="002E6766"/>
    <w:rsid w:val="002E6FFA"/>
    <w:rsid w:val="002F033A"/>
    <w:rsid w:val="002F18B6"/>
    <w:rsid w:val="002F1D5B"/>
    <w:rsid w:val="002F2636"/>
    <w:rsid w:val="002F3638"/>
    <w:rsid w:val="002F4188"/>
    <w:rsid w:val="002F43BE"/>
    <w:rsid w:val="002F5FF9"/>
    <w:rsid w:val="002F6B21"/>
    <w:rsid w:val="002F728B"/>
    <w:rsid w:val="00300A09"/>
    <w:rsid w:val="003014BB"/>
    <w:rsid w:val="00304B75"/>
    <w:rsid w:val="00305C83"/>
    <w:rsid w:val="00306433"/>
    <w:rsid w:val="00306478"/>
    <w:rsid w:val="0031035A"/>
    <w:rsid w:val="00310B74"/>
    <w:rsid w:val="00310D0C"/>
    <w:rsid w:val="00311E72"/>
    <w:rsid w:val="0031484F"/>
    <w:rsid w:val="003151F2"/>
    <w:rsid w:val="00315454"/>
    <w:rsid w:val="003163D4"/>
    <w:rsid w:val="00317B15"/>
    <w:rsid w:val="00317BCE"/>
    <w:rsid w:val="00320864"/>
    <w:rsid w:val="0032114F"/>
    <w:rsid w:val="00321F0E"/>
    <w:rsid w:val="003246FF"/>
    <w:rsid w:val="003254F7"/>
    <w:rsid w:val="003269F7"/>
    <w:rsid w:val="00327C27"/>
    <w:rsid w:val="003311CC"/>
    <w:rsid w:val="00331374"/>
    <w:rsid w:val="003320A8"/>
    <w:rsid w:val="00332FC2"/>
    <w:rsid w:val="003346E5"/>
    <w:rsid w:val="0033508A"/>
    <w:rsid w:val="003352E8"/>
    <w:rsid w:val="00336A7F"/>
    <w:rsid w:val="00336CB0"/>
    <w:rsid w:val="00336CD3"/>
    <w:rsid w:val="003374B6"/>
    <w:rsid w:val="00341645"/>
    <w:rsid w:val="00342561"/>
    <w:rsid w:val="00342F8F"/>
    <w:rsid w:val="00343123"/>
    <w:rsid w:val="003433F6"/>
    <w:rsid w:val="003457D6"/>
    <w:rsid w:val="003513E2"/>
    <w:rsid w:val="00351A0A"/>
    <w:rsid w:val="00353994"/>
    <w:rsid w:val="00354721"/>
    <w:rsid w:val="0035713A"/>
    <w:rsid w:val="003575CE"/>
    <w:rsid w:val="00357865"/>
    <w:rsid w:val="00357C74"/>
    <w:rsid w:val="003606DE"/>
    <w:rsid w:val="00361127"/>
    <w:rsid w:val="0036247A"/>
    <w:rsid w:val="00364464"/>
    <w:rsid w:val="0036458D"/>
    <w:rsid w:val="0036483D"/>
    <w:rsid w:val="003648CD"/>
    <w:rsid w:val="003657FF"/>
    <w:rsid w:val="003665A1"/>
    <w:rsid w:val="00366BB8"/>
    <w:rsid w:val="00366CFF"/>
    <w:rsid w:val="00367146"/>
    <w:rsid w:val="00367189"/>
    <w:rsid w:val="00370B49"/>
    <w:rsid w:val="003730EC"/>
    <w:rsid w:val="00373437"/>
    <w:rsid w:val="00373FB1"/>
    <w:rsid w:val="00375147"/>
    <w:rsid w:val="00376982"/>
    <w:rsid w:val="00376A55"/>
    <w:rsid w:val="0037715D"/>
    <w:rsid w:val="00380FCF"/>
    <w:rsid w:val="00382653"/>
    <w:rsid w:val="00383AB5"/>
    <w:rsid w:val="00383CA2"/>
    <w:rsid w:val="00385437"/>
    <w:rsid w:val="003860F0"/>
    <w:rsid w:val="00386E43"/>
    <w:rsid w:val="003912B0"/>
    <w:rsid w:val="00392ACE"/>
    <w:rsid w:val="00392E9E"/>
    <w:rsid w:val="00392F3F"/>
    <w:rsid w:val="0039386B"/>
    <w:rsid w:val="003952DA"/>
    <w:rsid w:val="00397826"/>
    <w:rsid w:val="003A0DDB"/>
    <w:rsid w:val="003A1939"/>
    <w:rsid w:val="003A1C6B"/>
    <w:rsid w:val="003A2014"/>
    <w:rsid w:val="003A2CA7"/>
    <w:rsid w:val="003A482D"/>
    <w:rsid w:val="003A6B95"/>
    <w:rsid w:val="003B10A8"/>
    <w:rsid w:val="003B13F1"/>
    <w:rsid w:val="003B1C99"/>
    <w:rsid w:val="003B2DFA"/>
    <w:rsid w:val="003B3ED8"/>
    <w:rsid w:val="003B4418"/>
    <w:rsid w:val="003B5358"/>
    <w:rsid w:val="003B5420"/>
    <w:rsid w:val="003B6363"/>
    <w:rsid w:val="003B7593"/>
    <w:rsid w:val="003C039F"/>
    <w:rsid w:val="003C116D"/>
    <w:rsid w:val="003C4386"/>
    <w:rsid w:val="003C4736"/>
    <w:rsid w:val="003C4BF4"/>
    <w:rsid w:val="003C55F0"/>
    <w:rsid w:val="003C5616"/>
    <w:rsid w:val="003C674B"/>
    <w:rsid w:val="003C6CD6"/>
    <w:rsid w:val="003D00D6"/>
    <w:rsid w:val="003D1717"/>
    <w:rsid w:val="003D24C7"/>
    <w:rsid w:val="003D2ADD"/>
    <w:rsid w:val="003D3644"/>
    <w:rsid w:val="003D3695"/>
    <w:rsid w:val="003D3D3D"/>
    <w:rsid w:val="003D4EF1"/>
    <w:rsid w:val="003D526E"/>
    <w:rsid w:val="003D569A"/>
    <w:rsid w:val="003D76C8"/>
    <w:rsid w:val="003E06E6"/>
    <w:rsid w:val="003E09DD"/>
    <w:rsid w:val="003E0F4A"/>
    <w:rsid w:val="003E1BBD"/>
    <w:rsid w:val="003E4CA8"/>
    <w:rsid w:val="003E6680"/>
    <w:rsid w:val="003E6A41"/>
    <w:rsid w:val="003E76D1"/>
    <w:rsid w:val="003E7880"/>
    <w:rsid w:val="003F0011"/>
    <w:rsid w:val="003F00CD"/>
    <w:rsid w:val="003F1331"/>
    <w:rsid w:val="003F1935"/>
    <w:rsid w:val="003F1A8E"/>
    <w:rsid w:val="003F2118"/>
    <w:rsid w:val="003F218F"/>
    <w:rsid w:val="003F2397"/>
    <w:rsid w:val="003F23B1"/>
    <w:rsid w:val="003F521E"/>
    <w:rsid w:val="003F6C86"/>
    <w:rsid w:val="003F79FB"/>
    <w:rsid w:val="00400E75"/>
    <w:rsid w:val="00400FB6"/>
    <w:rsid w:val="0040134A"/>
    <w:rsid w:val="00401506"/>
    <w:rsid w:val="004031BB"/>
    <w:rsid w:val="004043EF"/>
    <w:rsid w:val="00405754"/>
    <w:rsid w:val="00405B2E"/>
    <w:rsid w:val="00405BA6"/>
    <w:rsid w:val="00405D3E"/>
    <w:rsid w:val="00412952"/>
    <w:rsid w:val="00412D40"/>
    <w:rsid w:val="00413A1C"/>
    <w:rsid w:val="00413BAE"/>
    <w:rsid w:val="00414161"/>
    <w:rsid w:val="00421FF6"/>
    <w:rsid w:val="0042228F"/>
    <w:rsid w:val="0042290D"/>
    <w:rsid w:val="00423103"/>
    <w:rsid w:val="00425680"/>
    <w:rsid w:val="0042691C"/>
    <w:rsid w:val="0043069A"/>
    <w:rsid w:val="00430751"/>
    <w:rsid w:val="00431C80"/>
    <w:rsid w:val="004328BF"/>
    <w:rsid w:val="00435CDD"/>
    <w:rsid w:val="00435E8E"/>
    <w:rsid w:val="00437746"/>
    <w:rsid w:val="00441B50"/>
    <w:rsid w:val="00441BE7"/>
    <w:rsid w:val="0044239A"/>
    <w:rsid w:val="00442929"/>
    <w:rsid w:val="00445FDD"/>
    <w:rsid w:val="00446B58"/>
    <w:rsid w:val="00446DB3"/>
    <w:rsid w:val="00447267"/>
    <w:rsid w:val="00447C33"/>
    <w:rsid w:val="0045078A"/>
    <w:rsid w:val="004518C2"/>
    <w:rsid w:val="00452118"/>
    <w:rsid w:val="004522F9"/>
    <w:rsid w:val="0045264B"/>
    <w:rsid w:val="00452833"/>
    <w:rsid w:val="00452CBA"/>
    <w:rsid w:val="004557EF"/>
    <w:rsid w:val="00455EF9"/>
    <w:rsid w:val="0045696F"/>
    <w:rsid w:val="00456984"/>
    <w:rsid w:val="00456E29"/>
    <w:rsid w:val="0045734B"/>
    <w:rsid w:val="0046021F"/>
    <w:rsid w:val="00461219"/>
    <w:rsid w:val="004632A6"/>
    <w:rsid w:val="00463E5B"/>
    <w:rsid w:val="00464389"/>
    <w:rsid w:val="004648FC"/>
    <w:rsid w:val="00464AAC"/>
    <w:rsid w:val="00464D14"/>
    <w:rsid w:val="0046504B"/>
    <w:rsid w:val="004665E0"/>
    <w:rsid w:val="00466A26"/>
    <w:rsid w:val="00466E93"/>
    <w:rsid w:val="004671E6"/>
    <w:rsid w:val="0047196A"/>
    <w:rsid w:val="004721D5"/>
    <w:rsid w:val="00472BA4"/>
    <w:rsid w:val="0047410B"/>
    <w:rsid w:val="00474D90"/>
    <w:rsid w:val="0047546D"/>
    <w:rsid w:val="00476808"/>
    <w:rsid w:val="00476A88"/>
    <w:rsid w:val="00477562"/>
    <w:rsid w:val="00480357"/>
    <w:rsid w:val="00480563"/>
    <w:rsid w:val="00480A76"/>
    <w:rsid w:val="00480B15"/>
    <w:rsid w:val="00481CE3"/>
    <w:rsid w:val="00481FF3"/>
    <w:rsid w:val="0048276C"/>
    <w:rsid w:val="004833D5"/>
    <w:rsid w:val="004842C5"/>
    <w:rsid w:val="00485A15"/>
    <w:rsid w:val="004863B9"/>
    <w:rsid w:val="00486926"/>
    <w:rsid w:val="00486A52"/>
    <w:rsid w:val="0048719B"/>
    <w:rsid w:val="00490F10"/>
    <w:rsid w:val="004914EB"/>
    <w:rsid w:val="004922A8"/>
    <w:rsid w:val="004922F9"/>
    <w:rsid w:val="00492657"/>
    <w:rsid w:val="0049291F"/>
    <w:rsid w:val="00493391"/>
    <w:rsid w:val="00493D3F"/>
    <w:rsid w:val="00493F1C"/>
    <w:rsid w:val="00495A98"/>
    <w:rsid w:val="0049650F"/>
    <w:rsid w:val="00497AF1"/>
    <w:rsid w:val="00497B13"/>
    <w:rsid w:val="004A0154"/>
    <w:rsid w:val="004A02AC"/>
    <w:rsid w:val="004A0C8B"/>
    <w:rsid w:val="004A1FD3"/>
    <w:rsid w:val="004A49ED"/>
    <w:rsid w:val="004A4C36"/>
    <w:rsid w:val="004A53A3"/>
    <w:rsid w:val="004A60BD"/>
    <w:rsid w:val="004A7B53"/>
    <w:rsid w:val="004A7C22"/>
    <w:rsid w:val="004B0377"/>
    <w:rsid w:val="004B0659"/>
    <w:rsid w:val="004B0940"/>
    <w:rsid w:val="004B0DC8"/>
    <w:rsid w:val="004B1070"/>
    <w:rsid w:val="004B1514"/>
    <w:rsid w:val="004B1B2B"/>
    <w:rsid w:val="004B2611"/>
    <w:rsid w:val="004B3077"/>
    <w:rsid w:val="004B33FF"/>
    <w:rsid w:val="004B413A"/>
    <w:rsid w:val="004B5751"/>
    <w:rsid w:val="004B6874"/>
    <w:rsid w:val="004B7E52"/>
    <w:rsid w:val="004C129E"/>
    <w:rsid w:val="004C131D"/>
    <w:rsid w:val="004C1485"/>
    <w:rsid w:val="004C16A7"/>
    <w:rsid w:val="004C1900"/>
    <w:rsid w:val="004C306D"/>
    <w:rsid w:val="004C3833"/>
    <w:rsid w:val="004C42C4"/>
    <w:rsid w:val="004C569F"/>
    <w:rsid w:val="004C5919"/>
    <w:rsid w:val="004C6013"/>
    <w:rsid w:val="004C7807"/>
    <w:rsid w:val="004C7E90"/>
    <w:rsid w:val="004D0A98"/>
    <w:rsid w:val="004D1E10"/>
    <w:rsid w:val="004D3468"/>
    <w:rsid w:val="004D4137"/>
    <w:rsid w:val="004D4F39"/>
    <w:rsid w:val="004D647F"/>
    <w:rsid w:val="004D6498"/>
    <w:rsid w:val="004D70C6"/>
    <w:rsid w:val="004D7B44"/>
    <w:rsid w:val="004E05B0"/>
    <w:rsid w:val="004E1E85"/>
    <w:rsid w:val="004E2F98"/>
    <w:rsid w:val="004E5803"/>
    <w:rsid w:val="004E68DF"/>
    <w:rsid w:val="004F023E"/>
    <w:rsid w:val="004F220A"/>
    <w:rsid w:val="004F226F"/>
    <w:rsid w:val="004F2F5F"/>
    <w:rsid w:val="004F3BF8"/>
    <w:rsid w:val="004F4E2E"/>
    <w:rsid w:val="004F51B0"/>
    <w:rsid w:val="004F5B1C"/>
    <w:rsid w:val="004F6225"/>
    <w:rsid w:val="004F69F8"/>
    <w:rsid w:val="00500B8C"/>
    <w:rsid w:val="005014F3"/>
    <w:rsid w:val="0050189C"/>
    <w:rsid w:val="005021D6"/>
    <w:rsid w:val="00502E96"/>
    <w:rsid w:val="00503334"/>
    <w:rsid w:val="00503BC9"/>
    <w:rsid w:val="005053A5"/>
    <w:rsid w:val="00505569"/>
    <w:rsid w:val="0050600B"/>
    <w:rsid w:val="005069B0"/>
    <w:rsid w:val="00507702"/>
    <w:rsid w:val="00507722"/>
    <w:rsid w:val="005110A8"/>
    <w:rsid w:val="00512749"/>
    <w:rsid w:val="005129F5"/>
    <w:rsid w:val="00512F0A"/>
    <w:rsid w:val="005134B5"/>
    <w:rsid w:val="00514228"/>
    <w:rsid w:val="00514D37"/>
    <w:rsid w:val="00515BBA"/>
    <w:rsid w:val="00517966"/>
    <w:rsid w:val="00520916"/>
    <w:rsid w:val="005217E2"/>
    <w:rsid w:val="005235CC"/>
    <w:rsid w:val="0052377A"/>
    <w:rsid w:val="005238ED"/>
    <w:rsid w:val="00524BEF"/>
    <w:rsid w:val="0052528C"/>
    <w:rsid w:val="00525797"/>
    <w:rsid w:val="0052613B"/>
    <w:rsid w:val="005261E4"/>
    <w:rsid w:val="00526DD3"/>
    <w:rsid w:val="0052722A"/>
    <w:rsid w:val="00527FCA"/>
    <w:rsid w:val="005300C1"/>
    <w:rsid w:val="0053101E"/>
    <w:rsid w:val="00534175"/>
    <w:rsid w:val="00537AC2"/>
    <w:rsid w:val="00540383"/>
    <w:rsid w:val="005404BE"/>
    <w:rsid w:val="00543E26"/>
    <w:rsid w:val="00545970"/>
    <w:rsid w:val="00545BFF"/>
    <w:rsid w:val="00545ECA"/>
    <w:rsid w:val="005468A3"/>
    <w:rsid w:val="005469B6"/>
    <w:rsid w:val="0054702E"/>
    <w:rsid w:val="00547307"/>
    <w:rsid w:val="005517C6"/>
    <w:rsid w:val="00552032"/>
    <w:rsid w:val="00552447"/>
    <w:rsid w:val="00552820"/>
    <w:rsid w:val="00552881"/>
    <w:rsid w:val="00552CCB"/>
    <w:rsid w:val="005535E4"/>
    <w:rsid w:val="00554205"/>
    <w:rsid w:val="0055495B"/>
    <w:rsid w:val="00554CA2"/>
    <w:rsid w:val="00555703"/>
    <w:rsid w:val="0055642B"/>
    <w:rsid w:val="00556804"/>
    <w:rsid w:val="00557730"/>
    <w:rsid w:val="0056147F"/>
    <w:rsid w:val="0056281A"/>
    <w:rsid w:val="00563379"/>
    <w:rsid w:val="00563E7C"/>
    <w:rsid w:val="00565C8D"/>
    <w:rsid w:val="005661C7"/>
    <w:rsid w:val="005664CF"/>
    <w:rsid w:val="005667C9"/>
    <w:rsid w:val="00567287"/>
    <w:rsid w:val="0057155C"/>
    <w:rsid w:val="00571EEE"/>
    <w:rsid w:val="00571FBA"/>
    <w:rsid w:val="005720EE"/>
    <w:rsid w:val="00572992"/>
    <w:rsid w:val="00574F9F"/>
    <w:rsid w:val="00575893"/>
    <w:rsid w:val="005761C7"/>
    <w:rsid w:val="00577D89"/>
    <w:rsid w:val="0058195C"/>
    <w:rsid w:val="00581980"/>
    <w:rsid w:val="00581CC9"/>
    <w:rsid w:val="005821B7"/>
    <w:rsid w:val="00582505"/>
    <w:rsid w:val="005834F9"/>
    <w:rsid w:val="0058440C"/>
    <w:rsid w:val="00584B26"/>
    <w:rsid w:val="0058605E"/>
    <w:rsid w:val="005870F9"/>
    <w:rsid w:val="00587DE8"/>
    <w:rsid w:val="0059077F"/>
    <w:rsid w:val="00591542"/>
    <w:rsid w:val="005918A3"/>
    <w:rsid w:val="00592972"/>
    <w:rsid w:val="005937AA"/>
    <w:rsid w:val="00594A6F"/>
    <w:rsid w:val="00595332"/>
    <w:rsid w:val="00596062"/>
    <w:rsid w:val="005960F7"/>
    <w:rsid w:val="00597498"/>
    <w:rsid w:val="005A087E"/>
    <w:rsid w:val="005A0D92"/>
    <w:rsid w:val="005A18BD"/>
    <w:rsid w:val="005A27D3"/>
    <w:rsid w:val="005A2B8A"/>
    <w:rsid w:val="005A4D7F"/>
    <w:rsid w:val="005A5A75"/>
    <w:rsid w:val="005A71D1"/>
    <w:rsid w:val="005B00D4"/>
    <w:rsid w:val="005B06B6"/>
    <w:rsid w:val="005B1280"/>
    <w:rsid w:val="005B3C3A"/>
    <w:rsid w:val="005B47C6"/>
    <w:rsid w:val="005B5CC9"/>
    <w:rsid w:val="005B5E02"/>
    <w:rsid w:val="005B6E97"/>
    <w:rsid w:val="005B725C"/>
    <w:rsid w:val="005B7D15"/>
    <w:rsid w:val="005C0294"/>
    <w:rsid w:val="005C3E84"/>
    <w:rsid w:val="005C5A1A"/>
    <w:rsid w:val="005D0978"/>
    <w:rsid w:val="005D0FBD"/>
    <w:rsid w:val="005D3811"/>
    <w:rsid w:val="005D3F0E"/>
    <w:rsid w:val="005D437F"/>
    <w:rsid w:val="005D4380"/>
    <w:rsid w:val="005D44CC"/>
    <w:rsid w:val="005D5599"/>
    <w:rsid w:val="005D57E2"/>
    <w:rsid w:val="005D5BDE"/>
    <w:rsid w:val="005D62A8"/>
    <w:rsid w:val="005D6BDE"/>
    <w:rsid w:val="005D6C8F"/>
    <w:rsid w:val="005D6FC8"/>
    <w:rsid w:val="005D76D0"/>
    <w:rsid w:val="005E09EC"/>
    <w:rsid w:val="005E1295"/>
    <w:rsid w:val="005E1357"/>
    <w:rsid w:val="005E1475"/>
    <w:rsid w:val="005E1AEB"/>
    <w:rsid w:val="005E20E2"/>
    <w:rsid w:val="005E235A"/>
    <w:rsid w:val="005E3FAA"/>
    <w:rsid w:val="005E50B7"/>
    <w:rsid w:val="005E56D0"/>
    <w:rsid w:val="005E61D2"/>
    <w:rsid w:val="005E6640"/>
    <w:rsid w:val="005F019E"/>
    <w:rsid w:val="005F049B"/>
    <w:rsid w:val="005F0AA2"/>
    <w:rsid w:val="005F171F"/>
    <w:rsid w:val="005F2482"/>
    <w:rsid w:val="005F505D"/>
    <w:rsid w:val="005F554F"/>
    <w:rsid w:val="005F592F"/>
    <w:rsid w:val="005F5AF0"/>
    <w:rsid w:val="005F6619"/>
    <w:rsid w:val="005F6D86"/>
    <w:rsid w:val="006003D5"/>
    <w:rsid w:val="006009E0"/>
    <w:rsid w:val="00600E57"/>
    <w:rsid w:val="0060142B"/>
    <w:rsid w:val="00601966"/>
    <w:rsid w:val="00602E7B"/>
    <w:rsid w:val="00603E80"/>
    <w:rsid w:val="00605B37"/>
    <w:rsid w:val="006068FB"/>
    <w:rsid w:val="00606BD6"/>
    <w:rsid w:val="006079A0"/>
    <w:rsid w:val="006106B5"/>
    <w:rsid w:val="00610E8E"/>
    <w:rsid w:val="00611EE4"/>
    <w:rsid w:val="00613409"/>
    <w:rsid w:val="00613EFB"/>
    <w:rsid w:val="006141CC"/>
    <w:rsid w:val="0061585A"/>
    <w:rsid w:val="00616373"/>
    <w:rsid w:val="00617081"/>
    <w:rsid w:val="00621B01"/>
    <w:rsid w:val="006220B9"/>
    <w:rsid w:val="006227BA"/>
    <w:rsid w:val="0062292B"/>
    <w:rsid w:val="00625A68"/>
    <w:rsid w:val="006260CC"/>
    <w:rsid w:val="00626524"/>
    <w:rsid w:val="00630C87"/>
    <w:rsid w:val="00631E76"/>
    <w:rsid w:val="006338D9"/>
    <w:rsid w:val="00634472"/>
    <w:rsid w:val="00635736"/>
    <w:rsid w:val="00635CBA"/>
    <w:rsid w:val="00636750"/>
    <w:rsid w:val="006371C9"/>
    <w:rsid w:val="00637294"/>
    <w:rsid w:val="00637FC2"/>
    <w:rsid w:val="0064159E"/>
    <w:rsid w:val="00642553"/>
    <w:rsid w:val="00642683"/>
    <w:rsid w:val="00643673"/>
    <w:rsid w:val="00644124"/>
    <w:rsid w:val="00644AC3"/>
    <w:rsid w:val="006451DE"/>
    <w:rsid w:val="00645737"/>
    <w:rsid w:val="00645B24"/>
    <w:rsid w:val="006462AE"/>
    <w:rsid w:val="00646970"/>
    <w:rsid w:val="00646B68"/>
    <w:rsid w:val="00647786"/>
    <w:rsid w:val="006477A8"/>
    <w:rsid w:val="00653ACA"/>
    <w:rsid w:val="00655A41"/>
    <w:rsid w:val="00657AE2"/>
    <w:rsid w:val="00662FC5"/>
    <w:rsid w:val="006642CE"/>
    <w:rsid w:val="00665015"/>
    <w:rsid w:val="006665E7"/>
    <w:rsid w:val="00667379"/>
    <w:rsid w:val="0067083D"/>
    <w:rsid w:val="00671FED"/>
    <w:rsid w:val="00672880"/>
    <w:rsid w:val="006743F8"/>
    <w:rsid w:val="00674860"/>
    <w:rsid w:val="00674FF6"/>
    <w:rsid w:val="00675152"/>
    <w:rsid w:val="00675887"/>
    <w:rsid w:val="00675C29"/>
    <w:rsid w:val="00677955"/>
    <w:rsid w:val="00677BFC"/>
    <w:rsid w:val="00677E98"/>
    <w:rsid w:val="00677EC6"/>
    <w:rsid w:val="006812E6"/>
    <w:rsid w:val="0068138E"/>
    <w:rsid w:val="006819CA"/>
    <w:rsid w:val="006821D6"/>
    <w:rsid w:val="00682A66"/>
    <w:rsid w:val="00682ECC"/>
    <w:rsid w:val="0068422A"/>
    <w:rsid w:val="006846AE"/>
    <w:rsid w:val="006856EA"/>
    <w:rsid w:val="0068582D"/>
    <w:rsid w:val="00685857"/>
    <w:rsid w:val="00685926"/>
    <w:rsid w:val="00685F03"/>
    <w:rsid w:val="006878D2"/>
    <w:rsid w:val="00691C62"/>
    <w:rsid w:val="00691F6A"/>
    <w:rsid w:val="00692F55"/>
    <w:rsid w:val="00693179"/>
    <w:rsid w:val="006957EB"/>
    <w:rsid w:val="006966BC"/>
    <w:rsid w:val="006974B7"/>
    <w:rsid w:val="0069782A"/>
    <w:rsid w:val="00697A2A"/>
    <w:rsid w:val="006A18AA"/>
    <w:rsid w:val="006A28A2"/>
    <w:rsid w:val="006A2CC3"/>
    <w:rsid w:val="006A303D"/>
    <w:rsid w:val="006A58D4"/>
    <w:rsid w:val="006A5E5A"/>
    <w:rsid w:val="006A5ED9"/>
    <w:rsid w:val="006A6AFA"/>
    <w:rsid w:val="006A6DAB"/>
    <w:rsid w:val="006A78FF"/>
    <w:rsid w:val="006A7E36"/>
    <w:rsid w:val="006B0073"/>
    <w:rsid w:val="006B170D"/>
    <w:rsid w:val="006B197B"/>
    <w:rsid w:val="006B2990"/>
    <w:rsid w:val="006B2B8E"/>
    <w:rsid w:val="006B3F34"/>
    <w:rsid w:val="006B494B"/>
    <w:rsid w:val="006B546E"/>
    <w:rsid w:val="006B55C7"/>
    <w:rsid w:val="006C09D6"/>
    <w:rsid w:val="006C2860"/>
    <w:rsid w:val="006C3796"/>
    <w:rsid w:val="006C5C09"/>
    <w:rsid w:val="006C6726"/>
    <w:rsid w:val="006C7892"/>
    <w:rsid w:val="006D0427"/>
    <w:rsid w:val="006D1FDF"/>
    <w:rsid w:val="006D24E4"/>
    <w:rsid w:val="006D29FC"/>
    <w:rsid w:val="006D2F4E"/>
    <w:rsid w:val="006D36F5"/>
    <w:rsid w:val="006D4131"/>
    <w:rsid w:val="006D44CE"/>
    <w:rsid w:val="006D7554"/>
    <w:rsid w:val="006D7B18"/>
    <w:rsid w:val="006E00FD"/>
    <w:rsid w:val="006E079E"/>
    <w:rsid w:val="006E183F"/>
    <w:rsid w:val="006E1BEF"/>
    <w:rsid w:val="006E1EC9"/>
    <w:rsid w:val="006E25EF"/>
    <w:rsid w:val="006E26D7"/>
    <w:rsid w:val="006E3B9A"/>
    <w:rsid w:val="006E6D23"/>
    <w:rsid w:val="006E7328"/>
    <w:rsid w:val="006E7F11"/>
    <w:rsid w:val="006F04CE"/>
    <w:rsid w:val="006F436C"/>
    <w:rsid w:val="006F4B79"/>
    <w:rsid w:val="006F4CD6"/>
    <w:rsid w:val="006F62ED"/>
    <w:rsid w:val="0070008C"/>
    <w:rsid w:val="00700B68"/>
    <w:rsid w:val="00702250"/>
    <w:rsid w:val="007027E5"/>
    <w:rsid w:val="00702B4A"/>
    <w:rsid w:val="00702B57"/>
    <w:rsid w:val="007035BA"/>
    <w:rsid w:val="00704058"/>
    <w:rsid w:val="00707417"/>
    <w:rsid w:val="00711738"/>
    <w:rsid w:val="00713692"/>
    <w:rsid w:val="00714022"/>
    <w:rsid w:val="0071551A"/>
    <w:rsid w:val="00717859"/>
    <w:rsid w:val="00721508"/>
    <w:rsid w:val="00721CCD"/>
    <w:rsid w:val="00722443"/>
    <w:rsid w:val="00722AC5"/>
    <w:rsid w:val="00725C24"/>
    <w:rsid w:val="007304D2"/>
    <w:rsid w:val="007312A9"/>
    <w:rsid w:val="00731351"/>
    <w:rsid w:val="00731894"/>
    <w:rsid w:val="00731AB8"/>
    <w:rsid w:val="00732830"/>
    <w:rsid w:val="00732BCA"/>
    <w:rsid w:val="007340FB"/>
    <w:rsid w:val="007368E8"/>
    <w:rsid w:val="00742640"/>
    <w:rsid w:val="007427E1"/>
    <w:rsid w:val="007427F0"/>
    <w:rsid w:val="007428C6"/>
    <w:rsid w:val="00743096"/>
    <w:rsid w:val="0074559B"/>
    <w:rsid w:val="00745CC2"/>
    <w:rsid w:val="00746CD3"/>
    <w:rsid w:val="00747419"/>
    <w:rsid w:val="00747420"/>
    <w:rsid w:val="0075133D"/>
    <w:rsid w:val="007521E0"/>
    <w:rsid w:val="00752340"/>
    <w:rsid w:val="00752729"/>
    <w:rsid w:val="0075279C"/>
    <w:rsid w:val="007533EA"/>
    <w:rsid w:val="007537C2"/>
    <w:rsid w:val="00753FA8"/>
    <w:rsid w:val="0075464E"/>
    <w:rsid w:val="00754EF9"/>
    <w:rsid w:val="00755732"/>
    <w:rsid w:val="007558D2"/>
    <w:rsid w:val="00755AFB"/>
    <w:rsid w:val="007561C6"/>
    <w:rsid w:val="00756323"/>
    <w:rsid w:val="0075730E"/>
    <w:rsid w:val="00757639"/>
    <w:rsid w:val="0076074C"/>
    <w:rsid w:val="00760ED5"/>
    <w:rsid w:val="00761897"/>
    <w:rsid w:val="007619E8"/>
    <w:rsid w:val="00761A1A"/>
    <w:rsid w:val="00762372"/>
    <w:rsid w:val="0076349A"/>
    <w:rsid w:val="00763E69"/>
    <w:rsid w:val="007640BA"/>
    <w:rsid w:val="0076450B"/>
    <w:rsid w:val="007663F6"/>
    <w:rsid w:val="007715DA"/>
    <w:rsid w:val="00771706"/>
    <w:rsid w:val="00771DB0"/>
    <w:rsid w:val="00772346"/>
    <w:rsid w:val="007723C3"/>
    <w:rsid w:val="00773D03"/>
    <w:rsid w:val="0077441E"/>
    <w:rsid w:val="00775E95"/>
    <w:rsid w:val="007765BF"/>
    <w:rsid w:val="00777724"/>
    <w:rsid w:val="00777FF2"/>
    <w:rsid w:val="0078152F"/>
    <w:rsid w:val="00781990"/>
    <w:rsid w:val="00781FEC"/>
    <w:rsid w:val="007824DF"/>
    <w:rsid w:val="0078254E"/>
    <w:rsid w:val="0078263D"/>
    <w:rsid w:val="00782B2F"/>
    <w:rsid w:val="00783762"/>
    <w:rsid w:val="00783D1B"/>
    <w:rsid w:val="007840B3"/>
    <w:rsid w:val="00785568"/>
    <w:rsid w:val="00787820"/>
    <w:rsid w:val="007901AB"/>
    <w:rsid w:val="0079042E"/>
    <w:rsid w:val="00790CD2"/>
    <w:rsid w:val="007913C1"/>
    <w:rsid w:val="007923A7"/>
    <w:rsid w:val="007933DE"/>
    <w:rsid w:val="0079409B"/>
    <w:rsid w:val="007962DF"/>
    <w:rsid w:val="0079685A"/>
    <w:rsid w:val="00797047"/>
    <w:rsid w:val="00797AE1"/>
    <w:rsid w:val="007A0ECF"/>
    <w:rsid w:val="007A12BD"/>
    <w:rsid w:val="007A13A5"/>
    <w:rsid w:val="007A15AA"/>
    <w:rsid w:val="007A1BCD"/>
    <w:rsid w:val="007A39DB"/>
    <w:rsid w:val="007A4DFB"/>
    <w:rsid w:val="007A5652"/>
    <w:rsid w:val="007A567A"/>
    <w:rsid w:val="007A7F73"/>
    <w:rsid w:val="007A7FB3"/>
    <w:rsid w:val="007B2E3C"/>
    <w:rsid w:val="007B2FAB"/>
    <w:rsid w:val="007B3449"/>
    <w:rsid w:val="007B3781"/>
    <w:rsid w:val="007B3DA0"/>
    <w:rsid w:val="007B63FF"/>
    <w:rsid w:val="007C0A32"/>
    <w:rsid w:val="007C1181"/>
    <w:rsid w:val="007C1D3F"/>
    <w:rsid w:val="007C307A"/>
    <w:rsid w:val="007C323F"/>
    <w:rsid w:val="007C42A3"/>
    <w:rsid w:val="007C56DD"/>
    <w:rsid w:val="007C5E54"/>
    <w:rsid w:val="007C64D5"/>
    <w:rsid w:val="007D10B5"/>
    <w:rsid w:val="007D25C1"/>
    <w:rsid w:val="007D2B28"/>
    <w:rsid w:val="007D2BA0"/>
    <w:rsid w:val="007D3472"/>
    <w:rsid w:val="007D3556"/>
    <w:rsid w:val="007D3FE8"/>
    <w:rsid w:val="007D4912"/>
    <w:rsid w:val="007D4F67"/>
    <w:rsid w:val="007D5137"/>
    <w:rsid w:val="007D5D49"/>
    <w:rsid w:val="007D626A"/>
    <w:rsid w:val="007D69DC"/>
    <w:rsid w:val="007E0121"/>
    <w:rsid w:val="007E03BF"/>
    <w:rsid w:val="007E1911"/>
    <w:rsid w:val="007E25AA"/>
    <w:rsid w:val="007E556C"/>
    <w:rsid w:val="007E6245"/>
    <w:rsid w:val="007E6C95"/>
    <w:rsid w:val="007E7569"/>
    <w:rsid w:val="007F1556"/>
    <w:rsid w:val="007F29E9"/>
    <w:rsid w:val="007F3ED8"/>
    <w:rsid w:val="007F50EB"/>
    <w:rsid w:val="007F552E"/>
    <w:rsid w:val="007F57AC"/>
    <w:rsid w:val="007F7A7D"/>
    <w:rsid w:val="007F7D0D"/>
    <w:rsid w:val="00800DBE"/>
    <w:rsid w:val="00801506"/>
    <w:rsid w:val="00802F67"/>
    <w:rsid w:val="00803C5D"/>
    <w:rsid w:val="00803CF2"/>
    <w:rsid w:val="00805486"/>
    <w:rsid w:val="00805FA3"/>
    <w:rsid w:val="00810FD6"/>
    <w:rsid w:val="0081126E"/>
    <w:rsid w:val="00811497"/>
    <w:rsid w:val="00813683"/>
    <w:rsid w:val="00813802"/>
    <w:rsid w:val="00814832"/>
    <w:rsid w:val="00814C19"/>
    <w:rsid w:val="0081583C"/>
    <w:rsid w:val="00816912"/>
    <w:rsid w:val="00816F44"/>
    <w:rsid w:val="00817114"/>
    <w:rsid w:val="008213D1"/>
    <w:rsid w:val="00821927"/>
    <w:rsid w:val="0082230A"/>
    <w:rsid w:val="00823F0F"/>
    <w:rsid w:val="00824C83"/>
    <w:rsid w:val="00824DDC"/>
    <w:rsid w:val="00825189"/>
    <w:rsid w:val="00825B79"/>
    <w:rsid w:val="00825F1D"/>
    <w:rsid w:val="0082632F"/>
    <w:rsid w:val="00830401"/>
    <w:rsid w:val="008309CA"/>
    <w:rsid w:val="00832C42"/>
    <w:rsid w:val="008333E2"/>
    <w:rsid w:val="008339D4"/>
    <w:rsid w:val="0083486B"/>
    <w:rsid w:val="00834C56"/>
    <w:rsid w:val="00835AAA"/>
    <w:rsid w:val="00835DFB"/>
    <w:rsid w:val="00836407"/>
    <w:rsid w:val="00837F94"/>
    <w:rsid w:val="00840723"/>
    <w:rsid w:val="00841765"/>
    <w:rsid w:val="00841D9D"/>
    <w:rsid w:val="00843E89"/>
    <w:rsid w:val="0084424B"/>
    <w:rsid w:val="008447BA"/>
    <w:rsid w:val="00847082"/>
    <w:rsid w:val="00847482"/>
    <w:rsid w:val="00847BD8"/>
    <w:rsid w:val="00850003"/>
    <w:rsid w:val="00851DEE"/>
    <w:rsid w:val="00851EC4"/>
    <w:rsid w:val="00852959"/>
    <w:rsid w:val="0085361F"/>
    <w:rsid w:val="0085388F"/>
    <w:rsid w:val="008553CD"/>
    <w:rsid w:val="0085644D"/>
    <w:rsid w:val="008571E8"/>
    <w:rsid w:val="008577F3"/>
    <w:rsid w:val="00857E4B"/>
    <w:rsid w:val="00861D14"/>
    <w:rsid w:val="00863294"/>
    <w:rsid w:val="0086511D"/>
    <w:rsid w:val="00865B38"/>
    <w:rsid w:val="00865F43"/>
    <w:rsid w:val="008669C8"/>
    <w:rsid w:val="0087111E"/>
    <w:rsid w:val="00871BBF"/>
    <w:rsid w:val="00872CF3"/>
    <w:rsid w:val="00872F94"/>
    <w:rsid w:val="00874889"/>
    <w:rsid w:val="00874DDD"/>
    <w:rsid w:val="008754B4"/>
    <w:rsid w:val="00877905"/>
    <w:rsid w:val="008801B1"/>
    <w:rsid w:val="00881438"/>
    <w:rsid w:val="00881EC4"/>
    <w:rsid w:val="008823E3"/>
    <w:rsid w:val="0088305D"/>
    <w:rsid w:val="008849D2"/>
    <w:rsid w:val="00884DB2"/>
    <w:rsid w:val="00885176"/>
    <w:rsid w:val="0088722E"/>
    <w:rsid w:val="00887682"/>
    <w:rsid w:val="008918CA"/>
    <w:rsid w:val="00891D2D"/>
    <w:rsid w:val="008923C0"/>
    <w:rsid w:val="0089498F"/>
    <w:rsid w:val="0089524E"/>
    <w:rsid w:val="008957D3"/>
    <w:rsid w:val="008A16A5"/>
    <w:rsid w:val="008A1814"/>
    <w:rsid w:val="008A1AA7"/>
    <w:rsid w:val="008A3D06"/>
    <w:rsid w:val="008A59CD"/>
    <w:rsid w:val="008A5ED4"/>
    <w:rsid w:val="008A5F8D"/>
    <w:rsid w:val="008A64A9"/>
    <w:rsid w:val="008A76D1"/>
    <w:rsid w:val="008A76EE"/>
    <w:rsid w:val="008B0469"/>
    <w:rsid w:val="008B08E5"/>
    <w:rsid w:val="008B4C48"/>
    <w:rsid w:val="008B4E8B"/>
    <w:rsid w:val="008B5CF1"/>
    <w:rsid w:val="008B5F1B"/>
    <w:rsid w:val="008B79F9"/>
    <w:rsid w:val="008B7B7A"/>
    <w:rsid w:val="008C0565"/>
    <w:rsid w:val="008C240B"/>
    <w:rsid w:val="008C2F35"/>
    <w:rsid w:val="008C3BE3"/>
    <w:rsid w:val="008C4D40"/>
    <w:rsid w:val="008C54B3"/>
    <w:rsid w:val="008C5ACE"/>
    <w:rsid w:val="008C6B5A"/>
    <w:rsid w:val="008D08BB"/>
    <w:rsid w:val="008D150F"/>
    <w:rsid w:val="008D215B"/>
    <w:rsid w:val="008D22DE"/>
    <w:rsid w:val="008D29ED"/>
    <w:rsid w:val="008D3F86"/>
    <w:rsid w:val="008D6097"/>
    <w:rsid w:val="008D692D"/>
    <w:rsid w:val="008E0944"/>
    <w:rsid w:val="008E31D8"/>
    <w:rsid w:val="008E39D0"/>
    <w:rsid w:val="008E6328"/>
    <w:rsid w:val="008F474B"/>
    <w:rsid w:val="008F54C5"/>
    <w:rsid w:val="008F5700"/>
    <w:rsid w:val="008F7A08"/>
    <w:rsid w:val="008F7B67"/>
    <w:rsid w:val="008F7F7B"/>
    <w:rsid w:val="009004E9"/>
    <w:rsid w:val="009005C7"/>
    <w:rsid w:val="00900967"/>
    <w:rsid w:val="00900B3B"/>
    <w:rsid w:val="00901FBF"/>
    <w:rsid w:val="009031DC"/>
    <w:rsid w:val="00904011"/>
    <w:rsid w:val="00905A13"/>
    <w:rsid w:val="00906F45"/>
    <w:rsid w:val="00910256"/>
    <w:rsid w:val="00910B97"/>
    <w:rsid w:val="009124CB"/>
    <w:rsid w:val="00912A93"/>
    <w:rsid w:val="00912B9F"/>
    <w:rsid w:val="009138DD"/>
    <w:rsid w:val="00913F65"/>
    <w:rsid w:val="00914620"/>
    <w:rsid w:val="00920EF7"/>
    <w:rsid w:val="00921187"/>
    <w:rsid w:val="00921ED4"/>
    <w:rsid w:val="009228F8"/>
    <w:rsid w:val="0092326D"/>
    <w:rsid w:val="009232A2"/>
    <w:rsid w:val="0092339F"/>
    <w:rsid w:val="00923DAA"/>
    <w:rsid w:val="00925283"/>
    <w:rsid w:val="0092598F"/>
    <w:rsid w:val="00926DBB"/>
    <w:rsid w:val="00926EDF"/>
    <w:rsid w:val="00927931"/>
    <w:rsid w:val="0093008F"/>
    <w:rsid w:val="009304F5"/>
    <w:rsid w:val="00930A41"/>
    <w:rsid w:val="00930DCB"/>
    <w:rsid w:val="009330CB"/>
    <w:rsid w:val="00933FC9"/>
    <w:rsid w:val="00934066"/>
    <w:rsid w:val="00934633"/>
    <w:rsid w:val="0093564B"/>
    <w:rsid w:val="0093729F"/>
    <w:rsid w:val="009378F8"/>
    <w:rsid w:val="009407FA"/>
    <w:rsid w:val="009417FA"/>
    <w:rsid w:val="0094221C"/>
    <w:rsid w:val="0094231F"/>
    <w:rsid w:val="00942874"/>
    <w:rsid w:val="00943B27"/>
    <w:rsid w:val="009442E6"/>
    <w:rsid w:val="0094590B"/>
    <w:rsid w:val="009460AA"/>
    <w:rsid w:val="009471CF"/>
    <w:rsid w:val="00947B2C"/>
    <w:rsid w:val="00947C3C"/>
    <w:rsid w:val="00947CAA"/>
    <w:rsid w:val="009500C9"/>
    <w:rsid w:val="00951AF4"/>
    <w:rsid w:val="00952401"/>
    <w:rsid w:val="00952821"/>
    <w:rsid w:val="00952A8D"/>
    <w:rsid w:val="0095372E"/>
    <w:rsid w:val="00953E19"/>
    <w:rsid w:val="00953FC9"/>
    <w:rsid w:val="009543F9"/>
    <w:rsid w:val="00954FDA"/>
    <w:rsid w:val="00955A34"/>
    <w:rsid w:val="009560A8"/>
    <w:rsid w:val="00956A99"/>
    <w:rsid w:val="00956F3A"/>
    <w:rsid w:val="0095719E"/>
    <w:rsid w:val="0095743B"/>
    <w:rsid w:val="00957795"/>
    <w:rsid w:val="00957888"/>
    <w:rsid w:val="00961839"/>
    <w:rsid w:val="00962CC1"/>
    <w:rsid w:val="00963540"/>
    <w:rsid w:val="00963A87"/>
    <w:rsid w:val="00965229"/>
    <w:rsid w:val="00972A2E"/>
    <w:rsid w:val="00973BED"/>
    <w:rsid w:val="00973C60"/>
    <w:rsid w:val="00975E9C"/>
    <w:rsid w:val="009762AE"/>
    <w:rsid w:val="009763DF"/>
    <w:rsid w:val="0097641C"/>
    <w:rsid w:val="0097664E"/>
    <w:rsid w:val="00976D00"/>
    <w:rsid w:val="009770ED"/>
    <w:rsid w:val="00977C97"/>
    <w:rsid w:val="00977EA9"/>
    <w:rsid w:val="00981656"/>
    <w:rsid w:val="00982384"/>
    <w:rsid w:val="00982A44"/>
    <w:rsid w:val="0098651A"/>
    <w:rsid w:val="00987A98"/>
    <w:rsid w:val="00990972"/>
    <w:rsid w:val="00990E93"/>
    <w:rsid w:val="009916DA"/>
    <w:rsid w:val="00991B3E"/>
    <w:rsid w:val="009923C4"/>
    <w:rsid w:val="0099252E"/>
    <w:rsid w:val="00992B15"/>
    <w:rsid w:val="00993042"/>
    <w:rsid w:val="00994410"/>
    <w:rsid w:val="009960C5"/>
    <w:rsid w:val="00997C27"/>
    <w:rsid w:val="009A1BCD"/>
    <w:rsid w:val="009A1D4F"/>
    <w:rsid w:val="009A1ED4"/>
    <w:rsid w:val="009A2801"/>
    <w:rsid w:val="009A4F9D"/>
    <w:rsid w:val="009A5641"/>
    <w:rsid w:val="009A5CB7"/>
    <w:rsid w:val="009A6452"/>
    <w:rsid w:val="009A65E5"/>
    <w:rsid w:val="009A6B56"/>
    <w:rsid w:val="009A7571"/>
    <w:rsid w:val="009B03D5"/>
    <w:rsid w:val="009B07B3"/>
    <w:rsid w:val="009B0DE3"/>
    <w:rsid w:val="009B1115"/>
    <w:rsid w:val="009B2481"/>
    <w:rsid w:val="009B248D"/>
    <w:rsid w:val="009B2D2B"/>
    <w:rsid w:val="009B3D19"/>
    <w:rsid w:val="009B5518"/>
    <w:rsid w:val="009B57A6"/>
    <w:rsid w:val="009B5AF7"/>
    <w:rsid w:val="009B700E"/>
    <w:rsid w:val="009C0C8F"/>
    <w:rsid w:val="009C0F21"/>
    <w:rsid w:val="009C1E37"/>
    <w:rsid w:val="009C2B60"/>
    <w:rsid w:val="009C2E8D"/>
    <w:rsid w:val="009C6FA0"/>
    <w:rsid w:val="009C7AA1"/>
    <w:rsid w:val="009D0D66"/>
    <w:rsid w:val="009D148C"/>
    <w:rsid w:val="009D1C55"/>
    <w:rsid w:val="009D1ED7"/>
    <w:rsid w:val="009D1F46"/>
    <w:rsid w:val="009D2BEA"/>
    <w:rsid w:val="009D2E08"/>
    <w:rsid w:val="009D3A4F"/>
    <w:rsid w:val="009D3F9D"/>
    <w:rsid w:val="009E1BD3"/>
    <w:rsid w:val="009E3261"/>
    <w:rsid w:val="009E37F8"/>
    <w:rsid w:val="009E43AD"/>
    <w:rsid w:val="009E51E9"/>
    <w:rsid w:val="009E7205"/>
    <w:rsid w:val="009E7B8B"/>
    <w:rsid w:val="009F0E12"/>
    <w:rsid w:val="009F34BA"/>
    <w:rsid w:val="009F3D5B"/>
    <w:rsid w:val="009F5170"/>
    <w:rsid w:val="009F541D"/>
    <w:rsid w:val="009F7ACA"/>
    <w:rsid w:val="009F7E0E"/>
    <w:rsid w:val="00A002B0"/>
    <w:rsid w:val="00A00835"/>
    <w:rsid w:val="00A00EE7"/>
    <w:rsid w:val="00A019A5"/>
    <w:rsid w:val="00A025C9"/>
    <w:rsid w:val="00A0286C"/>
    <w:rsid w:val="00A02CED"/>
    <w:rsid w:val="00A11891"/>
    <w:rsid w:val="00A12FD0"/>
    <w:rsid w:val="00A136E6"/>
    <w:rsid w:val="00A139A8"/>
    <w:rsid w:val="00A158F3"/>
    <w:rsid w:val="00A16DBD"/>
    <w:rsid w:val="00A20E3A"/>
    <w:rsid w:val="00A21A46"/>
    <w:rsid w:val="00A21B95"/>
    <w:rsid w:val="00A21F9F"/>
    <w:rsid w:val="00A231BA"/>
    <w:rsid w:val="00A23872"/>
    <w:rsid w:val="00A244EA"/>
    <w:rsid w:val="00A24BBF"/>
    <w:rsid w:val="00A25E8F"/>
    <w:rsid w:val="00A26095"/>
    <w:rsid w:val="00A270E0"/>
    <w:rsid w:val="00A27681"/>
    <w:rsid w:val="00A2784E"/>
    <w:rsid w:val="00A324E4"/>
    <w:rsid w:val="00A348DA"/>
    <w:rsid w:val="00A35EFD"/>
    <w:rsid w:val="00A35F9C"/>
    <w:rsid w:val="00A432A6"/>
    <w:rsid w:val="00A43902"/>
    <w:rsid w:val="00A444E5"/>
    <w:rsid w:val="00A44E45"/>
    <w:rsid w:val="00A4557F"/>
    <w:rsid w:val="00A50AD4"/>
    <w:rsid w:val="00A5128C"/>
    <w:rsid w:val="00A5431E"/>
    <w:rsid w:val="00A55434"/>
    <w:rsid w:val="00A60896"/>
    <w:rsid w:val="00A626B1"/>
    <w:rsid w:val="00A628C1"/>
    <w:rsid w:val="00A62D89"/>
    <w:rsid w:val="00A63868"/>
    <w:rsid w:val="00A64628"/>
    <w:rsid w:val="00A64E59"/>
    <w:rsid w:val="00A65B92"/>
    <w:rsid w:val="00A66079"/>
    <w:rsid w:val="00A674D8"/>
    <w:rsid w:val="00A67766"/>
    <w:rsid w:val="00A73408"/>
    <w:rsid w:val="00A73519"/>
    <w:rsid w:val="00A73810"/>
    <w:rsid w:val="00A73DB7"/>
    <w:rsid w:val="00A7434C"/>
    <w:rsid w:val="00A747EB"/>
    <w:rsid w:val="00A76231"/>
    <w:rsid w:val="00A764AD"/>
    <w:rsid w:val="00A76A79"/>
    <w:rsid w:val="00A80412"/>
    <w:rsid w:val="00A81524"/>
    <w:rsid w:val="00A829E2"/>
    <w:rsid w:val="00A82C23"/>
    <w:rsid w:val="00A82C34"/>
    <w:rsid w:val="00A82CFB"/>
    <w:rsid w:val="00A82FF7"/>
    <w:rsid w:val="00A8329C"/>
    <w:rsid w:val="00A84D4B"/>
    <w:rsid w:val="00A90645"/>
    <w:rsid w:val="00A90862"/>
    <w:rsid w:val="00A9121C"/>
    <w:rsid w:val="00A91F82"/>
    <w:rsid w:val="00A92157"/>
    <w:rsid w:val="00A925AD"/>
    <w:rsid w:val="00A93A82"/>
    <w:rsid w:val="00A949A4"/>
    <w:rsid w:val="00A96D30"/>
    <w:rsid w:val="00AA1509"/>
    <w:rsid w:val="00AA1F2E"/>
    <w:rsid w:val="00AA227A"/>
    <w:rsid w:val="00AA247D"/>
    <w:rsid w:val="00AA2FA4"/>
    <w:rsid w:val="00AA3248"/>
    <w:rsid w:val="00AA5921"/>
    <w:rsid w:val="00AA5A8A"/>
    <w:rsid w:val="00AA5EA2"/>
    <w:rsid w:val="00AA6AA9"/>
    <w:rsid w:val="00AB1484"/>
    <w:rsid w:val="00AB15E6"/>
    <w:rsid w:val="00AB4AC1"/>
    <w:rsid w:val="00AB56CC"/>
    <w:rsid w:val="00AB5A2F"/>
    <w:rsid w:val="00AB5E60"/>
    <w:rsid w:val="00AB60C0"/>
    <w:rsid w:val="00AB618E"/>
    <w:rsid w:val="00AB77EE"/>
    <w:rsid w:val="00AC0675"/>
    <w:rsid w:val="00AC0ECD"/>
    <w:rsid w:val="00AC1B5F"/>
    <w:rsid w:val="00AC2552"/>
    <w:rsid w:val="00AC43B0"/>
    <w:rsid w:val="00AC4684"/>
    <w:rsid w:val="00AC599E"/>
    <w:rsid w:val="00AC62CB"/>
    <w:rsid w:val="00AC6858"/>
    <w:rsid w:val="00AC79B5"/>
    <w:rsid w:val="00AD000C"/>
    <w:rsid w:val="00AD1970"/>
    <w:rsid w:val="00AD1ED7"/>
    <w:rsid w:val="00AD1EF6"/>
    <w:rsid w:val="00AD2317"/>
    <w:rsid w:val="00AD24B8"/>
    <w:rsid w:val="00AD4584"/>
    <w:rsid w:val="00AD5E3D"/>
    <w:rsid w:val="00AD74EB"/>
    <w:rsid w:val="00AD76C2"/>
    <w:rsid w:val="00AD7A8C"/>
    <w:rsid w:val="00AE0606"/>
    <w:rsid w:val="00AE1D9E"/>
    <w:rsid w:val="00AE2013"/>
    <w:rsid w:val="00AE263B"/>
    <w:rsid w:val="00AE318F"/>
    <w:rsid w:val="00AE3860"/>
    <w:rsid w:val="00AE3E69"/>
    <w:rsid w:val="00AE5CD6"/>
    <w:rsid w:val="00AE7306"/>
    <w:rsid w:val="00AE797F"/>
    <w:rsid w:val="00AF03D8"/>
    <w:rsid w:val="00AF18EA"/>
    <w:rsid w:val="00AF1B9B"/>
    <w:rsid w:val="00AF1DD3"/>
    <w:rsid w:val="00AF2088"/>
    <w:rsid w:val="00AF42DA"/>
    <w:rsid w:val="00AF505E"/>
    <w:rsid w:val="00AF567D"/>
    <w:rsid w:val="00AF5AAD"/>
    <w:rsid w:val="00AF5AE5"/>
    <w:rsid w:val="00AF650A"/>
    <w:rsid w:val="00AF7593"/>
    <w:rsid w:val="00B000AD"/>
    <w:rsid w:val="00B003AA"/>
    <w:rsid w:val="00B00583"/>
    <w:rsid w:val="00B0095E"/>
    <w:rsid w:val="00B00B54"/>
    <w:rsid w:val="00B017B5"/>
    <w:rsid w:val="00B017D4"/>
    <w:rsid w:val="00B018AA"/>
    <w:rsid w:val="00B038E2"/>
    <w:rsid w:val="00B0464C"/>
    <w:rsid w:val="00B06445"/>
    <w:rsid w:val="00B06B06"/>
    <w:rsid w:val="00B06C4A"/>
    <w:rsid w:val="00B06CDB"/>
    <w:rsid w:val="00B07E23"/>
    <w:rsid w:val="00B130EC"/>
    <w:rsid w:val="00B1314E"/>
    <w:rsid w:val="00B1351D"/>
    <w:rsid w:val="00B135CA"/>
    <w:rsid w:val="00B13F36"/>
    <w:rsid w:val="00B14982"/>
    <w:rsid w:val="00B14EF6"/>
    <w:rsid w:val="00B16F36"/>
    <w:rsid w:val="00B16FFB"/>
    <w:rsid w:val="00B170B1"/>
    <w:rsid w:val="00B1764A"/>
    <w:rsid w:val="00B179D5"/>
    <w:rsid w:val="00B17B03"/>
    <w:rsid w:val="00B2041F"/>
    <w:rsid w:val="00B209F1"/>
    <w:rsid w:val="00B21668"/>
    <w:rsid w:val="00B21A6A"/>
    <w:rsid w:val="00B22724"/>
    <w:rsid w:val="00B22C96"/>
    <w:rsid w:val="00B23CE9"/>
    <w:rsid w:val="00B2442F"/>
    <w:rsid w:val="00B25D27"/>
    <w:rsid w:val="00B2612C"/>
    <w:rsid w:val="00B266EC"/>
    <w:rsid w:val="00B277AE"/>
    <w:rsid w:val="00B27A7B"/>
    <w:rsid w:val="00B3116A"/>
    <w:rsid w:val="00B32040"/>
    <w:rsid w:val="00B324B9"/>
    <w:rsid w:val="00B32C19"/>
    <w:rsid w:val="00B33712"/>
    <w:rsid w:val="00B33A5C"/>
    <w:rsid w:val="00B3533D"/>
    <w:rsid w:val="00B35F30"/>
    <w:rsid w:val="00B36557"/>
    <w:rsid w:val="00B36595"/>
    <w:rsid w:val="00B36683"/>
    <w:rsid w:val="00B37883"/>
    <w:rsid w:val="00B37F87"/>
    <w:rsid w:val="00B40223"/>
    <w:rsid w:val="00B413AC"/>
    <w:rsid w:val="00B416E0"/>
    <w:rsid w:val="00B421E7"/>
    <w:rsid w:val="00B42410"/>
    <w:rsid w:val="00B427BC"/>
    <w:rsid w:val="00B428BF"/>
    <w:rsid w:val="00B42CD5"/>
    <w:rsid w:val="00B472FA"/>
    <w:rsid w:val="00B477B7"/>
    <w:rsid w:val="00B50648"/>
    <w:rsid w:val="00B51C53"/>
    <w:rsid w:val="00B52176"/>
    <w:rsid w:val="00B52F15"/>
    <w:rsid w:val="00B52FC7"/>
    <w:rsid w:val="00B53618"/>
    <w:rsid w:val="00B53C7A"/>
    <w:rsid w:val="00B53E61"/>
    <w:rsid w:val="00B544B2"/>
    <w:rsid w:val="00B55DF7"/>
    <w:rsid w:val="00B60E2E"/>
    <w:rsid w:val="00B6103C"/>
    <w:rsid w:val="00B619B0"/>
    <w:rsid w:val="00B622AA"/>
    <w:rsid w:val="00B622B0"/>
    <w:rsid w:val="00B62D41"/>
    <w:rsid w:val="00B63639"/>
    <w:rsid w:val="00B63B10"/>
    <w:rsid w:val="00B64E81"/>
    <w:rsid w:val="00B65ABB"/>
    <w:rsid w:val="00B66C2F"/>
    <w:rsid w:val="00B707A1"/>
    <w:rsid w:val="00B7090C"/>
    <w:rsid w:val="00B712D3"/>
    <w:rsid w:val="00B72038"/>
    <w:rsid w:val="00B722A6"/>
    <w:rsid w:val="00B72A95"/>
    <w:rsid w:val="00B73309"/>
    <w:rsid w:val="00B73477"/>
    <w:rsid w:val="00B740A9"/>
    <w:rsid w:val="00B740CC"/>
    <w:rsid w:val="00B75830"/>
    <w:rsid w:val="00B77C4F"/>
    <w:rsid w:val="00B828E7"/>
    <w:rsid w:val="00B82E73"/>
    <w:rsid w:val="00B83413"/>
    <w:rsid w:val="00B84149"/>
    <w:rsid w:val="00B84B63"/>
    <w:rsid w:val="00B8500D"/>
    <w:rsid w:val="00B85638"/>
    <w:rsid w:val="00B864FF"/>
    <w:rsid w:val="00B86A3D"/>
    <w:rsid w:val="00B8784D"/>
    <w:rsid w:val="00B90159"/>
    <w:rsid w:val="00B9021B"/>
    <w:rsid w:val="00B906DC"/>
    <w:rsid w:val="00B91D02"/>
    <w:rsid w:val="00B91ED5"/>
    <w:rsid w:val="00B9256E"/>
    <w:rsid w:val="00B943F5"/>
    <w:rsid w:val="00B94D36"/>
    <w:rsid w:val="00B95CAA"/>
    <w:rsid w:val="00B95E61"/>
    <w:rsid w:val="00B96458"/>
    <w:rsid w:val="00B965A1"/>
    <w:rsid w:val="00B97BF1"/>
    <w:rsid w:val="00B97F25"/>
    <w:rsid w:val="00BA0738"/>
    <w:rsid w:val="00BA1895"/>
    <w:rsid w:val="00BA1BE6"/>
    <w:rsid w:val="00BA28B2"/>
    <w:rsid w:val="00BA3F2B"/>
    <w:rsid w:val="00BA62B3"/>
    <w:rsid w:val="00BA6D44"/>
    <w:rsid w:val="00BA7982"/>
    <w:rsid w:val="00BB02C6"/>
    <w:rsid w:val="00BB0B4A"/>
    <w:rsid w:val="00BB0F1F"/>
    <w:rsid w:val="00BB18F6"/>
    <w:rsid w:val="00BB2152"/>
    <w:rsid w:val="00BB342E"/>
    <w:rsid w:val="00BB6C73"/>
    <w:rsid w:val="00BB6E6F"/>
    <w:rsid w:val="00BC0313"/>
    <w:rsid w:val="00BC07E2"/>
    <w:rsid w:val="00BC089B"/>
    <w:rsid w:val="00BC106B"/>
    <w:rsid w:val="00BC1BEE"/>
    <w:rsid w:val="00BC2177"/>
    <w:rsid w:val="00BC2B29"/>
    <w:rsid w:val="00BC3051"/>
    <w:rsid w:val="00BC4BAE"/>
    <w:rsid w:val="00BC506E"/>
    <w:rsid w:val="00BC5FA8"/>
    <w:rsid w:val="00BC6420"/>
    <w:rsid w:val="00BC671A"/>
    <w:rsid w:val="00BC7B11"/>
    <w:rsid w:val="00BD02F9"/>
    <w:rsid w:val="00BD2ED3"/>
    <w:rsid w:val="00BD315B"/>
    <w:rsid w:val="00BD42C1"/>
    <w:rsid w:val="00BD478B"/>
    <w:rsid w:val="00BD59E5"/>
    <w:rsid w:val="00BD5B62"/>
    <w:rsid w:val="00BD6203"/>
    <w:rsid w:val="00BD7D88"/>
    <w:rsid w:val="00BE0EF2"/>
    <w:rsid w:val="00BE3C9F"/>
    <w:rsid w:val="00BE5BE4"/>
    <w:rsid w:val="00BE6388"/>
    <w:rsid w:val="00BF076A"/>
    <w:rsid w:val="00BF1028"/>
    <w:rsid w:val="00BF12F1"/>
    <w:rsid w:val="00BF1CEF"/>
    <w:rsid w:val="00BF2728"/>
    <w:rsid w:val="00BF2CED"/>
    <w:rsid w:val="00BF3159"/>
    <w:rsid w:val="00BF5725"/>
    <w:rsid w:val="00BF5FF9"/>
    <w:rsid w:val="00BF656D"/>
    <w:rsid w:val="00BF6EFC"/>
    <w:rsid w:val="00BF763C"/>
    <w:rsid w:val="00C01DAE"/>
    <w:rsid w:val="00C03B24"/>
    <w:rsid w:val="00C0507F"/>
    <w:rsid w:val="00C050B7"/>
    <w:rsid w:val="00C06C89"/>
    <w:rsid w:val="00C07AF0"/>
    <w:rsid w:val="00C11202"/>
    <w:rsid w:val="00C11EEE"/>
    <w:rsid w:val="00C1260C"/>
    <w:rsid w:val="00C12ECD"/>
    <w:rsid w:val="00C13864"/>
    <w:rsid w:val="00C138DF"/>
    <w:rsid w:val="00C15625"/>
    <w:rsid w:val="00C1579B"/>
    <w:rsid w:val="00C1646D"/>
    <w:rsid w:val="00C164C3"/>
    <w:rsid w:val="00C17944"/>
    <w:rsid w:val="00C17EFD"/>
    <w:rsid w:val="00C2052C"/>
    <w:rsid w:val="00C2152C"/>
    <w:rsid w:val="00C21BEE"/>
    <w:rsid w:val="00C22E08"/>
    <w:rsid w:val="00C23604"/>
    <w:rsid w:val="00C23BA4"/>
    <w:rsid w:val="00C23EFF"/>
    <w:rsid w:val="00C2503F"/>
    <w:rsid w:val="00C25B46"/>
    <w:rsid w:val="00C2605F"/>
    <w:rsid w:val="00C262A3"/>
    <w:rsid w:val="00C27AA5"/>
    <w:rsid w:val="00C27AD4"/>
    <w:rsid w:val="00C32928"/>
    <w:rsid w:val="00C3446F"/>
    <w:rsid w:val="00C36AC6"/>
    <w:rsid w:val="00C36E46"/>
    <w:rsid w:val="00C3711D"/>
    <w:rsid w:val="00C3770D"/>
    <w:rsid w:val="00C37F17"/>
    <w:rsid w:val="00C40548"/>
    <w:rsid w:val="00C436D3"/>
    <w:rsid w:val="00C43974"/>
    <w:rsid w:val="00C442F7"/>
    <w:rsid w:val="00C4490B"/>
    <w:rsid w:val="00C44D13"/>
    <w:rsid w:val="00C45845"/>
    <w:rsid w:val="00C45EE8"/>
    <w:rsid w:val="00C464BE"/>
    <w:rsid w:val="00C504F6"/>
    <w:rsid w:val="00C5052D"/>
    <w:rsid w:val="00C545D0"/>
    <w:rsid w:val="00C54CAA"/>
    <w:rsid w:val="00C5573E"/>
    <w:rsid w:val="00C55F63"/>
    <w:rsid w:val="00C55FC9"/>
    <w:rsid w:val="00C56B89"/>
    <w:rsid w:val="00C56D4D"/>
    <w:rsid w:val="00C60707"/>
    <w:rsid w:val="00C607F2"/>
    <w:rsid w:val="00C60D6F"/>
    <w:rsid w:val="00C60FC8"/>
    <w:rsid w:val="00C61EA0"/>
    <w:rsid w:val="00C628E0"/>
    <w:rsid w:val="00C63EB6"/>
    <w:rsid w:val="00C64125"/>
    <w:rsid w:val="00C65C2D"/>
    <w:rsid w:val="00C66942"/>
    <w:rsid w:val="00C66D5F"/>
    <w:rsid w:val="00C709A6"/>
    <w:rsid w:val="00C7400B"/>
    <w:rsid w:val="00C7502D"/>
    <w:rsid w:val="00C753AA"/>
    <w:rsid w:val="00C75C97"/>
    <w:rsid w:val="00C76554"/>
    <w:rsid w:val="00C76A32"/>
    <w:rsid w:val="00C7785D"/>
    <w:rsid w:val="00C804F7"/>
    <w:rsid w:val="00C82151"/>
    <w:rsid w:val="00C82523"/>
    <w:rsid w:val="00C848F2"/>
    <w:rsid w:val="00C84A54"/>
    <w:rsid w:val="00C84AD7"/>
    <w:rsid w:val="00C85511"/>
    <w:rsid w:val="00C86898"/>
    <w:rsid w:val="00C874E8"/>
    <w:rsid w:val="00C91788"/>
    <w:rsid w:val="00C927A0"/>
    <w:rsid w:val="00C932E8"/>
    <w:rsid w:val="00C93A9B"/>
    <w:rsid w:val="00C93B51"/>
    <w:rsid w:val="00C93E91"/>
    <w:rsid w:val="00C946C8"/>
    <w:rsid w:val="00C94925"/>
    <w:rsid w:val="00C94EA5"/>
    <w:rsid w:val="00C95804"/>
    <w:rsid w:val="00C965D0"/>
    <w:rsid w:val="00C96E60"/>
    <w:rsid w:val="00C97374"/>
    <w:rsid w:val="00C97B2A"/>
    <w:rsid w:val="00C97E13"/>
    <w:rsid w:val="00CA12C1"/>
    <w:rsid w:val="00CA3A2C"/>
    <w:rsid w:val="00CA3E90"/>
    <w:rsid w:val="00CA3F9E"/>
    <w:rsid w:val="00CA72E0"/>
    <w:rsid w:val="00CB0649"/>
    <w:rsid w:val="00CB0E20"/>
    <w:rsid w:val="00CB2B75"/>
    <w:rsid w:val="00CB324C"/>
    <w:rsid w:val="00CB365B"/>
    <w:rsid w:val="00CB39AC"/>
    <w:rsid w:val="00CB4487"/>
    <w:rsid w:val="00CB618B"/>
    <w:rsid w:val="00CB6C6E"/>
    <w:rsid w:val="00CB7D85"/>
    <w:rsid w:val="00CC04E6"/>
    <w:rsid w:val="00CC12C6"/>
    <w:rsid w:val="00CC1713"/>
    <w:rsid w:val="00CC18E8"/>
    <w:rsid w:val="00CC2504"/>
    <w:rsid w:val="00CC320F"/>
    <w:rsid w:val="00CC3983"/>
    <w:rsid w:val="00CC41F7"/>
    <w:rsid w:val="00CC42D4"/>
    <w:rsid w:val="00CC46DE"/>
    <w:rsid w:val="00CC5023"/>
    <w:rsid w:val="00CC52F5"/>
    <w:rsid w:val="00CC549A"/>
    <w:rsid w:val="00CC5879"/>
    <w:rsid w:val="00CC5F52"/>
    <w:rsid w:val="00CD0178"/>
    <w:rsid w:val="00CD1E11"/>
    <w:rsid w:val="00CD200D"/>
    <w:rsid w:val="00CD24EB"/>
    <w:rsid w:val="00CD2AD6"/>
    <w:rsid w:val="00CD3264"/>
    <w:rsid w:val="00CD3903"/>
    <w:rsid w:val="00CD51B7"/>
    <w:rsid w:val="00CD5FE6"/>
    <w:rsid w:val="00CD6740"/>
    <w:rsid w:val="00CD69AB"/>
    <w:rsid w:val="00CD737B"/>
    <w:rsid w:val="00CD7426"/>
    <w:rsid w:val="00CD78D5"/>
    <w:rsid w:val="00CD7DF7"/>
    <w:rsid w:val="00CE2124"/>
    <w:rsid w:val="00CE3433"/>
    <w:rsid w:val="00CE5DE7"/>
    <w:rsid w:val="00CE5E25"/>
    <w:rsid w:val="00CE61F2"/>
    <w:rsid w:val="00CE72DB"/>
    <w:rsid w:val="00CF01E4"/>
    <w:rsid w:val="00CF0CFD"/>
    <w:rsid w:val="00CF0DAD"/>
    <w:rsid w:val="00CF130B"/>
    <w:rsid w:val="00CF1B0A"/>
    <w:rsid w:val="00CF1BCA"/>
    <w:rsid w:val="00CF2CD0"/>
    <w:rsid w:val="00CF3CAD"/>
    <w:rsid w:val="00CF4437"/>
    <w:rsid w:val="00CF62A2"/>
    <w:rsid w:val="00CF642C"/>
    <w:rsid w:val="00CF668B"/>
    <w:rsid w:val="00CF67E2"/>
    <w:rsid w:val="00D00174"/>
    <w:rsid w:val="00D004C0"/>
    <w:rsid w:val="00D009A1"/>
    <w:rsid w:val="00D00A20"/>
    <w:rsid w:val="00D01597"/>
    <w:rsid w:val="00D042DC"/>
    <w:rsid w:val="00D05004"/>
    <w:rsid w:val="00D0599D"/>
    <w:rsid w:val="00D074B4"/>
    <w:rsid w:val="00D0781D"/>
    <w:rsid w:val="00D07B93"/>
    <w:rsid w:val="00D1009F"/>
    <w:rsid w:val="00D105AC"/>
    <w:rsid w:val="00D10AFA"/>
    <w:rsid w:val="00D10D37"/>
    <w:rsid w:val="00D13DAD"/>
    <w:rsid w:val="00D1513E"/>
    <w:rsid w:val="00D1534F"/>
    <w:rsid w:val="00D1756D"/>
    <w:rsid w:val="00D20515"/>
    <w:rsid w:val="00D218B7"/>
    <w:rsid w:val="00D24178"/>
    <w:rsid w:val="00D2428D"/>
    <w:rsid w:val="00D249EA"/>
    <w:rsid w:val="00D26D0D"/>
    <w:rsid w:val="00D26EB4"/>
    <w:rsid w:val="00D27068"/>
    <w:rsid w:val="00D27E95"/>
    <w:rsid w:val="00D30816"/>
    <w:rsid w:val="00D30C58"/>
    <w:rsid w:val="00D30E02"/>
    <w:rsid w:val="00D3132E"/>
    <w:rsid w:val="00D31515"/>
    <w:rsid w:val="00D326D7"/>
    <w:rsid w:val="00D35CD9"/>
    <w:rsid w:val="00D36227"/>
    <w:rsid w:val="00D36490"/>
    <w:rsid w:val="00D36BED"/>
    <w:rsid w:val="00D36D01"/>
    <w:rsid w:val="00D37055"/>
    <w:rsid w:val="00D37C3E"/>
    <w:rsid w:val="00D404C2"/>
    <w:rsid w:val="00D40D48"/>
    <w:rsid w:val="00D41236"/>
    <w:rsid w:val="00D42A53"/>
    <w:rsid w:val="00D42BB3"/>
    <w:rsid w:val="00D4435D"/>
    <w:rsid w:val="00D4584A"/>
    <w:rsid w:val="00D46591"/>
    <w:rsid w:val="00D47CA1"/>
    <w:rsid w:val="00D519AC"/>
    <w:rsid w:val="00D53F28"/>
    <w:rsid w:val="00D5528C"/>
    <w:rsid w:val="00D5608D"/>
    <w:rsid w:val="00D560F4"/>
    <w:rsid w:val="00D56D77"/>
    <w:rsid w:val="00D56E58"/>
    <w:rsid w:val="00D625FF"/>
    <w:rsid w:val="00D62DFB"/>
    <w:rsid w:val="00D63DBC"/>
    <w:rsid w:val="00D64880"/>
    <w:rsid w:val="00D64AF2"/>
    <w:rsid w:val="00D64B6E"/>
    <w:rsid w:val="00D65A93"/>
    <w:rsid w:val="00D65CBB"/>
    <w:rsid w:val="00D672B4"/>
    <w:rsid w:val="00D70D60"/>
    <w:rsid w:val="00D7237B"/>
    <w:rsid w:val="00D7279F"/>
    <w:rsid w:val="00D72BC5"/>
    <w:rsid w:val="00D72CEA"/>
    <w:rsid w:val="00D73333"/>
    <w:rsid w:val="00D74A98"/>
    <w:rsid w:val="00D76548"/>
    <w:rsid w:val="00D76CA1"/>
    <w:rsid w:val="00D7750F"/>
    <w:rsid w:val="00D7756F"/>
    <w:rsid w:val="00D77D54"/>
    <w:rsid w:val="00D77F82"/>
    <w:rsid w:val="00D80629"/>
    <w:rsid w:val="00D80B4F"/>
    <w:rsid w:val="00D8180F"/>
    <w:rsid w:val="00D82C8B"/>
    <w:rsid w:val="00D837CA"/>
    <w:rsid w:val="00D83951"/>
    <w:rsid w:val="00D83AA4"/>
    <w:rsid w:val="00D83B6B"/>
    <w:rsid w:val="00D83C2E"/>
    <w:rsid w:val="00D8490F"/>
    <w:rsid w:val="00D84C0B"/>
    <w:rsid w:val="00D8546C"/>
    <w:rsid w:val="00D8712B"/>
    <w:rsid w:val="00D87357"/>
    <w:rsid w:val="00D874C2"/>
    <w:rsid w:val="00D9041A"/>
    <w:rsid w:val="00D91DDB"/>
    <w:rsid w:val="00D93882"/>
    <w:rsid w:val="00D96994"/>
    <w:rsid w:val="00D97ADB"/>
    <w:rsid w:val="00DA13E8"/>
    <w:rsid w:val="00DA1627"/>
    <w:rsid w:val="00DA2041"/>
    <w:rsid w:val="00DA281C"/>
    <w:rsid w:val="00DA3041"/>
    <w:rsid w:val="00DA593A"/>
    <w:rsid w:val="00DA5F55"/>
    <w:rsid w:val="00DB057D"/>
    <w:rsid w:val="00DB05F2"/>
    <w:rsid w:val="00DB0CF9"/>
    <w:rsid w:val="00DB0D2C"/>
    <w:rsid w:val="00DB1932"/>
    <w:rsid w:val="00DB224E"/>
    <w:rsid w:val="00DB2772"/>
    <w:rsid w:val="00DB3128"/>
    <w:rsid w:val="00DB379E"/>
    <w:rsid w:val="00DB7827"/>
    <w:rsid w:val="00DC137F"/>
    <w:rsid w:val="00DC1A59"/>
    <w:rsid w:val="00DC3E37"/>
    <w:rsid w:val="00DC4636"/>
    <w:rsid w:val="00DC6100"/>
    <w:rsid w:val="00DC7A2B"/>
    <w:rsid w:val="00DC7F0F"/>
    <w:rsid w:val="00DD0DDF"/>
    <w:rsid w:val="00DD146E"/>
    <w:rsid w:val="00DD15FD"/>
    <w:rsid w:val="00DD2E8E"/>
    <w:rsid w:val="00DD35FF"/>
    <w:rsid w:val="00DD477B"/>
    <w:rsid w:val="00DD5660"/>
    <w:rsid w:val="00DD666B"/>
    <w:rsid w:val="00DD6946"/>
    <w:rsid w:val="00DE0371"/>
    <w:rsid w:val="00DE1B6C"/>
    <w:rsid w:val="00DE3889"/>
    <w:rsid w:val="00DE44BF"/>
    <w:rsid w:val="00DE47AC"/>
    <w:rsid w:val="00DE4C1F"/>
    <w:rsid w:val="00DE5224"/>
    <w:rsid w:val="00DE5DED"/>
    <w:rsid w:val="00DE602F"/>
    <w:rsid w:val="00DE62F1"/>
    <w:rsid w:val="00DF0F93"/>
    <w:rsid w:val="00DF136F"/>
    <w:rsid w:val="00DF14E5"/>
    <w:rsid w:val="00DF185E"/>
    <w:rsid w:val="00DF37C9"/>
    <w:rsid w:val="00DF3BC5"/>
    <w:rsid w:val="00DF4C4E"/>
    <w:rsid w:val="00DF4DAA"/>
    <w:rsid w:val="00E00979"/>
    <w:rsid w:val="00E00B87"/>
    <w:rsid w:val="00E02AA3"/>
    <w:rsid w:val="00E02ECC"/>
    <w:rsid w:val="00E0325F"/>
    <w:rsid w:val="00E03E7C"/>
    <w:rsid w:val="00E04090"/>
    <w:rsid w:val="00E059A4"/>
    <w:rsid w:val="00E06E77"/>
    <w:rsid w:val="00E07634"/>
    <w:rsid w:val="00E07E2F"/>
    <w:rsid w:val="00E10A09"/>
    <w:rsid w:val="00E111A2"/>
    <w:rsid w:val="00E11675"/>
    <w:rsid w:val="00E13698"/>
    <w:rsid w:val="00E13BB6"/>
    <w:rsid w:val="00E14234"/>
    <w:rsid w:val="00E1482F"/>
    <w:rsid w:val="00E149DA"/>
    <w:rsid w:val="00E1504B"/>
    <w:rsid w:val="00E167DC"/>
    <w:rsid w:val="00E16CF5"/>
    <w:rsid w:val="00E17382"/>
    <w:rsid w:val="00E213FF"/>
    <w:rsid w:val="00E2197E"/>
    <w:rsid w:val="00E22A80"/>
    <w:rsid w:val="00E23086"/>
    <w:rsid w:val="00E26E17"/>
    <w:rsid w:val="00E278FE"/>
    <w:rsid w:val="00E313B3"/>
    <w:rsid w:val="00E3202E"/>
    <w:rsid w:val="00E3328E"/>
    <w:rsid w:val="00E33E96"/>
    <w:rsid w:val="00E34628"/>
    <w:rsid w:val="00E35450"/>
    <w:rsid w:val="00E365ED"/>
    <w:rsid w:val="00E40362"/>
    <w:rsid w:val="00E41B13"/>
    <w:rsid w:val="00E4273E"/>
    <w:rsid w:val="00E42871"/>
    <w:rsid w:val="00E42CCA"/>
    <w:rsid w:val="00E439B0"/>
    <w:rsid w:val="00E4482B"/>
    <w:rsid w:val="00E44D9F"/>
    <w:rsid w:val="00E453EB"/>
    <w:rsid w:val="00E455BF"/>
    <w:rsid w:val="00E464B6"/>
    <w:rsid w:val="00E464BB"/>
    <w:rsid w:val="00E47356"/>
    <w:rsid w:val="00E501A2"/>
    <w:rsid w:val="00E53784"/>
    <w:rsid w:val="00E53BB2"/>
    <w:rsid w:val="00E55FFA"/>
    <w:rsid w:val="00E56194"/>
    <w:rsid w:val="00E5739B"/>
    <w:rsid w:val="00E57574"/>
    <w:rsid w:val="00E575CF"/>
    <w:rsid w:val="00E57839"/>
    <w:rsid w:val="00E60DEF"/>
    <w:rsid w:val="00E62ED6"/>
    <w:rsid w:val="00E63930"/>
    <w:rsid w:val="00E662C7"/>
    <w:rsid w:val="00E67A7C"/>
    <w:rsid w:val="00E67E40"/>
    <w:rsid w:val="00E7001F"/>
    <w:rsid w:val="00E71209"/>
    <w:rsid w:val="00E71B46"/>
    <w:rsid w:val="00E72752"/>
    <w:rsid w:val="00E7315D"/>
    <w:rsid w:val="00E73CE6"/>
    <w:rsid w:val="00E74C33"/>
    <w:rsid w:val="00E7541B"/>
    <w:rsid w:val="00E755DF"/>
    <w:rsid w:val="00E756E7"/>
    <w:rsid w:val="00E75933"/>
    <w:rsid w:val="00E76B78"/>
    <w:rsid w:val="00E8058D"/>
    <w:rsid w:val="00E80C54"/>
    <w:rsid w:val="00E8124A"/>
    <w:rsid w:val="00E83DBA"/>
    <w:rsid w:val="00E85047"/>
    <w:rsid w:val="00E85CDD"/>
    <w:rsid w:val="00E878C8"/>
    <w:rsid w:val="00E87EBC"/>
    <w:rsid w:val="00E90CEC"/>
    <w:rsid w:val="00E92232"/>
    <w:rsid w:val="00E92B43"/>
    <w:rsid w:val="00E930D8"/>
    <w:rsid w:val="00E94C34"/>
    <w:rsid w:val="00E9787C"/>
    <w:rsid w:val="00EA3CA1"/>
    <w:rsid w:val="00EA58E1"/>
    <w:rsid w:val="00EA77B9"/>
    <w:rsid w:val="00EA7F0B"/>
    <w:rsid w:val="00EB2B7B"/>
    <w:rsid w:val="00EB2F2B"/>
    <w:rsid w:val="00EB31AA"/>
    <w:rsid w:val="00EB3B93"/>
    <w:rsid w:val="00EB3E25"/>
    <w:rsid w:val="00EB418F"/>
    <w:rsid w:val="00EB48BD"/>
    <w:rsid w:val="00EB5E8A"/>
    <w:rsid w:val="00EB74C6"/>
    <w:rsid w:val="00EB7BE3"/>
    <w:rsid w:val="00EC082B"/>
    <w:rsid w:val="00EC10A6"/>
    <w:rsid w:val="00EC139E"/>
    <w:rsid w:val="00EC22DD"/>
    <w:rsid w:val="00EC3342"/>
    <w:rsid w:val="00EC3F13"/>
    <w:rsid w:val="00EC4DCC"/>
    <w:rsid w:val="00EC7732"/>
    <w:rsid w:val="00EC7975"/>
    <w:rsid w:val="00EC7981"/>
    <w:rsid w:val="00ED003E"/>
    <w:rsid w:val="00ED0EF6"/>
    <w:rsid w:val="00ED1CAC"/>
    <w:rsid w:val="00ED1F68"/>
    <w:rsid w:val="00ED3352"/>
    <w:rsid w:val="00ED40B7"/>
    <w:rsid w:val="00ED6928"/>
    <w:rsid w:val="00EE174E"/>
    <w:rsid w:val="00EE440C"/>
    <w:rsid w:val="00EF0175"/>
    <w:rsid w:val="00EF0A43"/>
    <w:rsid w:val="00EF176D"/>
    <w:rsid w:val="00EF29C5"/>
    <w:rsid w:val="00EF314B"/>
    <w:rsid w:val="00EF4207"/>
    <w:rsid w:val="00EF4246"/>
    <w:rsid w:val="00EF51B1"/>
    <w:rsid w:val="00EF72C5"/>
    <w:rsid w:val="00EF7595"/>
    <w:rsid w:val="00F00A9B"/>
    <w:rsid w:val="00F00E71"/>
    <w:rsid w:val="00F0119E"/>
    <w:rsid w:val="00F01987"/>
    <w:rsid w:val="00F030F7"/>
    <w:rsid w:val="00F033D1"/>
    <w:rsid w:val="00F036E5"/>
    <w:rsid w:val="00F04079"/>
    <w:rsid w:val="00F04FD2"/>
    <w:rsid w:val="00F0609C"/>
    <w:rsid w:val="00F06B0E"/>
    <w:rsid w:val="00F07ACC"/>
    <w:rsid w:val="00F108BD"/>
    <w:rsid w:val="00F11D9F"/>
    <w:rsid w:val="00F128CA"/>
    <w:rsid w:val="00F14313"/>
    <w:rsid w:val="00F14976"/>
    <w:rsid w:val="00F14FB6"/>
    <w:rsid w:val="00F15715"/>
    <w:rsid w:val="00F16055"/>
    <w:rsid w:val="00F16116"/>
    <w:rsid w:val="00F168B4"/>
    <w:rsid w:val="00F20149"/>
    <w:rsid w:val="00F20AFC"/>
    <w:rsid w:val="00F21054"/>
    <w:rsid w:val="00F210C1"/>
    <w:rsid w:val="00F21941"/>
    <w:rsid w:val="00F225C7"/>
    <w:rsid w:val="00F22DC1"/>
    <w:rsid w:val="00F2357A"/>
    <w:rsid w:val="00F238C8"/>
    <w:rsid w:val="00F24238"/>
    <w:rsid w:val="00F24C14"/>
    <w:rsid w:val="00F24F96"/>
    <w:rsid w:val="00F25D0F"/>
    <w:rsid w:val="00F2611F"/>
    <w:rsid w:val="00F266FB"/>
    <w:rsid w:val="00F27385"/>
    <w:rsid w:val="00F30D20"/>
    <w:rsid w:val="00F31EDD"/>
    <w:rsid w:val="00F321CB"/>
    <w:rsid w:val="00F32333"/>
    <w:rsid w:val="00F3295E"/>
    <w:rsid w:val="00F32DBE"/>
    <w:rsid w:val="00F341FD"/>
    <w:rsid w:val="00F351D5"/>
    <w:rsid w:val="00F35821"/>
    <w:rsid w:val="00F41532"/>
    <w:rsid w:val="00F4269E"/>
    <w:rsid w:val="00F43AF4"/>
    <w:rsid w:val="00F43C6F"/>
    <w:rsid w:val="00F43FF4"/>
    <w:rsid w:val="00F45438"/>
    <w:rsid w:val="00F46641"/>
    <w:rsid w:val="00F4677F"/>
    <w:rsid w:val="00F474CF"/>
    <w:rsid w:val="00F4784D"/>
    <w:rsid w:val="00F50833"/>
    <w:rsid w:val="00F513AF"/>
    <w:rsid w:val="00F51608"/>
    <w:rsid w:val="00F529FD"/>
    <w:rsid w:val="00F53328"/>
    <w:rsid w:val="00F53CEF"/>
    <w:rsid w:val="00F54836"/>
    <w:rsid w:val="00F5565A"/>
    <w:rsid w:val="00F55A9F"/>
    <w:rsid w:val="00F568C8"/>
    <w:rsid w:val="00F570EF"/>
    <w:rsid w:val="00F5725A"/>
    <w:rsid w:val="00F5730B"/>
    <w:rsid w:val="00F5736B"/>
    <w:rsid w:val="00F609C5"/>
    <w:rsid w:val="00F62579"/>
    <w:rsid w:val="00F64392"/>
    <w:rsid w:val="00F647BD"/>
    <w:rsid w:val="00F65DB6"/>
    <w:rsid w:val="00F66091"/>
    <w:rsid w:val="00F6663B"/>
    <w:rsid w:val="00F67436"/>
    <w:rsid w:val="00F675A5"/>
    <w:rsid w:val="00F70781"/>
    <w:rsid w:val="00F70A05"/>
    <w:rsid w:val="00F7160D"/>
    <w:rsid w:val="00F71D5F"/>
    <w:rsid w:val="00F72C5B"/>
    <w:rsid w:val="00F72EEB"/>
    <w:rsid w:val="00F73A13"/>
    <w:rsid w:val="00F73AE0"/>
    <w:rsid w:val="00F74014"/>
    <w:rsid w:val="00F759E4"/>
    <w:rsid w:val="00F75BCB"/>
    <w:rsid w:val="00F76692"/>
    <w:rsid w:val="00F76B6F"/>
    <w:rsid w:val="00F77925"/>
    <w:rsid w:val="00F80A9B"/>
    <w:rsid w:val="00F80DB2"/>
    <w:rsid w:val="00F83065"/>
    <w:rsid w:val="00F83122"/>
    <w:rsid w:val="00F854D0"/>
    <w:rsid w:val="00F86527"/>
    <w:rsid w:val="00F8674A"/>
    <w:rsid w:val="00F86EC5"/>
    <w:rsid w:val="00F879A2"/>
    <w:rsid w:val="00F912F6"/>
    <w:rsid w:val="00F92005"/>
    <w:rsid w:val="00F9287E"/>
    <w:rsid w:val="00F95127"/>
    <w:rsid w:val="00F953FA"/>
    <w:rsid w:val="00F95C40"/>
    <w:rsid w:val="00F97A24"/>
    <w:rsid w:val="00FA04B6"/>
    <w:rsid w:val="00FA12AD"/>
    <w:rsid w:val="00FA27A0"/>
    <w:rsid w:val="00FA4C90"/>
    <w:rsid w:val="00FA5C19"/>
    <w:rsid w:val="00FA5EF4"/>
    <w:rsid w:val="00FA660E"/>
    <w:rsid w:val="00FA68DB"/>
    <w:rsid w:val="00FB05E7"/>
    <w:rsid w:val="00FB1987"/>
    <w:rsid w:val="00FB19BC"/>
    <w:rsid w:val="00FB20E1"/>
    <w:rsid w:val="00FB2BCB"/>
    <w:rsid w:val="00FB3388"/>
    <w:rsid w:val="00FB48B7"/>
    <w:rsid w:val="00FB4CB7"/>
    <w:rsid w:val="00FB4DE8"/>
    <w:rsid w:val="00FB6B4A"/>
    <w:rsid w:val="00FB6E1D"/>
    <w:rsid w:val="00FB7D0F"/>
    <w:rsid w:val="00FB7D78"/>
    <w:rsid w:val="00FB7DF9"/>
    <w:rsid w:val="00FC1842"/>
    <w:rsid w:val="00FC1B33"/>
    <w:rsid w:val="00FC3A9B"/>
    <w:rsid w:val="00FC3B16"/>
    <w:rsid w:val="00FC6D46"/>
    <w:rsid w:val="00FD0E5E"/>
    <w:rsid w:val="00FD261B"/>
    <w:rsid w:val="00FD2B46"/>
    <w:rsid w:val="00FD2EC6"/>
    <w:rsid w:val="00FD3A18"/>
    <w:rsid w:val="00FD3E0D"/>
    <w:rsid w:val="00FD3EC7"/>
    <w:rsid w:val="00FD52F3"/>
    <w:rsid w:val="00FD59CA"/>
    <w:rsid w:val="00FD60F3"/>
    <w:rsid w:val="00FE166C"/>
    <w:rsid w:val="00FE1C38"/>
    <w:rsid w:val="00FE1F25"/>
    <w:rsid w:val="00FE260C"/>
    <w:rsid w:val="00FE2937"/>
    <w:rsid w:val="00FE295C"/>
    <w:rsid w:val="00FE2F4F"/>
    <w:rsid w:val="00FE3FB3"/>
    <w:rsid w:val="00FE45FF"/>
    <w:rsid w:val="00FE488E"/>
    <w:rsid w:val="00FE6833"/>
    <w:rsid w:val="00FE763E"/>
    <w:rsid w:val="00FE7E38"/>
    <w:rsid w:val="00FF05D8"/>
    <w:rsid w:val="00FF2050"/>
    <w:rsid w:val="00FF28BE"/>
    <w:rsid w:val="00FF4559"/>
    <w:rsid w:val="00FF4C50"/>
    <w:rsid w:val="00FF5F80"/>
    <w:rsid w:val="00FF6F68"/>
    <w:rsid w:val="00FF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869A46"/>
  <w15:docId w15:val="{536D2665-AF0F-4DA3-87AD-C24F7FDC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155C"/>
    <w:rPr>
      <w:rFonts w:ascii="Times New Roman" w:hAnsi="Times New Roman" w:cs="Times New Roman"/>
      <w:lang w:eastAsia="en-US"/>
    </w:rPr>
  </w:style>
  <w:style w:type="paragraph" w:styleId="1">
    <w:name w:val="heading 1"/>
    <w:basedOn w:val="a0"/>
    <w:next w:val="a0"/>
    <w:link w:val="1Char"/>
    <w:uiPriority w:val="99"/>
    <w:qFormat/>
    <w:rsid w:val="00B84149"/>
    <w:pPr>
      <w:keepNext/>
      <w:spacing w:before="240" w:after="60"/>
      <w:outlineLvl w:val="0"/>
    </w:pPr>
    <w:rPr>
      <w:rFonts w:ascii="Cambria" w:hAnsi="Cambria" w:cs="Cambria"/>
      <w:b/>
      <w:bCs/>
      <w:kern w:val="32"/>
      <w:sz w:val="32"/>
      <w:szCs w:val="32"/>
    </w:rPr>
  </w:style>
  <w:style w:type="paragraph" w:styleId="2">
    <w:name w:val="heading 2"/>
    <w:aliases w:val="Title 2,h2"/>
    <w:basedOn w:val="a0"/>
    <w:next w:val="a0"/>
    <w:link w:val="2Char"/>
    <w:uiPriority w:val="99"/>
    <w:qFormat/>
    <w:rsid w:val="005A0D92"/>
    <w:pPr>
      <w:keepNext/>
      <w:spacing w:before="480" w:after="120"/>
      <w:outlineLvl w:val="1"/>
    </w:pPr>
    <w:rPr>
      <w:b/>
      <w:bCs/>
      <w:color w:val="000000"/>
      <w:sz w:val="24"/>
      <w:szCs w:val="24"/>
    </w:rPr>
  </w:style>
  <w:style w:type="paragraph" w:styleId="3">
    <w:name w:val="heading 3"/>
    <w:basedOn w:val="a0"/>
    <w:next w:val="a0"/>
    <w:link w:val="3Char"/>
    <w:uiPriority w:val="99"/>
    <w:qFormat/>
    <w:locked/>
    <w:rsid w:val="00A764AD"/>
    <w:pPr>
      <w:keepNext/>
      <w:spacing w:before="240" w:after="60"/>
      <w:outlineLvl w:val="2"/>
    </w:pPr>
    <w:rPr>
      <w:rFonts w:ascii="Cambria" w:hAnsi="Cambria" w:cs="Cambria"/>
      <w:b/>
      <w:bCs/>
      <w:sz w:val="26"/>
      <w:szCs w:val="26"/>
    </w:rPr>
  </w:style>
  <w:style w:type="paragraph" w:styleId="4">
    <w:name w:val="heading 4"/>
    <w:basedOn w:val="a0"/>
    <w:next w:val="a0"/>
    <w:link w:val="4Char"/>
    <w:uiPriority w:val="99"/>
    <w:qFormat/>
    <w:locked/>
    <w:rsid w:val="00135E73"/>
    <w:pPr>
      <w:keepNext/>
      <w:spacing w:before="240" w:after="60"/>
      <w:outlineLvl w:val="3"/>
    </w:pPr>
    <w:rPr>
      <w:b/>
      <w:bCs/>
      <w:sz w:val="28"/>
      <w:szCs w:val="28"/>
    </w:rPr>
  </w:style>
  <w:style w:type="paragraph" w:styleId="5">
    <w:name w:val="heading 5"/>
    <w:basedOn w:val="a0"/>
    <w:next w:val="a0"/>
    <w:link w:val="5Char"/>
    <w:uiPriority w:val="99"/>
    <w:qFormat/>
    <w:locked/>
    <w:rsid w:val="00135E73"/>
    <w:pPr>
      <w:spacing w:before="240" w:after="60"/>
      <w:outlineLvl w:val="4"/>
    </w:pPr>
    <w:rPr>
      <w:b/>
      <w:bCs/>
      <w:i/>
      <w:iCs/>
      <w:sz w:val="26"/>
      <w:szCs w:val="26"/>
    </w:rPr>
  </w:style>
  <w:style w:type="paragraph" w:styleId="6">
    <w:name w:val="heading 6"/>
    <w:basedOn w:val="a0"/>
    <w:next w:val="a0"/>
    <w:link w:val="6Char"/>
    <w:uiPriority w:val="99"/>
    <w:qFormat/>
    <w:locked/>
    <w:rsid w:val="00135E73"/>
    <w:pPr>
      <w:keepNext/>
      <w:spacing w:line="320" w:lineRule="exact"/>
      <w:jc w:val="both"/>
      <w:outlineLvl w:val="5"/>
    </w:pPr>
    <w:rPr>
      <w:rFonts w:ascii="Tahoma" w:hAnsi="Tahoma" w:cs="Tahoma"/>
      <w:sz w:val="22"/>
      <w:szCs w:val="22"/>
      <w:u w:val="single"/>
    </w:rPr>
  </w:style>
  <w:style w:type="paragraph" w:styleId="7">
    <w:name w:val="heading 7"/>
    <w:basedOn w:val="a0"/>
    <w:next w:val="a0"/>
    <w:link w:val="7Char"/>
    <w:uiPriority w:val="99"/>
    <w:qFormat/>
    <w:locked/>
    <w:rsid w:val="00135E73"/>
    <w:pPr>
      <w:keepNext/>
      <w:spacing w:line="320" w:lineRule="exact"/>
      <w:jc w:val="both"/>
      <w:outlineLvl w:val="6"/>
    </w:pPr>
    <w:rPr>
      <w:rFonts w:ascii="Tahoma" w:hAnsi="Tahoma" w:cs="Tahoma"/>
      <w:b/>
      <w:bCs/>
      <w:sz w:val="22"/>
      <w:szCs w:val="22"/>
    </w:rPr>
  </w:style>
  <w:style w:type="paragraph" w:styleId="8">
    <w:name w:val="heading 8"/>
    <w:basedOn w:val="a0"/>
    <w:next w:val="a0"/>
    <w:link w:val="8Char"/>
    <w:uiPriority w:val="99"/>
    <w:qFormat/>
    <w:locked/>
    <w:rsid w:val="00135E73"/>
    <w:pPr>
      <w:keepNext/>
      <w:outlineLvl w:val="7"/>
    </w:pPr>
    <w:rPr>
      <w:b/>
      <w:bCs/>
      <w:sz w:val="22"/>
      <w:szCs w:val="22"/>
    </w:rPr>
  </w:style>
  <w:style w:type="paragraph" w:styleId="9">
    <w:name w:val="heading 9"/>
    <w:basedOn w:val="a0"/>
    <w:next w:val="a0"/>
    <w:link w:val="9Char"/>
    <w:uiPriority w:val="99"/>
    <w:qFormat/>
    <w:locked/>
    <w:rsid w:val="00947C3C"/>
    <w:pPr>
      <w:spacing w:before="240" w:after="60"/>
      <w:outlineLvl w:val="8"/>
    </w:pPr>
    <w:rPr>
      <w:rFonts w:ascii="Cambria" w:hAnsi="Cambria" w:cs="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uiPriority w:val="99"/>
    <w:locked/>
    <w:rsid w:val="00B84149"/>
    <w:rPr>
      <w:rFonts w:ascii="Cambria" w:hAnsi="Cambria" w:cs="Cambria"/>
      <w:b/>
      <w:bCs/>
      <w:kern w:val="32"/>
      <w:sz w:val="32"/>
      <w:szCs w:val="32"/>
      <w:lang w:eastAsia="en-US"/>
    </w:rPr>
  </w:style>
  <w:style w:type="character" w:customStyle="1" w:styleId="Heading2Char">
    <w:name w:val="Heading 2 Char"/>
    <w:aliases w:val="Title 2 Char,h2 Char"/>
    <w:uiPriority w:val="99"/>
    <w:semiHidden/>
    <w:locked/>
    <w:rsid w:val="009378F8"/>
    <w:rPr>
      <w:rFonts w:ascii="Cambria" w:hAnsi="Cambria" w:cs="Cambria"/>
      <w:b/>
      <w:bCs/>
      <w:i/>
      <w:iCs/>
      <w:sz w:val="28"/>
      <w:szCs w:val="28"/>
      <w:lang w:eastAsia="en-US"/>
    </w:rPr>
  </w:style>
  <w:style w:type="character" w:customStyle="1" w:styleId="3Char">
    <w:name w:val="Επικεφαλίδα 3 Char"/>
    <w:link w:val="3"/>
    <w:uiPriority w:val="99"/>
    <w:locked/>
    <w:rsid w:val="00A764AD"/>
    <w:rPr>
      <w:rFonts w:ascii="Cambria" w:hAnsi="Cambria" w:cs="Cambria"/>
      <w:b/>
      <w:bCs/>
      <w:sz w:val="26"/>
      <w:szCs w:val="26"/>
      <w:lang w:eastAsia="en-US"/>
    </w:rPr>
  </w:style>
  <w:style w:type="character" w:customStyle="1" w:styleId="4Char">
    <w:name w:val="Επικεφαλίδα 4 Char"/>
    <w:link w:val="4"/>
    <w:uiPriority w:val="99"/>
    <w:locked/>
    <w:rsid w:val="00135E73"/>
    <w:rPr>
      <w:rFonts w:ascii="Times New Roman" w:hAnsi="Times New Roman" w:cs="Times New Roman"/>
      <w:b/>
      <w:bCs/>
      <w:sz w:val="28"/>
      <w:szCs w:val="28"/>
    </w:rPr>
  </w:style>
  <w:style w:type="character" w:customStyle="1" w:styleId="5Char">
    <w:name w:val="Επικεφαλίδα 5 Char"/>
    <w:link w:val="5"/>
    <w:uiPriority w:val="99"/>
    <w:locked/>
    <w:rsid w:val="00135E73"/>
    <w:rPr>
      <w:rFonts w:ascii="Times New Roman" w:hAnsi="Times New Roman" w:cs="Times New Roman"/>
      <w:b/>
      <w:bCs/>
      <w:i/>
      <w:iCs/>
      <w:sz w:val="26"/>
      <w:szCs w:val="26"/>
    </w:rPr>
  </w:style>
  <w:style w:type="character" w:customStyle="1" w:styleId="6Char">
    <w:name w:val="Επικεφαλίδα 6 Char"/>
    <w:link w:val="6"/>
    <w:uiPriority w:val="99"/>
    <w:locked/>
    <w:rsid w:val="00135E73"/>
    <w:rPr>
      <w:rFonts w:ascii="Tahoma" w:hAnsi="Tahoma" w:cs="Tahoma"/>
      <w:sz w:val="22"/>
      <w:szCs w:val="22"/>
      <w:u w:val="single"/>
    </w:rPr>
  </w:style>
  <w:style w:type="character" w:customStyle="1" w:styleId="7Char">
    <w:name w:val="Επικεφαλίδα 7 Char"/>
    <w:link w:val="7"/>
    <w:uiPriority w:val="99"/>
    <w:locked/>
    <w:rsid w:val="00135E73"/>
    <w:rPr>
      <w:rFonts w:ascii="Tahoma" w:hAnsi="Tahoma" w:cs="Tahoma"/>
      <w:b/>
      <w:bCs/>
      <w:sz w:val="22"/>
      <w:szCs w:val="22"/>
    </w:rPr>
  </w:style>
  <w:style w:type="character" w:customStyle="1" w:styleId="8Char">
    <w:name w:val="Επικεφαλίδα 8 Char"/>
    <w:link w:val="8"/>
    <w:uiPriority w:val="99"/>
    <w:locked/>
    <w:rsid w:val="00135E73"/>
    <w:rPr>
      <w:rFonts w:ascii="Times New Roman" w:hAnsi="Times New Roman" w:cs="Times New Roman"/>
      <w:b/>
      <w:bCs/>
      <w:sz w:val="22"/>
      <w:szCs w:val="22"/>
    </w:rPr>
  </w:style>
  <w:style w:type="character" w:customStyle="1" w:styleId="9Char">
    <w:name w:val="Επικεφαλίδα 9 Char"/>
    <w:link w:val="9"/>
    <w:uiPriority w:val="99"/>
    <w:locked/>
    <w:rsid w:val="00947C3C"/>
    <w:rPr>
      <w:rFonts w:ascii="Cambria" w:hAnsi="Cambria" w:cs="Cambria"/>
      <w:sz w:val="22"/>
      <w:szCs w:val="22"/>
      <w:lang w:eastAsia="en-US"/>
    </w:rPr>
  </w:style>
  <w:style w:type="character" w:customStyle="1" w:styleId="2Char">
    <w:name w:val="Επικεφαλίδα 2 Char"/>
    <w:aliases w:val="Title 2 Char1,h2 Char1"/>
    <w:link w:val="2"/>
    <w:uiPriority w:val="99"/>
    <w:locked/>
    <w:rsid w:val="005A0D92"/>
    <w:rPr>
      <w:rFonts w:ascii="Times New Roman" w:hAnsi="Times New Roman" w:cs="Times New Roman"/>
      <w:b/>
      <w:bCs/>
      <w:color w:val="000000"/>
      <w:sz w:val="24"/>
      <w:szCs w:val="24"/>
      <w:lang w:eastAsia="en-US"/>
    </w:rPr>
  </w:style>
  <w:style w:type="paragraph" w:styleId="a4">
    <w:name w:val="header"/>
    <w:aliases w:val="hd"/>
    <w:basedOn w:val="a0"/>
    <w:link w:val="Char"/>
    <w:uiPriority w:val="99"/>
    <w:rsid w:val="00195767"/>
    <w:pPr>
      <w:tabs>
        <w:tab w:val="center" w:pos="4153"/>
        <w:tab w:val="right" w:pos="8306"/>
      </w:tabs>
    </w:pPr>
  </w:style>
  <w:style w:type="character" w:customStyle="1" w:styleId="Char">
    <w:name w:val="Κεφαλίδα Char"/>
    <w:aliases w:val="hd Char"/>
    <w:link w:val="a4"/>
    <w:uiPriority w:val="99"/>
    <w:locked/>
    <w:rsid w:val="00195767"/>
    <w:rPr>
      <w:rFonts w:ascii="Times New Roman" w:hAnsi="Times New Roman" w:cs="Times New Roman"/>
      <w:lang w:eastAsia="en-US"/>
    </w:rPr>
  </w:style>
  <w:style w:type="paragraph" w:styleId="-HTML">
    <w:name w:val="HTML Preformatted"/>
    <w:basedOn w:val="a0"/>
    <w:link w:val="-HTMLChar"/>
    <w:uiPriority w:val="99"/>
    <w:rsid w:val="00125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lang w:eastAsia="el-GR"/>
    </w:rPr>
  </w:style>
  <w:style w:type="character" w:customStyle="1" w:styleId="-HTMLChar">
    <w:name w:val="Προ-διαμορφωμένο HTML Char"/>
    <w:link w:val="-HTML"/>
    <w:uiPriority w:val="99"/>
    <w:locked/>
    <w:rsid w:val="00125E48"/>
    <w:rPr>
      <w:rFonts w:ascii="Verdana" w:hAnsi="Verdana" w:cs="Verdana"/>
      <w:color w:val="000000"/>
      <w:sz w:val="14"/>
      <w:szCs w:val="14"/>
    </w:rPr>
  </w:style>
  <w:style w:type="table" w:styleId="a5">
    <w:name w:val="Table Grid"/>
    <w:basedOn w:val="a2"/>
    <w:uiPriority w:val="59"/>
    <w:rsid w:val="00874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2"/>
    <w:basedOn w:val="a0"/>
    <w:link w:val="2Char0"/>
    <w:uiPriority w:val="99"/>
    <w:rsid w:val="0060142B"/>
    <w:pPr>
      <w:spacing w:before="60" w:after="60"/>
      <w:jc w:val="both"/>
    </w:pPr>
    <w:rPr>
      <w:color w:val="0000FF"/>
    </w:rPr>
  </w:style>
  <w:style w:type="character" w:customStyle="1" w:styleId="2Char0">
    <w:name w:val="Σώμα κείμενου 2 Char"/>
    <w:link w:val="20"/>
    <w:uiPriority w:val="99"/>
    <w:locked/>
    <w:rsid w:val="0060142B"/>
    <w:rPr>
      <w:rFonts w:ascii="Times New Roman" w:hAnsi="Times New Roman" w:cs="Times New Roman"/>
      <w:color w:val="0000FF"/>
      <w:lang w:eastAsia="en-US"/>
    </w:rPr>
  </w:style>
  <w:style w:type="paragraph" w:styleId="Web">
    <w:name w:val="Normal (Web)"/>
    <w:basedOn w:val="a0"/>
    <w:uiPriority w:val="99"/>
    <w:rsid w:val="0060142B"/>
    <w:pPr>
      <w:spacing w:before="100" w:beforeAutospacing="1" w:after="100" w:afterAutospacing="1"/>
    </w:pPr>
    <w:rPr>
      <w:sz w:val="24"/>
      <w:szCs w:val="24"/>
      <w:lang w:eastAsia="el-GR"/>
    </w:rPr>
  </w:style>
  <w:style w:type="paragraph" w:styleId="a6">
    <w:name w:val="footnote text"/>
    <w:basedOn w:val="a0"/>
    <w:link w:val="Char0"/>
    <w:uiPriority w:val="99"/>
    <w:semiHidden/>
    <w:rsid w:val="00E464BB"/>
    <w:rPr>
      <w:rFonts w:ascii="Arial Black" w:hAnsi="Arial Black" w:cs="Arial Black"/>
    </w:rPr>
  </w:style>
  <w:style w:type="character" w:customStyle="1" w:styleId="Char0">
    <w:name w:val="Κείμενο υποσημείωσης Char"/>
    <w:link w:val="a6"/>
    <w:uiPriority w:val="99"/>
    <w:semiHidden/>
    <w:locked/>
    <w:rsid w:val="00E464BB"/>
    <w:rPr>
      <w:rFonts w:ascii="Arial Black" w:hAnsi="Arial Black" w:cs="Arial Black"/>
      <w:lang w:eastAsia="en-US"/>
    </w:rPr>
  </w:style>
  <w:style w:type="character" w:styleId="a7">
    <w:name w:val="footnote reference"/>
    <w:uiPriority w:val="99"/>
    <w:semiHidden/>
    <w:rsid w:val="00E464BB"/>
    <w:rPr>
      <w:vertAlign w:val="superscript"/>
    </w:rPr>
  </w:style>
  <w:style w:type="paragraph" w:customStyle="1" w:styleId="10">
    <w:name w:val="Παράγραφος λίστας1"/>
    <w:basedOn w:val="a0"/>
    <w:uiPriority w:val="99"/>
    <w:rsid w:val="007D3556"/>
    <w:pPr>
      <w:ind w:left="720"/>
    </w:pPr>
  </w:style>
  <w:style w:type="paragraph" w:styleId="a8">
    <w:name w:val="footer"/>
    <w:basedOn w:val="a0"/>
    <w:link w:val="Char1"/>
    <w:uiPriority w:val="99"/>
    <w:rsid w:val="00195767"/>
    <w:pPr>
      <w:tabs>
        <w:tab w:val="center" w:pos="4153"/>
        <w:tab w:val="right" w:pos="8306"/>
      </w:tabs>
    </w:pPr>
  </w:style>
  <w:style w:type="character" w:customStyle="1" w:styleId="Char1">
    <w:name w:val="Υποσέλιδο Char"/>
    <w:link w:val="a8"/>
    <w:uiPriority w:val="99"/>
    <w:locked/>
    <w:rsid w:val="00195767"/>
    <w:rPr>
      <w:rFonts w:ascii="Times New Roman" w:hAnsi="Times New Roman" w:cs="Times New Roman"/>
      <w:lang w:eastAsia="en-US"/>
    </w:rPr>
  </w:style>
  <w:style w:type="character" w:styleId="-">
    <w:name w:val="Hyperlink"/>
    <w:uiPriority w:val="99"/>
    <w:rsid w:val="007D3472"/>
    <w:rPr>
      <w:color w:val="0000FF"/>
      <w:u w:val="single"/>
    </w:rPr>
  </w:style>
  <w:style w:type="paragraph" w:styleId="a9">
    <w:name w:val="Body Text Indent"/>
    <w:basedOn w:val="a0"/>
    <w:link w:val="Char2"/>
    <w:uiPriority w:val="99"/>
    <w:rsid w:val="002F4188"/>
    <w:pPr>
      <w:spacing w:after="120"/>
      <w:ind w:left="283"/>
    </w:pPr>
  </w:style>
  <w:style w:type="character" w:customStyle="1" w:styleId="Char2">
    <w:name w:val="Σώμα κείμενου με εσοχή Char"/>
    <w:link w:val="a9"/>
    <w:uiPriority w:val="99"/>
    <w:locked/>
    <w:rsid w:val="002F4188"/>
    <w:rPr>
      <w:rFonts w:ascii="Times New Roman" w:hAnsi="Times New Roman" w:cs="Times New Roman"/>
      <w:lang w:eastAsia="en-US"/>
    </w:rPr>
  </w:style>
  <w:style w:type="paragraph" w:styleId="aa">
    <w:name w:val="Title"/>
    <w:basedOn w:val="a0"/>
    <w:link w:val="Char3"/>
    <w:uiPriority w:val="99"/>
    <w:qFormat/>
    <w:rsid w:val="002F4188"/>
    <w:pPr>
      <w:spacing w:line="480" w:lineRule="atLeast"/>
      <w:ind w:left="851" w:right="1133" w:hanging="851"/>
      <w:jc w:val="center"/>
    </w:pPr>
    <w:rPr>
      <w:b/>
      <w:bCs/>
      <w:sz w:val="24"/>
      <w:szCs w:val="24"/>
    </w:rPr>
  </w:style>
  <w:style w:type="character" w:customStyle="1" w:styleId="Char3">
    <w:name w:val="Τίτλος Char"/>
    <w:link w:val="aa"/>
    <w:uiPriority w:val="99"/>
    <w:locked/>
    <w:rsid w:val="002F4188"/>
    <w:rPr>
      <w:rFonts w:ascii="Times New Roman" w:hAnsi="Times New Roman" w:cs="Times New Roman"/>
      <w:b/>
      <w:bCs/>
      <w:sz w:val="24"/>
      <w:szCs w:val="24"/>
      <w:lang w:eastAsia="en-US"/>
    </w:rPr>
  </w:style>
  <w:style w:type="paragraph" w:customStyle="1" w:styleId="SmallLetters">
    <w:name w:val="Small Letters"/>
    <w:basedOn w:val="a0"/>
    <w:uiPriority w:val="99"/>
    <w:rsid w:val="00321F0E"/>
    <w:pPr>
      <w:spacing w:after="240" w:line="360" w:lineRule="auto"/>
      <w:jc w:val="center"/>
    </w:pPr>
    <w:rPr>
      <w:sz w:val="24"/>
      <w:szCs w:val="24"/>
    </w:rPr>
  </w:style>
  <w:style w:type="paragraph" w:styleId="ab">
    <w:name w:val="Balloon Text"/>
    <w:basedOn w:val="a0"/>
    <w:link w:val="Char4"/>
    <w:uiPriority w:val="99"/>
    <w:semiHidden/>
    <w:rsid w:val="00E42CCA"/>
    <w:rPr>
      <w:rFonts w:ascii="Tahoma" w:hAnsi="Tahoma" w:cs="Tahoma"/>
      <w:sz w:val="16"/>
      <w:szCs w:val="16"/>
    </w:rPr>
  </w:style>
  <w:style w:type="character" w:customStyle="1" w:styleId="Char4">
    <w:name w:val="Κείμενο πλαισίου Char"/>
    <w:link w:val="ab"/>
    <w:uiPriority w:val="99"/>
    <w:locked/>
    <w:rsid w:val="00E42CCA"/>
    <w:rPr>
      <w:rFonts w:ascii="Tahoma" w:hAnsi="Tahoma" w:cs="Tahoma"/>
      <w:sz w:val="16"/>
      <w:szCs w:val="16"/>
      <w:lang w:eastAsia="en-US"/>
    </w:rPr>
  </w:style>
  <w:style w:type="paragraph" w:customStyle="1" w:styleId="11">
    <w:name w:val="Παράγραφος λίστας11"/>
    <w:basedOn w:val="a0"/>
    <w:link w:val="ListParagraphChar"/>
    <w:uiPriority w:val="99"/>
    <w:rsid w:val="003C039F"/>
    <w:pPr>
      <w:spacing w:after="200" w:line="276" w:lineRule="auto"/>
      <w:ind w:left="720"/>
      <w:jc w:val="both"/>
    </w:pPr>
    <w:rPr>
      <w:sz w:val="22"/>
      <w:szCs w:val="22"/>
      <w:lang w:val="en-US"/>
    </w:rPr>
  </w:style>
  <w:style w:type="character" w:customStyle="1" w:styleId="ListParagraphChar">
    <w:name w:val="List Paragraph Char"/>
    <w:link w:val="11"/>
    <w:uiPriority w:val="99"/>
    <w:locked/>
    <w:rsid w:val="003C039F"/>
    <w:rPr>
      <w:rFonts w:ascii="Times New Roman" w:hAnsi="Times New Roman" w:cs="Times New Roman"/>
      <w:sz w:val="22"/>
      <w:szCs w:val="22"/>
      <w:lang w:val="en-US" w:eastAsia="en-US"/>
    </w:rPr>
  </w:style>
  <w:style w:type="paragraph" w:styleId="ac">
    <w:name w:val="Body Text"/>
    <w:basedOn w:val="a0"/>
    <w:link w:val="Char5"/>
    <w:uiPriority w:val="99"/>
    <w:rsid w:val="00431C80"/>
    <w:pPr>
      <w:spacing w:after="120" w:line="276" w:lineRule="auto"/>
      <w:jc w:val="both"/>
    </w:pPr>
    <w:rPr>
      <w:sz w:val="22"/>
      <w:szCs w:val="22"/>
      <w:lang w:val="en-US"/>
    </w:rPr>
  </w:style>
  <w:style w:type="character" w:customStyle="1" w:styleId="Char5">
    <w:name w:val="Σώμα κειμένου Char"/>
    <w:link w:val="ac"/>
    <w:uiPriority w:val="99"/>
    <w:locked/>
    <w:rsid w:val="00431C80"/>
    <w:rPr>
      <w:rFonts w:ascii="Times New Roman" w:hAnsi="Times New Roman" w:cs="Times New Roman"/>
      <w:sz w:val="22"/>
      <w:szCs w:val="22"/>
      <w:lang w:val="en-US" w:eastAsia="en-US"/>
    </w:rPr>
  </w:style>
  <w:style w:type="paragraph" w:styleId="ad">
    <w:name w:val="Subtitle"/>
    <w:basedOn w:val="a0"/>
    <w:link w:val="Char6"/>
    <w:uiPriority w:val="99"/>
    <w:qFormat/>
    <w:locked/>
    <w:rsid w:val="00A764AD"/>
    <w:rPr>
      <w:rFonts w:ascii="Arial" w:hAnsi="Arial" w:cs="Arial"/>
      <w:sz w:val="24"/>
      <w:szCs w:val="24"/>
    </w:rPr>
  </w:style>
  <w:style w:type="character" w:customStyle="1" w:styleId="Char6">
    <w:name w:val="Υπότιτλος Char"/>
    <w:link w:val="ad"/>
    <w:uiPriority w:val="99"/>
    <w:locked/>
    <w:rsid w:val="00A764AD"/>
    <w:rPr>
      <w:rFonts w:ascii="Arial" w:hAnsi="Arial" w:cs="Arial"/>
      <w:sz w:val="24"/>
      <w:szCs w:val="24"/>
      <w:lang w:eastAsia="en-US"/>
    </w:rPr>
  </w:style>
  <w:style w:type="paragraph" w:styleId="21">
    <w:name w:val="Body Text Indent 2"/>
    <w:basedOn w:val="a0"/>
    <w:link w:val="2Char1"/>
    <w:uiPriority w:val="99"/>
    <w:rsid w:val="00947C3C"/>
    <w:pPr>
      <w:spacing w:after="120" w:line="480" w:lineRule="auto"/>
      <w:ind w:left="283"/>
    </w:pPr>
  </w:style>
  <w:style w:type="character" w:customStyle="1" w:styleId="2Char1">
    <w:name w:val="Σώμα κείμενου με εσοχή 2 Char"/>
    <w:link w:val="21"/>
    <w:uiPriority w:val="99"/>
    <w:locked/>
    <w:rsid w:val="00947C3C"/>
    <w:rPr>
      <w:rFonts w:ascii="Times New Roman" w:hAnsi="Times New Roman" w:cs="Times New Roman"/>
      <w:lang w:eastAsia="en-US"/>
    </w:rPr>
  </w:style>
  <w:style w:type="character" w:customStyle="1" w:styleId="apple-style-span">
    <w:name w:val="apple-style-span"/>
    <w:uiPriority w:val="99"/>
    <w:rsid w:val="00947C3C"/>
  </w:style>
  <w:style w:type="character" w:customStyle="1" w:styleId="apple-converted-space">
    <w:name w:val="apple-converted-space"/>
    <w:uiPriority w:val="99"/>
    <w:rsid w:val="00947C3C"/>
  </w:style>
  <w:style w:type="paragraph" w:customStyle="1" w:styleId="Default">
    <w:name w:val="Default"/>
    <w:basedOn w:val="a0"/>
    <w:rsid w:val="00947C3C"/>
    <w:pPr>
      <w:suppressAutoHyphens/>
      <w:autoSpaceDE w:val="0"/>
    </w:pPr>
    <w:rPr>
      <w:rFonts w:ascii="Arial Narrow" w:hAnsi="Arial Narrow" w:cs="Arial Narrow"/>
      <w:color w:val="000000"/>
      <w:sz w:val="24"/>
      <w:szCs w:val="24"/>
      <w:lang w:eastAsia="hi-IN" w:bidi="hi-IN"/>
    </w:rPr>
  </w:style>
  <w:style w:type="table" w:customStyle="1" w:styleId="12">
    <w:name w:val="Πλέγμα πίνακα1"/>
    <w:uiPriority w:val="99"/>
    <w:rsid w:val="001E61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uiPriority w:val="99"/>
    <w:locked/>
    <w:rsid w:val="00843E89"/>
    <w:rPr>
      <w:rFonts w:ascii="Times New Roman" w:hAnsi="Times New Roman" w:cs="Times New Roman"/>
      <w:sz w:val="22"/>
      <w:szCs w:val="22"/>
      <w:lang w:val="en-US" w:eastAsia="en-US"/>
    </w:rPr>
  </w:style>
  <w:style w:type="paragraph" w:styleId="30">
    <w:name w:val="Body Text 3"/>
    <w:basedOn w:val="a0"/>
    <w:link w:val="3Char0"/>
    <w:uiPriority w:val="99"/>
    <w:rsid w:val="00843E89"/>
    <w:pPr>
      <w:spacing w:after="120"/>
    </w:pPr>
    <w:rPr>
      <w:sz w:val="16"/>
      <w:szCs w:val="16"/>
    </w:rPr>
  </w:style>
  <w:style w:type="character" w:customStyle="1" w:styleId="3Char0">
    <w:name w:val="Σώμα κείμενου 3 Char"/>
    <w:link w:val="30"/>
    <w:uiPriority w:val="99"/>
    <w:locked/>
    <w:rsid w:val="009378F8"/>
    <w:rPr>
      <w:rFonts w:ascii="Times New Roman" w:hAnsi="Times New Roman" w:cs="Times New Roman"/>
      <w:sz w:val="16"/>
      <w:szCs w:val="16"/>
      <w:lang w:eastAsia="en-US"/>
    </w:rPr>
  </w:style>
  <w:style w:type="character" w:styleId="ae">
    <w:name w:val="Strong"/>
    <w:uiPriority w:val="99"/>
    <w:qFormat/>
    <w:locked/>
    <w:rsid w:val="00102D44"/>
    <w:rPr>
      <w:b/>
      <w:bCs/>
    </w:rPr>
  </w:style>
  <w:style w:type="character" w:customStyle="1" w:styleId="products">
    <w:name w:val="products"/>
    <w:uiPriority w:val="99"/>
    <w:rsid w:val="00102D44"/>
  </w:style>
  <w:style w:type="character" w:styleId="af">
    <w:name w:val="page number"/>
    <w:basedOn w:val="a1"/>
    <w:uiPriority w:val="99"/>
    <w:rsid w:val="00D7237B"/>
  </w:style>
  <w:style w:type="paragraph" w:customStyle="1" w:styleId="13">
    <w:name w:val="Αναθεώρηση1"/>
    <w:hidden/>
    <w:uiPriority w:val="99"/>
    <w:semiHidden/>
    <w:rsid w:val="00F9287E"/>
    <w:rPr>
      <w:rFonts w:ascii="Times New Roman" w:hAnsi="Times New Roman" w:cs="Times New Roman"/>
      <w:lang w:eastAsia="en-US"/>
    </w:rPr>
  </w:style>
  <w:style w:type="character" w:styleId="af0">
    <w:name w:val="annotation reference"/>
    <w:uiPriority w:val="99"/>
    <w:semiHidden/>
    <w:rsid w:val="00F9287E"/>
    <w:rPr>
      <w:sz w:val="16"/>
      <w:szCs w:val="16"/>
    </w:rPr>
  </w:style>
  <w:style w:type="paragraph" w:styleId="af1">
    <w:name w:val="annotation text"/>
    <w:basedOn w:val="a0"/>
    <w:link w:val="Char7"/>
    <w:uiPriority w:val="99"/>
    <w:semiHidden/>
    <w:rsid w:val="00F9287E"/>
  </w:style>
  <w:style w:type="character" w:customStyle="1" w:styleId="Char7">
    <w:name w:val="Κείμενο σχολίου Char"/>
    <w:link w:val="af1"/>
    <w:uiPriority w:val="99"/>
    <w:locked/>
    <w:rsid w:val="00F9287E"/>
    <w:rPr>
      <w:rFonts w:ascii="Times New Roman" w:hAnsi="Times New Roman" w:cs="Times New Roman"/>
      <w:lang w:eastAsia="en-US"/>
    </w:rPr>
  </w:style>
  <w:style w:type="paragraph" w:styleId="af2">
    <w:name w:val="annotation subject"/>
    <w:basedOn w:val="af1"/>
    <w:next w:val="af1"/>
    <w:link w:val="Char8"/>
    <w:uiPriority w:val="99"/>
    <w:semiHidden/>
    <w:rsid w:val="00F9287E"/>
    <w:rPr>
      <w:b/>
      <w:bCs/>
    </w:rPr>
  </w:style>
  <w:style w:type="character" w:customStyle="1" w:styleId="Char8">
    <w:name w:val="Θέμα σχολίου Char"/>
    <w:link w:val="af2"/>
    <w:uiPriority w:val="99"/>
    <w:locked/>
    <w:rsid w:val="00F9287E"/>
    <w:rPr>
      <w:rFonts w:ascii="Times New Roman" w:hAnsi="Times New Roman" w:cs="Times New Roman"/>
      <w:b/>
      <w:bCs/>
      <w:lang w:eastAsia="en-US"/>
    </w:rPr>
  </w:style>
  <w:style w:type="paragraph" w:styleId="af3">
    <w:name w:val="List Paragraph"/>
    <w:aliases w:val="Γράφημα,Bullet21,Bullet22,Bullet23,Bullet211,Bullet24,Bullet25,Bullet26,Bullet27,bl11,Bullet212,Bullet28,bl12,Bullet213,Bullet29,bl13,Bullet214,Bullet210,Bullet215,List1,Liste à puces retrait droite,Bullet List,Itemize,bl1,FooterText"/>
    <w:basedOn w:val="a0"/>
    <w:link w:val="Char9"/>
    <w:uiPriority w:val="34"/>
    <w:qFormat/>
    <w:rsid w:val="000716B3"/>
    <w:pPr>
      <w:ind w:left="720"/>
    </w:pPr>
  </w:style>
  <w:style w:type="paragraph" w:customStyle="1" w:styleId="Garamod">
    <w:name w:val="ΣτυλGaramod"/>
    <w:basedOn w:val="a0"/>
    <w:uiPriority w:val="99"/>
    <w:rsid w:val="00135E73"/>
    <w:pPr>
      <w:spacing w:line="360" w:lineRule="auto"/>
      <w:jc w:val="both"/>
    </w:pPr>
    <w:rPr>
      <w:rFonts w:ascii="Garamond" w:hAnsi="Garamond" w:cs="Garamond"/>
      <w:sz w:val="26"/>
      <w:szCs w:val="26"/>
      <w:lang w:val="en-US" w:eastAsia="el-GR"/>
    </w:rPr>
  </w:style>
  <w:style w:type="paragraph" w:customStyle="1" w:styleId="xl30">
    <w:name w:val="xl30"/>
    <w:basedOn w:val="a0"/>
    <w:uiPriority w:val="99"/>
    <w:rsid w:val="00135E73"/>
    <w:pPr>
      <w:pBdr>
        <w:bottom w:val="single" w:sz="4" w:space="0" w:color="auto"/>
        <w:right w:val="single" w:sz="4" w:space="0" w:color="auto"/>
      </w:pBdr>
      <w:spacing w:before="100" w:beforeAutospacing="1" w:after="100" w:afterAutospacing="1"/>
      <w:textAlignment w:val="top"/>
    </w:pPr>
    <w:rPr>
      <w:rFonts w:ascii="Verdana" w:hAnsi="Verdana" w:cs="Verdana"/>
      <w:b/>
      <w:bCs/>
      <w:sz w:val="18"/>
      <w:szCs w:val="18"/>
      <w:lang w:eastAsia="el-GR"/>
    </w:rPr>
  </w:style>
  <w:style w:type="table" w:styleId="af4">
    <w:name w:val="Table Professional"/>
    <w:basedOn w:val="a2"/>
    <w:uiPriority w:val="99"/>
    <w:rsid w:val="00135E73"/>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Classic 1"/>
    <w:basedOn w:val="a2"/>
    <w:uiPriority w:val="99"/>
    <w:rsid w:val="00135E73"/>
    <w:rPr>
      <w:rFonts w:ascii="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Classic 2"/>
    <w:basedOn w:val="a2"/>
    <w:uiPriority w:val="99"/>
    <w:rsid w:val="00135E73"/>
    <w:rPr>
      <w:rFonts w:ascii="Times New Roman" w:hAnsi="Times New Roman"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MessageHeaderLabel">
    <w:name w:val="Message Header Label"/>
    <w:uiPriority w:val="99"/>
    <w:rsid w:val="00135E73"/>
    <w:rPr>
      <w:rFonts w:ascii="Arial Black" w:hAnsi="Arial Black" w:cs="Arial Black"/>
      <w:sz w:val="18"/>
      <w:szCs w:val="18"/>
    </w:rPr>
  </w:style>
  <w:style w:type="paragraph" w:styleId="31">
    <w:name w:val="Body Text Indent 3"/>
    <w:basedOn w:val="a0"/>
    <w:link w:val="3Char1"/>
    <w:uiPriority w:val="99"/>
    <w:rsid w:val="00135E73"/>
    <w:pPr>
      <w:spacing w:after="120"/>
      <w:ind w:left="283"/>
    </w:pPr>
    <w:rPr>
      <w:sz w:val="16"/>
      <w:szCs w:val="16"/>
    </w:rPr>
  </w:style>
  <w:style w:type="character" w:customStyle="1" w:styleId="3Char1">
    <w:name w:val="Σώμα κείμενου με εσοχή 3 Char"/>
    <w:link w:val="31"/>
    <w:uiPriority w:val="99"/>
    <w:locked/>
    <w:rsid w:val="00135E73"/>
    <w:rPr>
      <w:rFonts w:ascii="Times New Roman" w:hAnsi="Times New Roman" w:cs="Times New Roman"/>
      <w:sz w:val="16"/>
      <w:szCs w:val="16"/>
    </w:rPr>
  </w:style>
  <w:style w:type="paragraph" w:customStyle="1" w:styleId="CharCharChar">
    <w:name w:val="Char Char Char"/>
    <w:basedOn w:val="a0"/>
    <w:uiPriority w:val="99"/>
    <w:rsid w:val="00135E73"/>
    <w:pPr>
      <w:spacing w:after="160" w:line="240" w:lineRule="exact"/>
    </w:pPr>
    <w:rPr>
      <w:rFonts w:ascii="Verdana" w:hAnsi="Verdana" w:cs="Verdana"/>
      <w:lang w:val="en-US"/>
    </w:rPr>
  </w:style>
  <w:style w:type="paragraph" w:customStyle="1" w:styleId="Chara">
    <w:name w:val="Char"/>
    <w:basedOn w:val="a0"/>
    <w:uiPriority w:val="99"/>
    <w:rsid w:val="00135E73"/>
    <w:pPr>
      <w:spacing w:after="160" w:line="240" w:lineRule="exact"/>
    </w:pPr>
    <w:rPr>
      <w:rFonts w:ascii="Verdana" w:hAnsi="Verdana" w:cs="Verdana"/>
      <w:lang w:val="en-US"/>
    </w:rPr>
  </w:style>
  <w:style w:type="paragraph" w:customStyle="1" w:styleId="15">
    <w:name w:val="Βασικό1"/>
    <w:basedOn w:val="a0"/>
    <w:link w:val="normalChar"/>
    <w:uiPriority w:val="99"/>
    <w:rsid w:val="00135E73"/>
    <w:pPr>
      <w:spacing w:after="240"/>
      <w:ind w:left="567"/>
      <w:jc w:val="both"/>
    </w:pPr>
    <w:rPr>
      <w:rFonts w:ascii="Tahoma" w:hAnsi="Tahoma" w:cs="Tahoma"/>
    </w:rPr>
  </w:style>
  <w:style w:type="character" w:customStyle="1" w:styleId="normalChar">
    <w:name w:val="normal Char"/>
    <w:link w:val="15"/>
    <w:uiPriority w:val="99"/>
    <w:locked/>
    <w:rsid w:val="00135E73"/>
    <w:rPr>
      <w:rFonts w:ascii="Tahoma" w:hAnsi="Tahoma" w:cs="Tahoma"/>
      <w:lang w:eastAsia="en-US"/>
    </w:rPr>
  </w:style>
  <w:style w:type="paragraph" w:styleId="af5">
    <w:name w:val="No Spacing"/>
    <w:uiPriority w:val="99"/>
    <w:qFormat/>
    <w:rsid w:val="00135E73"/>
    <w:rPr>
      <w:rFonts w:ascii="Times New Roman" w:hAnsi="Times New Roman" w:cs="Times New Roman"/>
      <w:sz w:val="24"/>
      <w:szCs w:val="24"/>
    </w:rPr>
  </w:style>
  <w:style w:type="paragraph" w:styleId="a">
    <w:name w:val="List Bullet"/>
    <w:basedOn w:val="a0"/>
    <w:autoRedefine/>
    <w:uiPriority w:val="99"/>
    <w:rsid w:val="00135E73"/>
    <w:pPr>
      <w:numPr>
        <w:numId w:val="14"/>
      </w:numPr>
      <w:spacing w:line="360" w:lineRule="auto"/>
    </w:pPr>
    <w:rPr>
      <w:rFonts w:ascii="Verdana" w:hAnsi="Verdana" w:cs="Verdana"/>
      <w:sz w:val="22"/>
      <w:szCs w:val="22"/>
      <w:lang w:eastAsia="el-GR"/>
    </w:rPr>
  </w:style>
  <w:style w:type="paragraph" w:customStyle="1" w:styleId="NormalGreek">
    <w:name w:val="Normal Greek"/>
    <w:basedOn w:val="a0"/>
    <w:uiPriority w:val="99"/>
    <w:rsid w:val="00135E73"/>
    <w:pPr>
      <w:jc w:val="both"/>
    </w:pPr>
    <w:rPr>
      <w:rFonts w:ascii="Arial" w:hAnsi="Arial" w:cs="Arial"/>
      <w:sz w:val="24"/>
      <w:szCs w:val="24"/>
    </w:rPr>
  </w:style>
  <w:style w:type="character" w:customStyle="1" w:styleId="Char9">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f3"/>
    <w:uiPriority w:val="34"/>
    <w:qFormat/>
    <w:locked/>
    <w:rsid w:val="00135E73"/>
    <w:rPr>
      <w:rFonts w:ascii="Times New Roman" w:hAnsi="Times New Roman" w:cs="Times New Roman"/>
      <w:lang w:eastAsia="en-US"/>
    </w:rPr>
  </w:style>
  <w:style w:type="character" w:styleId="-0">
    <w:name w:val="FollowedHyperlink"/>
    <w:uiPriority w:val="99"/>
    <w:rsid w:val="00135E73"/>
    <w:rPr>
      <w:color w:val="800080"/>
      <w:u w:val="single"/>
    </w:rPr>
  </w:style>
  <w:style w:type="paragraph" w:customStyle="1" w:styleId="font5">
    <w:name w:val="font5"/>
    <w:basedOn w:val="a0"/>
    <w:rsid w:val="00135E73"/>
    <w:pPr>
      <w:spacing w:before="100" w:beforeAutospacing="1" w:after="100" w:afterAutospacing="1"/>
    </w:pPr>
    <w:rPr>
      <w:rFonts w:ascii="Calibri" w:hAnsi="Calibri" w:cs="Calibri"/>
      <w:b/>
      <w:bCs/>
      <w:color w:val="000000"/>
      <w:lang w:eastAsia="el-GR"/>
    </w:rPr>
  </w:style>
  <w:style w:type="paragraph" w:customStyle="1" w:styleId="xl67">
    <w:name w:val="xl67"/>
    <w:basedOn w:val="a0"/>
    <w:rsid w:val="00135E73"/>
    <w:pPr>
      <w:spacing w:before="100" w:beforeAutospacing="1" w:after="100" w:afterAutospacing="1"/>
      <w:textAlignment w:val="center"/>
    </w:pPr>
    <w:rPr>
      <w:color w:val="000000"/>
      <w:sz w:val="24"/>
      <w:szCs w:val="24"/>
      <w:lang w:eastAsia="el-GR"/>
    </w:rPr>
  </w:style>
  <w:style w:type="paragraph" w:customStyle="1" w:styleId="xl68">
    <w:name w:val="xl68"/>
    <w:basedOn w:val="a0"/>
    <w:rsid w:val="00135E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3366"/>
      <w:sz w:val="24"/>
      <w:szCs w:val="24"/>
      <w:lang w:eastAsia="el-GR"/>
    </w:rPr>
  </w:style>
  <w:style w:type="paragraph" w:customStyle="1" w:styleId="xl69">
    <w:name w:val="xl69"/>
    <w:basedOn w:val="a0"/>
    <w:rsid w:val="00135E73"/>
    <w:pPr>
      <w:spacing w:before="100" w:beforeAutospacing="1" w:after="100" w:afterAutospacing="1"/>
      <w:textAlignment w:val="center"/>
    </w:pPr>
    <w:rPr>
      <w:color w:val="000000"/>
      <w:lang w:eastAsia="el-GR"/>
    </w:rPr>
  </w:style>
  <w:style w:type="paragraph" w:customStyle="1" w:styleId="xl70">
    <w:name w:val="xl70"/>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
      <w:bCs/>
      <w:color w:val="993300"/>
      <w:sz w:val="24"/>
      <w:szCs w:val="24"/>
      <w:lang w:eastAsia="el-GR"/>
    </w:rPr>
  </w:style>
  <w:style w:type="paragraph" w:customStyle="1" w:styleId="xl71">
    <w:name w:val="xl71"/>
    <w:basedOn w:val="a0"/>
    <w:rsid w:val="00135E7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3366"/>
      <w:sz w:val="24"/>
      <w:szCs w:val="24"/>
      <w:lang w:eastAsia="el-GR"/>
    </w:rPr>
  </w:style>
  <w:style w:type="paragraph" w:customStyle="1" w:styleId="xl72">
    <w:name w:val="xl72"/>
    <w:basedOn w:val="a0"/>
    <w:rsid w:val="00135E73"/>
    <w:pPr>
      <w:spacing w:before="100" w:beforeAutospacing="1" w:after="100" w:afterAutospacing="1"/>
      <w:textAlignment w:val="center"/>
    </w:pPr>
    <w:rPr>
      <w:b/>
      <w:bCs/>
      <w:color w:val="003366"/>
      <w:sz w:val="24"/>
      <w:szCs w:val="24"/>
      <w:lang w:eastAsia="el-GR"/>
    </w:rPr>
  </w:style>
  <w:style w:type="paragraph" w:customStyle="1" w:styleId="xl73">
    <w:name w:val="xl73"/>
    <w:basedOn w:val="a0"/>
    <w:rsid w:val="00135E73"/>
    <w:pPr>
      <w:spacing w:before="100" w:beforeAutospacing="1" w:after="100" w:afterAutospacing="1"/>
      <w:textAlignment w:val="center"/>
    </w:pPr>
    <w:rPr>
      <w:color w:val="003366"/>
      <w:sz w:val="24"/>
      <w:szCs w:val="24"/>
      <w:lang w:eastAsia="el-GR"/>
    </w:rPr>
  </w:style>
  <w:style w:type="paragraph" w:customStyle="1" w:styleId="xl74">
    <w:name w:val="xl74"/>
    <w:basedOn w:val="a0"/>
    <w:rsid w:val="00135E73"/>
    <w:pPr>
      <w:spacing w:before="100" w:beforeAutospacing="1" w:after="100" w:afterAutospacing="1"/>
      <w:textAlignment w:val="center"/>
    </w:pPr>
    <w:rPr>
      <w:b/>
      <w:bCs/>
      <w:color w:val="003366"/>
      <w:sz w:val="24"/>
      <w:szCs w:val="24"/>
      <w:lang w:eastAsia="el-GR"/>
    </w:rPr>
  </w:style>
  <w:style w:type="paragraph" w:customStyle="1" w:styleId="xl75">
    <w:name w:val="xl75"/>
    <w:basedOn w:val="a0"/>
    <w:rsid w:val="00135E73"/>
    <w:pPr>
      <w:pBdr>
        <w:top w:val="single" w:sz="8" w:space="0" w:color="auto"/>
        <w:left w:val="single" w:sz="8" w:space="0" w:color="auto"/>
        <w:bottom w:val="single" w:sz="8" w:space="0" w:color="auto"/>
      </w:pBdr>
      <w:shd w:val="clear" w:color="000000" w:fill="CCCCFF"/>
      <w:spacing w:before="100" w:beforeAutospacing="1" w:after="100" w:afterAutospacing="1"/>
      <w:textAlignment w:val="center"/>
    </w:pPr>
    <w:rPr>
      <w:b/>
      <w:bCs/>
      <w:sz w:val="24"/>
      <w:szCs w:val="24"/>
      <w:lang w:eastAsia="el-GR"/>
    </w:rPr>
  </w:style>
  <w:style w:type="paragraph" w:customStyle="1" w:styleId="xl76">
    <w:name w:val="xl76"/>
    <w:basedOn w:val="a0"/>
    <w:rsid w:val="00135E73"/>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7">
    <w:name w:val="xl77"/>
    <w:basedOn w:val="a0"/>
    <w:rsid w:val="00135E73"/>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8">
    <w:name w:val="xl78"/>
    <w:basedOn w:val="a0"/>
    <w:rsid w:val="00135E73"/>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9">
    <w:name w:val="xl79"/>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lang w:eastAsia="el-GR"/>
    </w:rPr>
  </w:style>
  <w:style w:type="paragraph" w:customStyle="1" w:styleId="xl80">
    <w:name w:val="xl80"/>
    <w:basedOn w:val="a0"/>
    <w:rsid w:val="00135E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3366"/>
      <w:lang w:eastAsia="el-GR"/>
    </w:rPr>
  </w:style>
  <w:style w:type="paragraph" w:customStyle="1" w:styleId="xl81">
    <w:name w:val="xl81"/>
    <w:basedOn w:val="a0"/>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color w:val="993300"/>
      <w:sz w:val="24"/>
      <w:szCs w:val="24"/>
      <w:lang w:eastAsia="el-GR"/>
    </w:rPr>
  </w:style>
  <w:style w:type="paragraph" w:customStyle="1" w:styleId="xl82">
    <w:name w:val="xl82"/>
    <w:basedOn w:val="a0"/>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lang w:eastAsia="el-GR"/>
    </w:rPr>
  </w:style>
  <w:style w:type="paragraph" w:customStyle="1" w:styleId="xl83">
    <w:name w:val="xl83"/>
    <w:basedOn w:val="a0"/>
    <w:rsid w:val="00135E73"/>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b/>
      <w:bCs/>
      <w:color w:val="993300"/>
      <w:sz w:val="24"/>
      <w:szCs w:val="24"/>
      <w:lang w:eastAsia="el-GR"/>
    </w:rPr>
  </w:style>
  <w:style w:type="paragraph" w:customStyle="1" w:styleId="xl84">
    <w:name w:val="xl84"/>
    <w:basedOn w:val="a0"/>
    <w:rsid w:val="00135E73"/>
    <w:pPr>
      <w:spacing w:before="100" w:beforeAutospacing="1" w:after="100" w:afterAutospacing="1"/>
      <w:textAlignment w:val="center"/>
    </w:pPr>
    <w:rPr>
      <w:b/>
      <w:bCs/>
      <w:color w:val="003366"/>
      <w:sz w:val="16"/>
      <w:szCs w:val="16"/>
      <w:lang w:eastAsia="el-GR"/>
    </w:rPr>
  </w:style>
  <w:style w:type="paragraph" w:customStyle="1" w:styleId="xl85">
    <w:name w:val="xl85"/>
    <w:basedOn w:val="a0"/>
    <w:rsid w:val="00135E73"/>
    <w:pPr>
      <w:pBdr>
        <w:left w:val="single" w:sz="8" w:space="0" w:color="auto"/>
      </w:pBdr>
      <w:spacing w:before="100" w:beforeAutospacing="1" w:after="100" w:afterAutospacing="1"/>
      <w:textAlignment w:val="center"/>
    </w:pPr>
    <w:rPr>
      <w:b/>
      <w:bCs/>
      <w:color w:val="000000"/>
      <w:sz w:val="24"/>
      <w:szCs w:val="24"/>
      <w:lang w:eastAsia="el-GR"/>
    </w:rPr>
  </w:style>
  <w:style w:type="paragraph" w:customStyle="1" w:styleId="xl86">
    <w:name w:val="xl86"/>
    <w:basedOn w:val="a0"/>
    <w:rsid w:val="00135E73"/>
    <w:pPr>
      <w:pBdr>
        <w:left w:val="single" w:sz="8" w:space="0" w:color="auto"/>
        <w:bottom w:val="single" w:sz="8" w:space="0" w:color="auto"/>
      </w:pBdr>
      <w:spacing w:before="100" w:beforeAutospacing="1" w:after="100" w:afterAutospacing="1"/>
    </w:pPr>
    <w:rPr>
      <w:b/>
      <w:bCs/>
      <w:color w:val="800080"/>
      <w:sz w:val="24"/>
      <w:szCs w:val="24"/>
      <w:lang w:eastAsia="el-GR"/>
    </w:rPr>
  </w:style>
  <w:style w:type="paragraph" w:customStyle="1" w:styleId="xl87">
    <w:name w:val="xl87"/>
    <w:basedOn w:val="a0"/>
    <w:rsid w:val="00135E73"/>
    <w:pPr>
      <w:spacing w:before="100" w:beforeAutospacing="1" w:after="100" w:afterAutospacing="1"/>
      <w:textAlignment w:val="center"/>
    </w:pPr>
    <w:rPr>
      <w:color w:val="003366"/>
      <w:sz w:val="24"/>
      <w:szCs w:val="24"/>
      <w:lang w:eastAsia="el-GR"/>
    </w:rPr>
  </w:style>
  <w:style w:type="paragraph" w:customStyle="1" w:styleId="xl88">
    <w:name w:val="xl88"/>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eastAsia="el-GR"/>
    </w:rPr>
  </w:style>
  <w:style w:type="paragraph" w:customStyle="1" w:styleId="xl89">
    <w:name w:val="xl89"/>
    <w:basedOn w:val="a0"/>
    <w:rsid w:val="00135E73"/>
    <w:pPr>
      <w:spacing w:before="100" w:beforeAutospacing="1" w:after="100" w:afterAutospacing="1"/>
      <w:textAlignment w:val="center"/>
    </w:pPr>
    <w:rPr>
      <w:b/>
      <w:bCs/>
      <w:color w:val="000000"/>
      <w:sz w:val="24"/>
      <w:szCs w:val="24"/>
      <w:lang w:eastAsia="el-GR"/>
    </w:rPr>
  </w:style>
  <w:style w:type="paragraph" w:customStyle="1" w:styleId="xl90">
    <w:name w:val="xl90"/>
    <w:basedOn w:val="a0"/>
    <w:rsid w:val="00135E73"/>
    <w:pPr>
      <w:spacing w:before="100" w:beforeAutospacing="1" w:after="100" w:afterAutospacing="1"/>
      <w:textAlignment w:val="center"/>
    </w:pPr>
    <w:rPr>
      <w:color w:val="000000"/>
      <w:sz w:val="24"/>
      <w:szCs w:val="24"/>
      <w:lang w:eastAsia="el-GR"/>
    </w:rPr>
  </w:style>
  <w:style w:type="paragraph" w:customStyle="1" w:styleId="xl91">
    <w:name w:val="xl91"/>
    <w:basedOn w:val="a0"/>
    <w:rsid w:val="00135E73"/>
    <w:pPr>
      <w:pBdr>
        <w:right w:val="single" w:sz="8" w:space="0" w:color="auto"/>
      </w:pBdr>
      <w:spacing w:before="100" w:beforeAutospacing="1" w:after="100" w:afterAutospacing="1"/>
      <w:textAlignment w:val="center"/>
    </w:pPr>
    <w:rPr>
      <w:color w:val="000000"/>
      <w:sz w:val="24"/>
      <w:szCs w:val="24"/>
      <w:lang w:eastAsia="el-GR"/>
    </w:rPr>
  </w:style>
  <w:style w:type="paragraph" w:customStyle="1" w:styleId="xl92">
    <w:name w:val="xl92"/>
    <w:basedOn w:val="a0"/>
    <w:rsid w:val="00135E73"/>
    <w:pPr>
      <w:pBdr>
        <w:bottom w:val="single" w:sz="8" w:space="0" w:color="auto"/>
      </w:pBdr>
      <w:spacing w:before="100" w:beforeAutospacing="1" w:after="100" w:afterAutospacing="1"/>
      <w:textAlignment w:val="center"/>
    </w:pPr>
    <w:rPr>
      <w:color w:val="000000"/>
      <w:sz w:val="24"/>
      <w:szCs w:val="24"/>
      <w:lang w:eastAsia="el-GR"/>
    </w:rPr>
  </w:style>
  <w:style w:type="paragraph" w:customStyle="1" w:styleId="xl93">
    <w:name w:val="xl93"/>
    <w:basedOn w:val="a0"/>
    <w:rsid w:val="00135E73"/>
    <w:pPr>
      <w:pBdr>
        <w:bottom w:val="single" w:sz="8" w:space="0" w:color="auto"/>
        <w:right w:val="single" w:sz="8" w:space="0" w:color="auto"/>
      </w:pBdr>
      <w:spacing w:before="100" w:beforeAutospacing="1" w:after="100" w:afterAutospacing="1"/>
      <w:textAlignment w:val="center"/>
    </w:pPr>
    <w:rPr>
      <w:color w:val="000000"/>
      <w:sz w:val="24"/>
      <w:szCs w:val="24"/>
      <w:lang w:eastAsia="el-GR"/>
    </w:rPr>
  </w:style>
  <w:style w:type="paragraph" w:customStyle="1" w:styleId="xl94">
    <w:name w:val="xl94"/>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993300"/>
      <w:sz w:val="24"/>
      <w:szCs w:val="24"/>
      <w:lang w:eastAsia="el-GR"/>
    </w:rPr>
  </w:style>
  <w:style w:type="paragraph" w:customStyle="1" w:styleId="xl95">
    <w:name w:val="xl95"/>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lang w:eastAsia="el-GR"/>
    </w:rPr>
  </w:style>
  <w:style w:type="paragraph" w:customStyle="1" w:styleId="xl96">
    <w:name w:val="xl96"/>
    <w:basedOn w:val="a0"/>
    <w:rsid w:val="00135E73"/>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color w:val="993300"/>
      <w:sz w:val="24"/>
      <w:szCs w:val="24"/>
      <w:lang w:eastAsia="el-GR"/>
    </w:rPr>
  </w:style>
  <w:style w:type="paragraph" w:customStyle="1" w:styleId="xl97">
    <w:name w:val="xl97"/>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366"/>
      <w:lang w:eastAsia="el-GR"/>
    </w:rPr>
  </w:style>
  <w:style w:type="paragraph" w:customStyle="1" w:styleId="xl98">
    <w:name w:val="xl98"/>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l-GR"/>
    </w:rPr>
  </w:style>
  <w:style w:type="paragraph" w:customStyle="1" w:styleId="xl99">
    <w:name w:val="xl99"/>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lang w:eastAsia="el-GR"/>
    </w:rPr>
  </w:style>
  <w:style w:type="paragraph" w:customStyle="1" w:styleId="xl100">
    <w:name w:val="xl100"/>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93300"/>
      <w:lang w:eastAsia="el-GR"/>
    </w:rPr>
  </w:style>
  <w:style w:type="paragraph" w:customStyle="1" w:styleId="xl101">
    <w:name w:val="xl101"/>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993300"/>
      <w:lang w:eastAsia="el-GR"/>
    </w:rPr>
  </w:style>
  <w:style w:type="paragraph" w:customStyle="1" w:styleId="xl102">
    <w:name w:val="xl102"/>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lang w:eastAsia="el-GR"/>
    </w:rPr>
  </w:style>
  <w:style w:type="paragraph" w:customStyle="1" w:styleId="xl103">
    <w:name w:val="xl103"/>
    <w:basedOn w:val="a0"/>
    <w:rsid w:val="00135E73"/>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4"/>
      <w:szCs w:val="24"/>
      <w:lang w:eastAsia="el-GR"/>
    </w:rPr>
  </w:style>
  <w:style w:type="paragraph" w:customStyle="1" w:styleId="xl104">
    <w:name w:val="xl104"/>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el-GR"/>
    </w:rPr>
  </w:style>
  <w:style w:type="paragraph" w:customStyle="1" w:styleId="xl105">
    <w:name w:val="xl105"/>
    <w:basedOn w:val="a0"/>
    <w:uiPriority w:val="99"/>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color w:val="000000"/>
      <w:lang w:eastAsia="el-GR"/>
    </w:rPr>
  </w:style>
  <w:style w:type="paragraph" w:customStyle="1" w:styleId="xl106">
    <w:name w:val="xl106"/>
    <w:basedOn w:val="a0"/>
    <w:uiPriority w:val="99"/>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000000"/>
      <w:lang w:eastAsia="el-GR"/>
    </w:rPr>
  </w:style>
  <w:style w:type="paragraph" w:customStyle="1" w:styleId="xl107">
    <w:name w:val="xl107"/>
    <w:basedOn w:val="a0"/>
    <w:uiPriority w:val="99"/>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color w:val="000000"/>
      <w:lang w:eastAsia="el-GR"/>
    </w:rPr>
  </w:style>
  <w:style w:type="paragraph" w:customStyle="1" w:styleId="xl108">
    <w:name w:val="xl108"/>
    <w:basedOn w:val="a0"/>
    <w:uiPriority w:val="99"/>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993300"/>
      <w:lang w:eastAsia="el-GR"/>
    </w:rPr>
  </w:style>
  <w:style w:type="paragraph" w:customStyle="1" w:styleId="xl109">
    <w:name w:val="xl109"/>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color w:val="0000FF"/>
      <w:sz w:val="28"/>
      <w:szCs w:val="28"/>
      <w:lang w:eastAsia="el-GR"/>
    </w:rPr>
  </w:style>
  <w:style w:type="paragraph" w:customStyle="1" w:styleId="xl110">
    <w:name w:val="xl110"/>
    <w:basedOn w:val="a0"/>
    <w:uiPriority w:val="99"/>
    <w:rsid w:val="00135E73"/>
    <w:pPr>
      <w:spacing w:before="100" w:beforeAutospacing="1" w:after="100" w:afterAutospacing="1"/>
    </w:pPr>
    <w:rPr>
      <w:rFonts w:ascii="Arial" w:hAnsi="Arial" w:cs="Arial"/>
      <w:b/>
      <w:bCs/>
      <w:color w:val="000000"/>
      <w:sz w:val="28"/>
      <w:szCs w:val="28"/>
      <w:u w:val="single"/>
      <w:lang w:eastAsia="el-GR"/>
    </w:rPr>
  </w:style>
  <w:style w:type="paragraph" w:customStyle="1" w:styleId="xl111">
    <w:name w:val="xl111"/>
    <w:basedOn w:val="a0"/>
    <w:uiPriority w:val="99"/>
    <w:rsid w:val="00135E73"/>
    <w:pPr>
      <w:spacing w:before="100" w:beforeAutospacing="1" w:after="100" w:afterAutospacing="1"/>
    </w:pPr>
    <w:rPr>
      <w:rFonts w:ascii="Arial" w:hAnsi="Arial" w:cs="Arial"/>
      <w:sz w:val="28"/>
      <w:szCs w:val="28"/>
      <w:lang w:eastAsia="el-GR"/>
    </w:rPr>
  </w:style>
  <w:style w:type="paragraph" w:customStyle="1" w:styleId="xl112">
    <w:name w:val="xl112"/>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113">
    <w:name w:val="xl113"/>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114">
    <w:name w:val="xl114"/>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115">
    <w:name w:val="xl115"/>
    <w:basedOn w:val="a0"/>
    <w:uiPriority w:val="99"/>
    <w:rsid w:val="00135E73"/>
    <w:pPr>
      <w:pBdr>
        <w:top w:val="double" w:sz="6" w:space="0" w:color="993300"/>
        <w:left w:val="single" w:sz="4" w:space="0" w:color="993300"/>
        <w:bottom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116">
    <w:name w:val="xl116"/>
    <w:basedOn w:val="a0"/>
    <w:uiPriority w:val="99"/>
    <w:rsid w:val="00135E73"/>
    <w:pPr>
      <w:pBdr>
        <w:top w:val="double" w:sz="6" w:space="0" w:color="993300"/>
        <w:left w:val="double" w:sz="6"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117">
    <w:name w:val="xl117"/>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b/>
      <w:bCs/>
      <w:color w:val="FF0000"/>
      <w:sz w:val="28"/>
      <w:szCs w:val="28"/>
      <w:lang w:eastAsia="el-GR"/>
    </w:rPr>
  </w:style>
  <w:style w:type="paragraph" w:customStyle="1" w:styleId="xl118">
    <w:name w:val="xl118"/>
    <w:basedOn w:val="a0"/>
    <w:uiPriority w:val="99"/>
    <w:rsid w:val="00135E73"/>
    <w:pPr>
      <w:pBdr>
        <w:top w:val="single" w:sz="4" w:space="0" w:color="993300"/>
        <w:left w:val="single" w:sz="4" w:space="0" w:color="993300"/>
        <w:bottom w:val="single" w:sz="4" w:space="0" w:color="993300"/>
        <w:right w:val="single" w:sz="4" w:space="7"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19">
    <w:name w:val="xl119"/>
    <w:basedOn w:val="a0"/>
    <w:uiPriority w:val="99"/>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120">
    <w:name w:val="xl120"/>
    <w:basedOn w:val="a0"/>
    <w:uiPriority w:val="99"/>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jc w:val="center"/>
      <w:textAlignment w:val="center"/>
    </w:pPr>
    <w:rPr>
      <w:rFonts w:ascii="Arial" w:hAnsi="Arial" w:cs="Arial"/>
      <w:sz w:val="28"/>
      <w:szCs w:val="28"/>
      <w:lang w:eastAsia="el-GR"/>
    </w:rPr>
  </w:style>
  <w:style w:type="paragraph" w:customStyle="1" w:styleId="xl121">
    <w:name w:val="xl121"/>
    <w:basedOn w:val="a0"/>
    <w:uiPriority w:val="99"/>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8"/>
      <w:szCs w:val="28"/>
      <w:lang w:eastAsia="el-GR"/>
    </w:rPr>
  </w:style>
  <w:style w:type="paragraph" w:customStyle="1" w:styleId="xl122">
    <w:name w:val="xl122"/>
    <w:basedOn w:val="a0"/>
    <w:uiPriority w:val="99"/>
    <w:rsid w:val="00135E73"/>
    <w:pPr>
      <w:pBdr>
        <w:top w:val="single" w:sz="4" w:space="0" w:color="993300"/>
        <w:left w:val="single" w:sz="4" w:space="0" w:color="993300"/>
        <w:bottom w:val="single" w:sz="4" w:space="0" w:color="993300"/>
        <w:right w:val="single" w:sz="4" w:space="7" w:color="993300"/>
      </w:pBdr>
      <w:shd w:val="clear" w:color="000000" w:fill="CCFFCC"/>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123">
    <w:name w:val="xl123"/>
    <w:basedOn w:val="a0"/>
    <w:uiPriority w:val="99"/>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24">
    <w:name w:val="xl124"/>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25">
    <w:name w:val="xl125"/>
    <w:basedOn w:val="a0"/>
    <w:uiPriority w:val="99"/>
    <w:rsid w:val="00135E73"/>
    <w:pPr>
      <w:pBdr>
        <w:top w:val="single" w:sz="4" w:space="0" w:color="993300"/>
        <w:left w:val="single" w:sz="4" w:space="7" w:color="993300"/>
        <w:bottom w:val="single" w:sz="4"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26">
    <w:name w:val="xl126"/>
    <w:basedOn w:val="a0"/>
    <w:uiPriority w:val="99"/>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lang w:eastAsia="el-GR"/>
    </w:rPr>
  </w:style>
  <w:style w:type="paragraph" w:customStyle="1" w:styleId="xl127">
    <w:name w:val="xl127"/>
    <w:basedOn w:val="a0"/>
    <w:uiPriority w:val="99"/>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128">
    <w:name w:val="xl128"/>
    <w:basedOn w:val="a0"/>
    <w:uiPriority w:val="99"/>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lang w:eastAsia="el-GR"/>
    </w:rPr>
  </w:style>
  <w:style w:type="paragraph" w:customStyle="1" w:styleId="xl129">
    <w:name w:val="xl129"/>
    <w:basedOn w:val="a0"/>
    <w:uiPriority w:val="99"/>
    <w:rsid w:val="00135E73"/>
    <w:pPr>
      <w:pBdr>
        <w:top w:val="single" w:sz="4" w:space="0" w:color="993300"/>
        <w:left w:val="double" w:sz="6" w:space="0" w:color="993300"/>
        <w:bottom w:val="double" w:sz="6"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0">
    <w:name w:val="xl130"/>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b/>
      <w:bCs/>
      <w:color w:val="FF0000"/>
      <w:sz w:val="28"/>
      <w:szCs w:val="28"/>
      <w:lang w:eastAsia="el-GR"/>
    </w:rPr>
  </w:style>
  <w:style w:type="paragraph" w:customStyle="1" w:styleId="xl131">
    <w:name w:val="xl131"/>
    <w:basedOn w:val="a0"/>
    <w:uiPriority w:val="99"/>
    <w:rsid w:val="00135E73"/>
    <w:pPr>
      <w:pBdr>
        <w:top w:val="single" w:sz="4" w:space="0" w:color="993300"/>
        <w:left w:val="single" w:sz="4" w:space="0" w:color="993300"/>
        <w:bottom w:val="single" w:sz="4" w:space="0" w:color="993300"/>
        <w:right w:val="single" w:sz="4" w:space="7" w:color="993300"/>
      </w:pBdr>
      <w:shd w:val="clear" w:color="000000" w:fill="CCFFCC"/>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132">
    <w:name w:val="xl132"/>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33">
    <w:name w:val="xl133"/>
    <w:basedOn w:val="a0"/>
    <w:uiPriority w:val="99"/>
    <w:rsid w:val="00135E73"/>
    <w:pPr>
      <w:pBdr>
        <w:top w:val="single" w:sz="4" w:space="0" w:color="993300"/>
        <w:left w:val="single" w:sz="4" w:space="7" w:color="993300"/>
        <w:bottom w:val="double" w:sz="6"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34">
    <w:name w:val="xl134"/>
    <w:basedOn w:val="a0"/>
    <w:uiPriority w:val="99"/>
    <w:rsid w:val="00135E73"/>
    <w:pPr>
      <w:pBdr>
        <w:top w:val="single" w:sz="4" w:space="0" w:color="993300"/>
        <w:left w:val="single" w:sz="4" w:space="0" w:color="993300"/>
        <w:bottom w:val="double" w:sz="6" w:space="0" w:color="993300"/>
        <w:right w:val="single" w:sz="4" w:space="7"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5">
    <w:name w:val="xl135"/>
    <w:basedOn w:val="a0"/>
    <w:uiPriority w:val="99"/>
    <w:rsid w:val="00135E73"/>
    <w:pP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36">
    <w:name w:val="xl136"/>
    <w:basedOn w:val="a0"/>
    <w:uiPriority w:val="99"/>
    <w:rsid w:val="00135E73"/>
    <w:pP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37">
    <w:name w:val="xl137"/>
    <w:basedOn w:val="a0"/>
    <w:uiPriority w:val="99"/>
    <w:rsid w:val="00135E73"/>
    <w:pP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8">
    <w:name w:val="xl138"/>
    <w:basedOn w:val="a0"/>
    <w:uiPriority w:val="99"/>
    <w:rsid w:val="00135E73"/>
    <w:pPr>
      <w:pBdr>
        <w:top w:val="double" w:sz="6"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b/>
      <w:bCs/>
      <w:sz w:val="28"/>
      <w:szCs w:val="28"/>
      <w:lang w:eastAsia="el-GR"/>
    </w:rPr>
  </w:style>
  <w:style w:type="paragraph" w:customStyle="1" w:styleId="xl139">
    <w:name w:val="xl139"/>
    <w:basedOn w:val="a0"/>
    <w:uiPriority w:val="99"/>
    <w:rsid w:val="00135E73"/>
    <w:pPr>
      <w:pBdr>
        <w:top w:val="double" w:sz="6"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lang w:eastAsia="el-GR"/>
    </w:rPr>
  </w:style>
  <w:style w:type="paragraph" w:customStyle="1" w:styleId="xl140">
    <w:name w:val="xl140"/>
    <w:basedOn w:val="a0"/>
    <w:uiPriority w:val="99"/>
    <w:rsid w:val="00135E73"/>
    <w:pPr>
      <w:pBdr>
        <w:top w:val="double" w:sz="6" w:space="0" w:color="993300"/>
        <w:left w:val="single" w:sz="4" w:space="0" w:color="993300"/>
        <w:bottom w:val="single" w:sz="4" w:space="0" w:color="993300"/>
        <w:right w:val="double" w:sz="6" w:space="7" w:color="993300"/>
      </w:pBdr>
      <w:shd w:val="clear" w:color="000000" w:fill="CCFFCC"/>
      <w:spacing w:before="100" w:beforeAutospacing="1" w:after="100" w:afterAutospacing="1"/>
      <w:ind w:firstLineChars="100" w:firstLine="100"/>
      <w:jc w:val="right"/>
      <w:textAlignment w:val="top"/>
    </w:pPr>
    <w:rPr>
      <w:sz w:val="28"/>
      <w:szCs w:val="28"/>
      <w:lang w:eastAsia="el-GR"/>
    </w:rPr>
  </w:style>
  <w:style w:type="paragraph" w:customStyle="1" w:styleId="xl141">
    <w:name w:val="xl141"/>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sz w:val="28"/>
      <w:szCs w:val="28"/>
      <w:lang w:eastAsia="el-GR"/>
    </w:rPr>
  </w:style>
  <w:style w:type="paragraph" w:customStyle="1" w:styleId="xl142">
    <w:name w:val="xl142"/>
    <w:basedOn w:val="a0"/>
    <w:uiPriority w:val="99"/>
    <w:rsid w:val="00135E73"/>
    <w:pPr>
      <w:pBdr>
        <w:top w:val="single" w:sz="4" w:space="0" w:color="993300"/>
        <w:left w:val="single" w:sz="4" w:space="0" w:color="993300"/>
        <w:bottom w:val="single" w:sz="4" w:space="0" w:color="993300"/>
        <w:right w:val="double" w:sz="6" w:space="7" w:color="993300"/>
      </w:pBdr>
      <w:spacing w:before="100" w:beforeAutospacing="1" w:after="100" w:afterAutospacing="1"/>
      <w:ind w:firstLineChars="100" w:firstLine="100"/>
      <w:jc w:val="right"/>
      <w:textAlignment w:val="top"/>
    </w:pPr>
    <w:rPr>
      <w:sz w:val="28"/>
      <w:szCs w:val="28"/>
      <w:lang w:eastAsia="el-GR"/>
    </w:rPr>
  </w:style>
  <w:style w:type="paragraph" w:customStyle="1" w:styleId="xl143">
    <w:name w:val="xl143"/>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sz w:val="28"/>
      <w:szCs w:val="28"/>
      <w:lang w:eastAsia="el-GR"/>
    </w:rPr>
  </w:style>
  <w:style w:type="paragraph" w:customStyle="1" w:styleId="xl144">
    <w:name w:val="xl144"/>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lang w:eastAsia="el-GR"/>
    </w:rPr>
  </w:style>
  <w:style w:type="paragraph" w:customStyle="1" w:styleId="xl145">
    <w:name w:val="xl145"/>
    <w:basedOn w:val="a0"/>
    <w:uiPriority w:val="99"/>
    <w:rsid w:val="00135E73"/>
    <w:pPr>
      <w:pBdr>
        <w:top w:val="single" w:sz="4" w:space="0" w:color="993300"/>
        <w:left w:val="single" w:sz="4" w:space="0" w:color="993300"/>
        <w:bottom w:val="double" w:sz="6" w:space="0" w:color="993300"/>
        <w:right w:val="double" w:sz="6" w:space="7" w:color="993300"/>
      </w:pBdr>
      <w:spacing w:before="100" w:beforeAutospacing="1" w:after="100" w:afterAutospacing="1"/>
      <w:ind w:firstLineChars="100" w:firstLine="100"/>
      <w:jc w:val="right"/>
      <w:textAlignment w:val="top"/>
    </w:pPr>
    <w:rPr>
      <w:sz w:val="28"/>
      <w:szCs w:val="28"/>
      <w:lang w:eastAsia="el-GR"/>
    </w:rPr>
  </w:style>
  <w:style w:type="paragraph" w:customStyle="1" w:styleId="xl146">
    <w:name w:val="xl146"/>
    <w:basedOn w:val="a0"/>
    <w:uiPriority w:val="99"/>
    <w:rsid w:val="00135E73"/>
    <w:pPr>
      <w:spacing w:before="100" w:beforeAutospacing="1" w:after="100" w:afterAutospacing="1"/>
      <w:jc w:val="center"/>
      <w:textAlignment w:val="center"/>
    </w:pPr>
    <w:rPr>
      <w:color w:val="000000"/>
      <w:sz w:val="28"/>
      <w:szCs w:val="28"/>
      <w:lang w:eastAsia="el-GR"/>
    </w:rPr>
  </w:style>
  <w:style w:type="paragraph" w:customStyle="1" w:styleId="xl147">
    <w:name w:val="xl147"/>
    <w:basedOn w:val="a0"/>
    <w:uiPriority w:val="99"/>
    <w:rsid w:val="00135E73"/>
    <w:pPr>
      <w:shd w:val="clear" w:color="000000" w:fill="FFFF99"/>
      <w:spacing w:before="100" w:beforeAutospacing="1" w:after="100" w:afterAutospacing="1"/>
    </w:pPr>
    <w:rPr>
      <w:rFonts w:ascii="Arial" w:hAnsi="Arial" w:cs="Arial"/>
      <w:sz w:val="28"/>
      <w:szCs w:val="28"/>
      <w:lang w:eastAsia="el-GR"/>
    </w:rPr>
  </w:style>
  <w:style w:type="paragraph" w:customStyle="1" w:styleId="xl148">
    <w:name w:val="xl148"/>
    <w:basedOn w:val="a0"/>
    <w:uiPriority w:val="99"/>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149">
    <w:name w:val="xl149"/>
    <w:basedOn w:val="a0"/>
    <w:uiPriority w:val="99"/>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150">
    <w:name w:val="xl150"/>
    <w:basedOn w:val="a0"/>
    <w:uiPriority w:val="99"/>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1">
    <w:name w:val="xl151"/>
    <w:basedOn w:val="a0"/>
    <w:uiPriority w:val="99"/>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2">
    <w:name w:val="xl152"/>
    <w:basedOn w:val="a0"/>
    <w:uiPriority w:val="99"/>
    <w:rsid w:val="00135E73"/>
    <w:pPr>
      <w:spacing w:before="100" w:beforeAutospacing="1" w:after="100" w:afterAutospacing="1"/>
      <w:jc w:val="center"/>
      <w:textAlignment w:val="center"/>
    </w:pPr>
    <w:rPr>
      <w:rFonts w:ascii="Arial" w:hAnsi="Arial" w:cs="Arial"/>
      <w:i/>
      <w:iCs/>
      <w:sz w:val="28"/>
      <w:szCs w:val="28"/>
      <w:lang w:eastAsia="el-GR"/>
    </w:rPr>
  </w:style>
  <w:style w:type="paragraph" w:customStyle="1" w:styleId="xl153">
    <w:name w:val="xl153"/>
    <w:basedOn w:val="a0"/>
    <w:uiPriority w:val="99"/>
    <w:rsid w:val="00135E73"/>
    <w:pPr>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4">
    <w:name w:val="xl154"/>
    <w:basedOn w:val="a0"/>
    <w:uiPriority w:val="99"/>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155">
    <w:name w:val="xl155"/>
    <w:basedOn w:val="a0"/>
    <w:uiPriority w:val="99"/>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156">
    <w:name w:val="xl156"/>
    <w:basedOn w:val="a0"/>
    <w:uiPriority w:val="99"/>
    <w:rsid w:val="00135E73"/>
    <w:pPr>
      <w:shd w:val="clear" w:color="000000" w:fill="FFFF99"/>
      <w:spacing w:before="100" w:beforeAutospacing="1" w:after="100" w:afterAutospacing="1"/>
      <w:jc w:val="center"/>
      <w:textAlignment w:val="top"/>
    </w:pPr>
    <w:rPr>
      <w:rFonts w:ascii="Arial" w:hAnsi="Arial" w:cs="Arial"/>
      <w:i/>
      <w:iCs/>
      <w:sz w:val="28"/>
      <w:szCs w:val="28"/>
      <w:lang w:eastAsia="el-GR"/>
    </w:rPr>
  </w:style>
  <w:style w:type="paragraph" w:customStyle="1" w:styleId="xl157">
    <w:name w:val="xl157"/>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textAlignment w:val="center"/>
    </w:pPr>
    <w:rPr>
      <w:b/>
      <w:bCs/>
      <w:sz w:val="24"/>
      <w:szCs w:val="24"/>
      <w:lang w:eastAsia="el-GR"/>
    </w:rPr>
  </w:style>
  <w:style w:type="paragraph" w:customStyle="1" w:styleId="xl158">
    <w:name w:val="xl158"/>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color w:val="0000FF"/>
      <w:sz w:val="24"/>
      <w:szCs w:val="24"/>
      <w:lang w:eastAsia="el-GR"/>
    </w:rPr>
  </w:style>
  <w:style w:type="paragraph" w:customStyle="1" w:styleId="xl159">
    <w:name w:val="xl159"/>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sz w:val="24"/>
      <w:szCs w:val="24"/>
      <w:lang w:eastAsia="el-GR"/>
    </w:rPr>
  </w:style>
  <w:style w:type="paragraph" w:customStyle="1" w:styleId="xl160">
    <w:name w:val="xl160"/>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color w:val="000000"/>
      <w:sz w:val="24"/>
      <w:szCs w:val="24"/>
      <w:lang w:eastAsia="el-GR"/>
    </w:rPr>
  </w:style>
  <w:style w:type="paragraph" w:customStyle="1" w:styleId="xl161">
    <w:name w:val="xl161"/>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b/>
      <w:bCs/>
      <w:sz w:val="24"/>
      <w:szCs w:val="24"/>
      <w:lang w:eastAsia="el-GR"/>
    </w:rPr>
  </w:style>
  <w:style w:type="paragraph" w:customStyle="1" w:styleId="xl162">
    <w:name w:val="xl162"/>
    <w:basedOn w:val="a0"/>
    <w:uiPriority w:val="99"/>
    <w:rsid w:val="00135E73"/>
    <w:pPr>
      <w:shd w:val="clear" w:color="000000" w:fill="FFFF99"/>
      <w:spacing w:before="100" w:beforeAutospacing="1" w:after="100" w:afterAutospacing="1"/>
      <w:textAlignment w:val="center"/>
    </w:pPr>
    <w:rPr>
      <w:rFonts w:ascii="Arial" w:hAnsi="Arial" w:cs="Arial"/>
      <w:i/>
      <w:iCs/>
      <w:sz w:val="28"/>
      <w:szCs w:val="28"/>
      <w:lang w:eastAsia="el-GR"/>
    </w:rPr>
  </w:style>
  <w:style w:type="paragraph" w:customStyle="1" w:styleId="xl163">
    <w:name w:val="xl163"/>
    <w:basedOn w:val="a0"/>
    <w:uiPriority w:val="99"/>
    <w:rsid w:val="00135E73"/>
    <w:pPr>
      <w:pBdr>
        <w:top w:val="single" w:sz="8" w:space="0" w:color="auto"/>
        <w:left w:val="single" w:sz="8" w:space="0" w:color="auto"/>
        <w:bottom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4">
    <w:name w:val="xl164"/>
    <w:basedOn w:val="a0"/>
    <w:uiPriority w:val="99"/>
    <w:rsid w:val="00135E73"/>
    <w:pPr>
      <w:pBdr>
        <w:top w:val="single" w:sz="8" w:space="0" w:color="auto"/>
        <w:bottom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5">
    <w:name w:val="xl165"/>
    <w:basedOn w:val="a0"/>
    <w:uiPriority w:val="99"/>
    <w:rsid w:val="00135E73"/>
    <w:pPr>
      <w:pBdr>
        <w:top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6">
    <w:name w:val="xl166"/>
    <w:basedOn w:val="a0"/>
    <w:uiPriority w:val="99"/>
    <w:rsid w:val="00135E73"/>
    <w:pPr>
      <w:pBdr>
        <w:top w:val="single" w:sz="8" w:space="0" w:color="auto"/>
        <w:left w:val="single" w:sz="8" w:space="0" w:color="auto"/>
        <w:bottom w:val="single" w:sz="8" w:space="0" w:color="auto"/>
      </w:pBdr>
      <w:spacing w:before="100" w:beforeAutospacing="1" w:after="100" w:afterAutospacing="1"/>
      <w:textAlignment w:val="top"/>
    </w:pPr>
    <w:rPr>
      <w:b/>
      <w:bCs/>
      <w:color w:val="000000"/>
      <w:sz w:val="24"/>
      <w:szCs w:val="24"/>
      <w:lang w:eastAsia="el-GR"/>
    </w:rPr>
  </w:style>
  <w:style w:type="paragraph" w:customStyle="1" w:styleId="xl167">
    <w:name w:val="xl167"/>
    <w:basedOn w:val="a0"/>
    <w:uiPriority w:val="99"/>
    <w:rsid w:val="00135E73"/>
    <w:pPr>
      <w:pBdr>
        <w:top w:val="single" w:sz="8" w:space="0" w:color="auto"/>
        <w:bottom w:val="single" w:sz="8" w:space="0" w:color="auto"/>
      </w:pBdr>
      <w:spacing w:before="100" w:beforeAutospacing="1" w:after="100" w:afterAutospacing="1"/>
      <w:textAlignment w:val="top"/>
    </w:pPr>
    <w:rPr>
      <w:b/>
      <w:bCs/>
      <w:color w:val="000000"/>
      <w:sz w:val="24"/>
      <w:szCs w:val="24"/>
      <w:lang w:eastAsia="el-GR"/>
    </w:rPr>
  </w:style>
  <w:style w:type="paragraph" w:customStyle="1" w:styleId="xl168">
    <w:name w:val="xl168"/>
    <w:basedOn w:val="a0"/>
    <w:uiPriority w:val="99"/>
    <w:rsid w:val="00135E73"/>
    <w:pPr>
      <w:pBdr>
        <w:top w:val="single" w:sz="8" w:space="0" w:color="auto"/>
        <w:bottom w:val="single" w:sz="8" w:space="0" w:color="auto"/>
        <w:right w:val="single" w:sz="8" w:space="0" w:color="auto"/>
      </w:pBdr>
      <w:spacing w:before="100" w:beforeAutospacing="1" w:after="100" w:afterAutospacing="1"/>
      <w:textAlignment w:val="top"/>
    </w:pPr>
    <w:rPr>
      <w:b/>
      <w:bCs/>
      <w:color w:val="000000"/>
      <w:sz w:val="24"/>
      <w:szCs w:val="24"/>
      <w:lang w:eastAsia="el-GR"/>
    </w:rPr>
  </w:style>
  <w:style w:type="paragraph" w:customStyle="1" w:styleId="210">
    <w:name w:val="Σώμα κείμενου 21"/>
    <w:basedOn w:val="a0"/>
    <w:uiPriority w:val="99"/>
    <w:rsid w:val="00135E73"/>
    <w:pPr>
      <w:suppressAutoHyphens/>
      <w:jc w:val="both"/>
    </w:pPr>
    <w:rPr>
      <w:sz w:val="22"/>
      <w:szCs w:val="22"/>
      <w:lang w:eastAsia="ar-SA"/>
    </w:rPr>
  </w:style>
  <w:style w:type="paragraph" w:styleId="16">
    <w:name w:val="toc 1"/>
    <w:basedOn w:val="a0"/>
    <w:next w:val="a0"/>
    <w:autoRedefine/>
    <w:uiPriority w:val="99"/>
    <w:semiHidden/>
    <w:locked/>
    <w:rsid w:val="00135E73"/>
    <w:pPr>
      <w:spacing w:before="240" w:after="120" w:line="360" w:lineRule="auto"/>
      <w:jc w:val="both"/>
    </w:pPr>
    <w:rPr>
      <w:rFonts w:ascii="Arial" w:hAnsi="Arial" w:cs="Arial"/>
      <w:sz w:val="22"/>
      <w:szCs w:val="22"/>
      <w:lang w:eastAsia="el-GR"/>
    </w:rPr>
  </w:style>
  <w:style w:type="paragraph" w:styleId="32">
    <w:name w:val="toc 3"/>
    <w:basedOn w:val="a0"/>
    <w:next w:val="a0"/>
    <w:autoRedefine/>
    <w:uiPriority w:val="99"/>
    <w:semiHidden/>
    <w:locked/>
    <w:rsid w:val="00135E73"/>
    <w:pPr>
      <w:spacing w:before="240" w:after="120" w:line="360" w:lineRule="auto"/>
      <w:ind w:left="440"/>
      <w:jc w:val="both"/>
    </w:pPr>
    <w:rPr>
      <w:rFonts w:ascii="Arial" w:hAnsi="Arial" w:cs="Arial"/>
      <w:sz w:val="22"/>
      <w:szCs w:val="22"/>
      <w:lang w:eastAsia="el-GR"/>
    </w:rPr>
  </w:style>
  <w:style w:type="paragraph" w:styleId="af6">
    <w:name w:val="Revision"/>
    <w:uiPriority w:val="99"/>
    <w:semiHidden/>
    <w:rsid w:val="00135E73"/>
    <w:rPr>
      <w:rFonts w:ascii="Arial" w:hAnsi="Arial" w:cs="Arial"/>
      <w:sz w:val="22"/>
      <w:szCs w:val="22"/>
    </w:rPr>
  </w:style>
  <w:style w:type="paragraph" w:customStyle="1" w:styleId="af7">
    <w:name w:val="Συμβολαιογραφικό Στυλ"/>
    <w:basedOn w:val="a0"/>
    <w:uiPriority w:val="99"/>
    <w:rsid w:val="00135E73"/>
    <w:pPr>
      <w:widowControl w:val="0"/>
      <w:spacing w:line="460" w:lineRule="atLeast"/>
      <w:jc w:val="both"/>
    </w:pPr>
    <w:rPr>
      <w:rFonts w:ascii="Arial" w:hAnsi="Arial" w:cs="Arial"/>
      <w:sz w:val="26"/>
      <w:szCs w:val="26"/>
      <w:lang w:eastAsia="el-GR"/>
    </w:rPr>
  </w:style>
  <w:style w:type="paragraph" w:customStyle="1" w:styleId="CharCharChar1">
    <w:name w:val="Char Char Char1"/>
    <w:basedOn w:val="a0"/>
    <w:uiPriority w:val="99"/>
    <w:rsid w:val="00135E73"/>
    <w:pPr>
      <w:spacing w:after="160" w:line="240" w:lineRule="exact"/>
    </w:pPr>
    <w:rPr>
      <w:rFonts w:ascii="Verdana" w:hAnsi="Verdana" w:cs="Verdana"/>
      <w:lang w:val="en-US"/>
    </w:rPr>
  </w:style>
  <w:style w:type="paragraph" w:customStyle="1" w:styleId="CharChar">
    <w:name w:val="Char Char"/>
    <w:basedOn w:val="a0"/>
    <w:uiPriority w:val="99"/>
    <w:rsid w:val="00135E73"/>
    <w:pPr>
      <w:spacing w:after="160" w:line="240" w:lineRule="exact"/>
    </w:pPr>
    <w:rPr>
      <w:rFonts w:ascii="Verdana" w:hAnsi="Verdana" w:cs="Verdana"/>
      <w:lang w:val="en-US"/>
    </w:rPr>
  </w:style>
  <w:style w:type="character" w:customStyle="1" w:styleId="journal-content-article">
    <w:name w:val="journal-content-article"/>
    <w:uiPriority w:val="99"/>
    <w:rsid w:val="00135E73"/>
  </w:style>
  <w:style w:type="character" w:styleId="af8">
    <w:name w:val="Emphasis"/>
    <w:uiPriority w:val="99"/>
    <w:qFormat/>
    <w:locked/>
    <w:rsid w:val="00135E73"/>
    <w:rPr>
      <w:i/>
      <w:iCs/>
    </w:rPr>
  </w:style>
  <w:style w:type="paragraph" w:customStyle="1" w:styleId="310">
    <w:name w:val="Σώμα κείμενου 31"/>
    <w:basedOn w:val="a0"/>
    <w:uiPriority w:val="99"/>
    <w:rsid w:val="00135E73"/>
    <w:pPr>
      <w:suppressAutoHyphens/>
    </w:pPr>
    <w:rPr>
      <w:sz w:val="22"/>
      <w:szCs w:val="22"/>
      <w:u w:val="single"/>
      <w:lang w:eastAsia="ar-SA"/>
    </w:rPr>
  </w:style>
  <w:style w:type="character" w:customStyle="1" w:styleId="small1">
    <w:name w:val="small1"/>
    <w:uiPriority w:val="99"/>
    <w:rsid w:val="00135E73"/>
    <w:rPr>
      <w:rFonts w:ascii="Arial" w:hAnsi="Arial" w:cs="Arial"/>
      <w:color w:val="000000"/>
      <w:sz w:val="15"/>
      <w:szCs w:val="15"/>
    </w:rPr>
  </w:style>
  <w:style w:type="paragraph" w:customStyle="1" w:styleId="CharChar1">
    <w:name w:val="Char Char1"/>
    <w:basedOn w:val="a0"/>
    <w:uiPriority w:val="99"/>
    <w:rsid w:val="00135E73"/>
    <w:pPr>
      <w:spacing w:after="160" w:line="240" w:lineRule="exact"/>
    </w:pPr>
    <w:rPr>
      <w:rFonts w:ascii="Verdana" w:hAnsi="Verdana" w:cs="Verdana"/>
      <w:lang w:val="en-US"/>
    </w:rPr>
  </w:style>
  <w:style w:type="paragraph" w:customStyle="1" w:styleId="CharChar2CharCharCharChar">
    <w:name w:val="Char Char2 Char Char Char Char"/>
    <w:basedOn w:val="a0"/>
    <w:uiPriority w:val="99"/>
    <w:rsid w:val="00135E73"/>
    <w:pPr>
      <w:spacing w:after="160" w:line="240" w:lineRule="exact"/>
    </w:pPr>
    <w:rPr>
      <w:rFonts w:ascii="Verdana" w:hAnsi="Verdana" w:cs="Verdana"/>
      <w:lang w:val="en-US"/>
    </w:rPr>
  </w:style>
  <w:style w:type="paragraph" w:customStyle="1" w:styleId="CharChar1CharChar">
    <w:name w:val="Char Char1 Char Char"/>
    <w:basedOn w:val="a0"/>
    <w:uiPriority w:val="99"/>
    <w:rsid w:val="00135E73"/>
    <w:pPr>
      <w:spacing w:after="160" w:line="240" w:lineRule="exact"/>
    </w:pPr>
    <w:rPr>
      <w:rFonts w:ascii="Verdana" w:hAnsi="Verdana" w:cs="Verdana"/>
      <w:lang w:val="en-US"/>
    </w:rPr>
  </w:style>
  <w:style w:type="paragraph" w:customStyle="1" w:styleId="FR2">
    <w:name w:val="FR2"/>
    <w:uiPriority w:val="99"/>
    <w:rsid w:val="00135E73"/>
    <w:pPr>
      <w:widowControl w:val="0"/>
      <w:spacing w:before="100"/>
      <w:ind w:left="160"/>
      <w:jc w:val="center"/>
    </w:pPr>
    <w:rPr>
      <w:rFonts w:ascii="Arial" w:hAnsi="Arial" w:cs="Arial"/>
      <w:sz w:val="16"/>
      <w:szCs w:val="16"/>
    </w:rPr>
  </w:style>
  <w:style w:type="paragraph" w:customStyle="1" w:styleId="FR1">
    <w:name w:val="FR1"/>
    <w:uiPriority w:val="99"/>
    <w:rsid w:val="00135E73"/>
    <w:pPr>
      <w:widowControl w:val="0"/>
      <w:jc w:val="right"/>
    </w:pPr>
    <w:rPr>
      <w:rFonts w:ascii="Times New Roman" w:hAnsi="Times New Roman" w:cs="Times New Roman"/>
      <w:sz w:val="24"/>
      <w:szCs w:val="24"/>
    </w:rPr>
  </w:style>
  <w:style w:type="paragraph" w:styleId="af9">
    <w:name w:val="Block Text"/>
    <w:basedOn w:val="a0"/>
    <w:uiPriority w:val="99"/>
    <w:rsid w:val="00135E73"/>
    <w:pPr>
      <w:widowControl w:val="0"/>
      <w:spacing w:before="240" w:line="220" w:lineRule="auto"/>
      <w:ind w:left="1040" w:right="800" w:hanging="260"/>
    </w:pPr>
    <w:rPr>
      <w:rFonts w:ascii="Arial" w:hAnsi="Arial" w:cs="Arial"/>
      <w:sz w:val="24"/>
      <w:szCs w:val="24"/>
      <w:lang w:eastAsia="el-GR"/>
    </w:rPr>
  </w:style>
  <w:style w:type="paragraph" w:customStyle="1" w:styleId="xl24">
    <w:name w:val="xl24"/>
    <w:basedOn w:val="a0"/>
    <w:uiPriority w:val="99"/>
    <w:rsid w:val="00135E7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5">
    <w:name w:val="xl25"/>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6">
    <w:name w:val="xl26"/>
    <w:basedOn w:val="a0"/>
    <w:uiPriority w:val="99"/>
    <w:rsid w:val="00135E7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7">
    <w:name w:val="xl27"/>
    <w:basedOn w:val="a0"/>
    <w:uiPriority w:val="99"/>
    <w:rsid w:val="00135E73"/>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eastAsia="el-GR"/>
    </w:rPr>
  </w:style>
  <w:style w:type="paragraph" w:customStyle="1" w:styleId="xl28">
    <w:name w:val="xl28"/>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9">
    <w:name w:val="xl29"/>
    <w:basedOn w:val="a0"/>
    <w:uiPriority w:val="99"/>
    <w:rsid w:val="00135E7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eastAsia="el-GR"/>
    </w:rPr>
  </w:style>
  <w:style w:type="paragraph" w:customStyle="1" w:styleId="xl31">
    <w:name w:val="xl31"/>
    <w:basedOn w:val="a0"/>
    <w:uiPriority w:val="99"/>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2">
    <w:name w:val="xl32"/>
    <w:basedOn w:val="a0"/>
    <w:uiPriority w:val="99"/>
    <w:rsid w:val="00135E73"/>
    <w:pPr>
      <w:pBdr>
        <w:bottom w:val="single" w:sz="8" w:space="0" w:color="auto"/>
      </w:pBdr>
      <w:spacing w:before="100" w:beforeAutospacing="1" w:after="100" w:afterAutospacing="1"/>
      <w:jc w:val="center"/>
    </w:pPr>
    <w:rPr>
      <w:rFonts w:ascii="Arial" w:eastAsia="Arial Unicode MS" w:hAnsi="Arial" w:cs="Arial"/>
      <w:b/>
      <w:bCs/>
      <w:sz w:val="18"/>
      <w:szCs w:val="18"/>
      <w:u w:val="single"/>
      <w:lang w:eastAsia="el-GR"/>
    </w:rPr>
  </w:style>
  <w:style w:type="paragraph" w:customStyle="1" w:styleId="xl33">
    <w:name w:val="xl33"/>
    <w:basedOn w:val="a0"/>
    <w:uiPriority w:val="99"/>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4">
    <w:name w:val="xl34"/>
    <w:basedOn w:val="a0"/>
    <w:uiPriority w:val="99"/>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5">
    <w:name w:val="xl35"/>
    <w:basedOn w:val="a0"/>
    <w:uiPriority w:val="99"/>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6">
    <w:name w:val="xl36"/>
    <w:basedOn w:val="a0"/>
    <w:uiPriority w:val="99"/>
    <w:rsid w:val="00135E7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37">
    <w:name w:val="xl37"/>
    <w:basedOn w:val="a0"/>
    <w:uiPriority w:val="99"/>
    <w:rsid w:val="00135E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38">
    <w:name w:val="xl38"/>
    <w:basedOn w:val="a0"/>
    <w:uiPriority w:val="99"/>
    <w:rsid w:val="00135E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39">
    <w:name w:val="xl39"/>
    <w:basedOn w:val="a0"/>
    <w:uiPriority w:val="99"/>
    <w:rsid w:val="00135E7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0">
    <w:name w:val="xl40"/>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1">
    <w:name w:val="xl41"/>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2">
    <w:name w:val="xl42"/>
    <w:basedOn w:val="a0"/>
    <w:uiPriority w:val="99"/>
    <w:rsid w:val="00135E73"/>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3">
    <w:name w:val="xl43"/>
    <w:basedOn w:val="a0"/>
    <w:uiPriority w:val="99"/>
    <w:rsid w:val="00135E73"/>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4">
    <w:name w:val="xl44"/>
    <w:basedOn w:val="a0"/>
    <w:uiPriority w:val="99"/>
    <w:rsid w:val="00135E73"/>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5">
    <w:name w:val="xl45"/>
    <w:basedOn w:val="a0"/>
    <w:uiPriority w:val="99"/>
    <w:rsid w:val="00135E73"/>
    <w:pPr>
      <w:pBdr>
        <w:bottom w:val="single" w:sz="8" w:space="0" w:color="auto"/>
      </w:pBdr>
      <w:spacing w:before="100" w:beforeAutospacing="1" w:after="100" w:afterAutospacing="1"/>
      <w:jc w:val="center"/>
    </w:pPr>
    <w:rPr>
      <w:rFonts w:ascii="Arial" w:eastAsia="Arial Unicode MS" w:hAnsi="Arial" w:cs="Arial"/>
      <w:b/>
      <w:bCs/>
      <w:sz w:val="18"/>
      <w:szCs w:val="18"/>
      <w:u w:val="single"/>
      <w:lang w:eastAsia="el-GR"/>
    </w:rPr>
  </w:style>
  <w:style w:type="paragraph" w:customStyle="1" w:styleId="xl46">
    <w:name w:val="xl46"/>
    <w:basedOn w:val="a0"/>
    <w:uiPriority w:val="99"/>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7">
    <w:name w:val="xl47"/>
    <w:basedOn w:val="a0"/>
    <w:uiPriority w:val="99"/>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8">
    <w:name w:val="xl48"/>
    <w:basedOn w:val="a0"/>
    <w:uiPriority w:val="99"/>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9">
    <w:name w:val="xl49"/>
    <w:basedOn w:val="a0"/>
    <w:uiPriority w:val="99"/>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styleId="23">
    <w:name w:val="toc 2"/>
    <w:basedOn w:val="a0"/>
    <w:next w:val="a0"/>
    <w:autoRedefine/>
    <w:uiPriority w:val="99"/>
    <w:semiHidden/>
    <w:locked/>
    <w:rsid w:val="00135E73"/>
    <w:pPr>
      <w:tabs>
        <w:tab w:val="right" w:leader="dot" w:pos="10348"/>
      </w:tabs>
      <w:spacing w:line="360" w:lineRule="atLeast"/>
      <w:ind w:left="1134" w:right="550"/>
    </w:pPr>
    <w:rPr>
      <w:rFonts w:ascii="Century Gothic" w:hAnsi="Century Gothic" w:cs="Century Gothic"/>
      <w:b/>
      <w:bCs/>
      <w:smallCaps/>
      <w:noProof/>
      <w:sz w:val="22"/>
      <w:szCs w:val="22"/>
      <w:lang w:eastAsia="el-GR"/>
    </w:rPr>
  </w:style>
  <w:style w:type="paragraph" w:styleId="40">
    <w:name w:val="toc 4"/>
    <w:basedOn w:val="a0"/>
    <w:next w:val="a0"/>
    <w:autoRedefine/>
    <w:uiPriority w:val="99"/>
    <w:semiHidden/>
    <w:locked/>
    <w:rsid w:val="00135E73"/>
    <w:pPr>
      <w:ind w:left="600"/>
    </w:pPr>
    <w:rPr>
      <w:sz w:val="18"/>
      <w:szCs w:val="18"/>
      <w:lang w:eastAsia="el-GR"/>
    </w:rPr>
  </w:style>
  <w:style w:type="paragraph" w:styleId="50">
    <w:name w:val="toc 5"/>
    <w:basedOn w:val="a0"/>
    <w:next w:val="a0"/>
    <w:autoRedefine/>
    <w:uiPriority w:val="99"/>
    <w:semiHidden/>
    <w:locked/>
    <w:rsid w:val="00135E73"/>
    <w:pPr>
      <w:ind w:left="800"/>
    </w:pPr>
    <w:rPr>
      <w:sz w:val="18"/>
      <w:szCs w:val="18"/>
      <w:lang w:eastAsia="el-GR"/>
    </w:rPr>
  </w:style>
  <w:style w:type="paragraph" w:styleId="60">
    <w:name w:val="toc 6"/>
    <w:basedOn w:val="a0"/>
    <w:next w:val="a0"/>
    <w:autoRedefine/>
    <w:uiPriority w:val="99"/>
    <w:semiHidden/>
    <w:locked/>
    <w:rsid w:val="00135E73"/>
    <w:pPr>
      <w:ind w:left="1000"/>
    </w:pPr>
    <w:rPr>
      <w:sz w:val="18"/>
      <w:szCs w:val="18"/>
      <w:lang w:eastAsia="el-GR"/>
    </w:rPr>
  </w:style>
  <w:style w:type="paragraph" w:styleId="70">
    <w:name w:val="toc 7"/>
    <w:basedOn w:val="a0"/>
    <w:next w:val="a0"/>
    <w:autoRedefine/>
    <w:uiPriority w:val="99"/>
    <w:semiHidden/>
    <w:locked/>
    <w:rsid w:val="00135E73"/>
    <w:pPr>
      <w:ind w:left="1200"/>
    </w:pPr>
    <w:rPr>
      <w:sz w:val="18"/>
      <w:szCs w:val="18"/>
      <w:lang w:eastAsia="el-GR"/>
    </w:rPr>
  </w:style>
  <w:style w:type="paragraph" w:styleId="80">
    <w:name w:val="toc 8"/>
    <w:basedOn w:val="a0"/>
    <w:next w:val="a0"/>
    <w:autoRedefine/>
    <w:uiPriority w:val="99"/>
    <w:semiHidden/>
    <w:locked/>
    <w:rsid w:val="00135E73"/>
    <w:pPr>
      <w:ind w:left="1400"/>
    </w:pPr>
    <w:rPr>
      <w:sz w:val="18"/>
      <w:szCs w:val="18"/>
      <w:lang w:eastAsia="el-GR"/>
    </w:rPr>
  </w:style>
  <w:style w:type="paragraph" w:styleId="90">
    <w:name w:val="toc 9"/>
    <w:basedOn w:val="a0"/>
    <w:next w:val="a0"/>
    <w:autoRedefine/>
    <w:uiPriority w:val="99"/>
    <w:semiHidden/>
    <w:locked/>
    <w:rsid w:val="00135E73"/>
    <w:pPr>
      <w:ind w:left="1600"/>
    </w:pPr>
    <w:rPr>
      <w:sz w:val="18"/>
      <w:szCs w:val="18"/>
      <w:lang w:eastAsia="el-GR"/>
    </w:rPr>
  </w:style>
  <w:style w:type="paragraph" w:styleId="afa">
    <w:name w:val="caption"/>
    <w:basedOn w:val="a0"/>
    <w:next w:val="a0"/>
    <w:uiPriority w:val="99"/>
    <w:qFormat/>
    <w:locked/>
    <w:rsid w:val="00135E73"/>
    <w:rPr>
      <w:b/>
      <w:bCs/>
      <w:lang w:eastAsia="el-GR"/>
    </w:rPr>
  </w:style>
  <w:style w:type="paragraph" w:styleId="24">
    <w:name w:val="List 2"/>
    <w:basedOn w:val="a0"/>
    <w:uiPriority w:val="99"/>
    <w:rsid w:val="00135E73"/>
    <w:pPr>
      <w:ind w:left="566" w:hanging="283"/>
    </w:pPr>
    <w:rPr>
      <w:lang w:eastAsia="el-GR"/>
    </w:rPr>
  </w:style>
  <w:style w:type="paragraph" w:styleId="25">
    <w:name w:val="List Bullet 2"/>
    <w:basedOn w:val="a0"/>
    <w:uiPriority w:val="99"/>
    <w:rsid w:val="00135E73"/>
    <w:pPr>
      <w:tabs>
        <w:tab w:val="num" w:pos="643"/>
      </w:tabs>
      <w:ind w:left="643" w:hanging="360"/>
    </w:pPr>
    <w:rPr>
      <w:lang w:eastAsia="el-GR"/>
    </w:rPr>
  </w:style>
  <w:style w:type="paragraph" w:styleId="26">
    <w:name w:val="Body Text First Indent 2"/>
    <w:basedOn w:val="a9"/>
    <w:link w:val="2Char2"/>
    <w:uiPriority w:val="99"/>
    <w:rsid w:val="00135E73"/>
    <w:pPr>
      <w:ind w:firstLine="210"/>
    </w:pPr>
    <w:rPr>
      <w:lang w:eastAsia="el-GR"/>
    </w:rPr>
  </w:style>
  <w:style w:type="character" w:customStyle="1" w:styleId="2Char2">
    <w:name w:val="Σώμα κείμενου Πρώτη Εσοχή 2 Char"/>
    <w:link w:val="26"/>
    <w:uiPriority w:val="99"/>
    <w:locked/>
    <w:rsid w:val="00135E73"/>
    <w:rPr>
      <w:rFonts w:ascii="Times New Roman" w:hAnsi="Times New Roman" w:cs="Times New Roman"/>
      <w:lang w:eastAsia="en-US"/>
    </w:rPr>
  </w:style>
  <w:style w:type="paragraph" w:styleId="afb">
    <w:name w:val="Note Heading"/>
    <w:basedOn w:val="a0"/>
    <w:next w:val="a0"/>
    <w:link w:val="Charb"/>
    <w:uiPriority w:val="99"/>
    <w:rsid w:val="00135E73"/>
    <w:rPr>
      <w:lang w:eastAsia="el-GR"/>
    </w:rPr>
  </w:style>
  <w:style w:type="character" w:customStyle="1" w:styleId="Charb">
    <w:name w:val="Επικεφαλίδα σημείωσης Char"/>
    <w:link w:val="afb"/>
    <w:uiPriority w:val="99"/>
    <w:locked/>
    <w:rsid w:val="00135E73"/>
    <w:rPr>
      <w:rFonts w:ascii="Times New Roman" w:hAnsi="Times New Roman" w:cs="Times New Roman"/>
    </w:rPr>
  </w:style>
  <w:style w:type="paragraph" w:customStyle="1" w:styleId="Char10">
    <w:name w:val="Char1"/>
    <w:basedOn w:val="a0"/>
    <w:uiPriority w:val="99"/>
    <w:rsid w:val="00135E73"/>
    <w:pPr>
      <w:spacing w:after="160" w:line="240" w:lineRule="exact"/>
    </w:pPr>
    <w:rPr>
      <w:rFonts w:ascii="Verdana" w:hAnsi="Verdana" w:cs="Verdana"/>
      <w:lang w:val="en-US"/>
    </w:rPr>
  </w:style>
  <w:style w:type="paragraph" w:customStyle="1" w:styleId="xl65">
    <w:name w:val="xl65"/>
    <w:basedOn w:val="a0"/>
    <w:rsid w:val="00135E73"/>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Century Gothic" w:hAnsi="Century Gothic" w:cs="Century Gothic"/>
      <w:b/>
      <w:bCs/>
      <w:sz w:val="8"/>
      <w:szCs w:val="8"/>
      <w:lang w:val="en-GB" w:eastAsia="en-GB"/>
    </w:rPr>
  </w:style>
  <w:style w:type="paragraph" w:customStyle="1" w:styleId="xl66">
    <w:name w:val="xl66"/>
    <w:basedOn w:val="a0"/>
    <w:rsid w:val="00135E73"/>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Century Gothic" w:hAnsi="Century Gothic" w:cs="Century Gothic"/>
      <w:b/>
      <w:bCs/>
      <w:sz w:val="8"/>
      <w:szCs w:val="8"/>
      <w:lang w:val="en-GB" w:eastAsia="en-GB"/>
    </w:rPr>
  </w:style>
  <w:style w:type="paragraph" w:customStyle="1" w:styleId="CharChar1CharCharCharCharCharCharCharChar">
    <w:name w:val="Char Char1 Char Char Char Char Char Char Char Char"/>
    <w:basedOn w:val="a0"/>
    <w:uiPriority w:val="99"/>
    <w:rsid w:val="00135E73"/>
    <w:pPr>
      <w:spacing w:after="160" w:line="240" w:lineRule="exact"/>
    </w:pPr>
    <w:rPr>
      <w:rFonts w:ascii="Verdana" w:hAnsi="Verdana" w:cs="Verdana"/>
      <w:lang w:val="en-US"/>
    </w:rPr>
  </w:style>
  <w:style w:type="paragraph" w:styleId="afc">
    <w:name w:val="Document Map"/>
    <w:basedOn w:val="a0"/>
    <w:link w:val="Charc"/>
    <w:uiPriority w:val="99"/>
    <w:semiHidden/>
    <w:rsid w:val="00135E73"/>
    <w:pPr>
      <w:shd w:val="clear" w:color="auto" w:fill="000080"/>
    </w:pPr>
    <w:rPr>
      <w:rFonts w:ascii="Tahoma" w:hAnsi="Tahoma" w:cs="Tahoma"/>
    </w:rPr>
  </w:style>
  <w:style w:type="character" w:customStyle="1" w:styleId="Charc">
    <w:name w:val="Χάρτης εγγράφου Char"/>
    <w:link w:val="afc"/>
    <w:uiPriority w:val="99"/>
    <w:locked/>
    <w:rsid w:val="00135E73"/>
    <w:rPr>
      <w:rFonts w:ascii="Tahoma" w:hAnsi="Tahoma" w:cs="Tahoma"/>
      <w:shd w:val="clear" w:color="auto" w:fill="000080"/>
    </w:rPr>
  </w:style>
  <w:style w:type="paragraph" w:customStyle="1" w:styleId="Char11">
    <w:name w:val="Char11"/>
    <w:basedOn w:val="a0"/>
    <w:uiPriority w:val="99"/>
    <w:rsid w:val="00135E73"/>
    <w:pPr>
      <w:spacing w:after="160" w:line="240" w:lineRule="exact"/>
    </w:pPr>
    <w:rPr>
      <w:rFonts w:ascii="Verdana" w:hAnsi="Verdana" w:cs="Verdana"/>
      <w:lang w:val="en-US"/>
    </w:rPr>
  </w:style>
  <w:style w:type="paragraph" w:customStyle="1" w:styleId="font6">
    <w:name w:val="font6"/>
    <w:basedOn w:val="a0"/>
    <w:rsid w:val="00135E73"/>
    <w:pPr>
      <w:spacing w:before="100" w:beforeAutospacing="1" w:after="100" w:afterAutospacing="1"/>
    </w:pPr>
    <w:rPr>
      <w:rFonts w:ascii="Calibri" w:hAnsi="Calibri" w:cs="Calibri"/>
      <w:color w:val="FF0000"/>
      <w:sz w:val="28"/>
      <w:szCs w:val="28"/>
      <w:lang w:eastAsia="el-GR"/>
    </w:rPr>
  </w:style>
  <w:style w:type="paragraph" w:customStyle="1" w:styleId="font7">
    <w:name w:val="font7"/>
    <w:basedOn w:val="a0"/>
    <w:uiPriority w:val="99"/>
    <w:rsid w:val="00135E73"/>
    <w:pPr>
      <w:spacing w:before="100" w:beforeAutospacing="1" w:after="100" w:afterAutospacing="1"/>
    </w:pPr>
    <w:rPr>
      <w:rFonts w:ascii="Calibri" w:hAnsi="Calibri" w:cs="Calibri"/>
      <w:b/>
      <w:bCs/>
      <w:color w:val="000000"/>
      <w:sz w:val="28"/>
      <w:szCs w:val="28"/>
      <w:lang w:eastAsia="el-GR"/>
    </w:rPr>
  </w:style>
  <w:style w:type="paragraph" w:customStyle="1" w:styleId="font8">
    <w:name w:val="font8"/>
    <w:basedOn w:val="a0"/>
    <w:uiPriority w:val="99"/>
    <w:rsid w:val="00135E73"/>
    <w:pPr>
      <w:spacing w:before="100" w:beforeAutospacing="1" w:after="100" w:afterAutospacing="1"/>
    </w:pPr>
    <w:rPr>
      <w:rFonts w:ascii="Tahoma" w:hAnsi="Tahoma" w:cs="Tahoma"/>
      <w:b/>
      <w:bCs/>
      <w:color w:val="000000"/>
      <w:sz w:val="16"/>
      <w:szCs w:val="16"/>
      <w:lang w:eastAsia="el-GR"/>
    </w:rPr>
  </w:style>
  <w:style w:type="paragraph" w:customStyle="1" w:styleId="font9">
    <w:name w:val="font9"/>
    <w:basedOn w:val="a0"/>
    <w:uiPriority w:val="99"/>
    <w:rsid w:val="00135E73"/>
    <w:pPr>
      <w:spacing w:before="100" w:beforeAutospacing="1" w:after="100" w:afterAutospacing="1"/>
    </w:pPr>
    <w:rPr>
      <w:rFonts w:ascii="Tahoma" w:hAnsi="Tahoma" w:cs="Tahoma"/>
      <w:color w:val="000000"/>
      <w:sz w:val="16"/>
      <w:szCs w:val="16"/>
      <w:lang w:eastAsia="el-GR"/>
    </w:rPr>
  </w:style>
  <w:style w:type="paragraph" w:customStyle="1" w:styleId="xl174">
    <w:name w:val="xl174"/>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175">
    <w:name w:val="xl175"/>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176">
    <w:name w:val="xl176"/>
    <w:basedOn w:val="a0"/>
    <w:uiPriority w:val="99"/>
    <w:rsid w:val="00135E73"/>
    <w:pPr>
      <w:pBdr>
        <w:top w:val="double" w:sz="6" w:space="0" w:color="993300"/>
        <w:left w:val="double" w:sz="6" w:space="0" w:color="993300"/>
        <w:bottom w:val="double" w:sz="6" w:space="0" w:color="993300"/>
        <w:right w:val="single" w:sz="4" w:space="0" w:color="993300"/>
      </w:pBdr>
      <w:shd w:val="clear" w:color="000000" w:fill="CCFFCC"/>
      <w:spacing w:before="100" w:beforeAutospacing="1" w:after="100" w:afterAutospacing="1"/>
    </w:pPr>
    <w:rPr>
      <w:rFonts w:ascii="Arial" w:hAnsi="Arial" w:cs="Arial"/>
      <w:b/>
      <w:bCs/>
      <w:color w:val="000000"/>
      <w:sz w:val="22"/>
      <w:szCs w:val="22"/>
      <w:u w:val="single"/>
      <w:lang w:eastAsia="el-GR"/>
    </w:rPr>
  </w:style>
  <w:style w:type="paragraph" w:customStyle="1" w:styleId="xl177">
    <w:name w:val="xl177"/>
    <w:basedOn w:val="a0"/>
    <w:uiPriority w:val="99"/>
    <w:rsid w:val="00135E73"/>
    <w:pPr>
      <w:pBdr>
        <w:top w:val="double" w:sz="6" w:space="0" w:color="993300"/>
        <w:left w:val="single" w:sz="4" w:space="0" w:color="993300"/>
        <w:bottom w:val="double" w:sz="6" w:space="0" w:color="993300"/>
        <w:right w:val="single" w:sz="4" w:space="0" w:color="993300"/>
      </w:pBdr>
      <w:shd w:val="clear" w:color="000000" w:fill="CCFFCC"/>
      <w:spacing w:before="100" w:beforeAutospacing="1" w:after="100" w:afterAutospacing="1"/>
      <w:jc w:val="right"/>
    </w:pPr>
    <w:rPr>
      <w:rFonts w:ascii="Calibri" w:hAnsi="Calibri" w:cs="Calibri"/>
      <w:b/>
      <w:bCs/>
      <w:color w:val="000000"/>
      <w:sz w:val="22"/>
      <w:szCs w:val="22"/>
      <w:u w:val="single"/>
      <w:lang w:eastAsia="el-GR"/>
    </w:rPr>
  </w:style>
  <w:style w:type="paragraph" w:customStyle="1" w:styleId="xl178">
    <w:name w:val="xl178"/>
    <w:basedOn w:val="a0"/>
    <w:uiPriority w:val="99"/>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4"/>
      <w:szCs w:val="24"/>
      <w:lang w:eastAsia="el-GR"/>
    </w:rPr>
  </w:style>
  <w:style w:type="paragraph" w:customStyle="1" w:styleId="xl179">
    <w:name w:val="xl179"/>
    <w:basedOn w:val="a0"/>
    <w:uiPriority w:val="99"/>
    <w:rsid w:val="00135E73"/>
    <w:pPr>
      <w:pBdr>
        <w:top w:val="single" w:sz="4" w:space="0" w:color="993300"/>
        <w:left w:val="single" w:sz="4" w:space="9" w:color="993300"/>
        <w:bottom w:val="single" w:sz="4"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0">
    <w:name w:val="xl180"/>
    <w:basedOn w:val="a0"/>
    <w:uiPriority w:val="99"/>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sz w:val="24"/>
      <w:szCs w:val="24"/>
      <w:lang w:eastAsia="el-GR"/>
    </w:rPr>
  </w:style>
  <w:style w:type="paragraph" w:customStyle="1" w:styleId="xl181">
    <w:name w:val="xl181"/>
    <w:basedOn w:val="a0"/>
    <w:uiPriority w:val="99"/>
    <w:rsid w:val="00135E73"/>
    <w:pPr>
      <w:pBdr>
        <w:top w:val="single" w:sz="4" w:space="0" w:color="993300"/>
        <w:left w:val="single" w:sz="4" w:space="9" w:color="993300"/>
        <w:bottom w:val="double" w:sz="6"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2">
    <w:name w:val="xl182"/>
    <w:basedOn w:val="a0"/>
    <w:uiPriority w:val="99"/>
    <w:rsid w:val="00135E73"/>
    <w:pPr>
      <w:shd w:val="clear" w:color="000000" w:fill="FFFFFF"/>
      <w:spacing w:before="100" w:beforeAutospacing="1" w:after="100" w:afterAutospacing="1"/>
    </w:pPr>
    <w:rPr>
      <w:rFonts w:ascii="Arial" w:hAnsi="Arial" w:cs="Arial"/>
      <w:sz w:val="24"/>
      <w:szCs w:val="24"/>
      <w:lang w:eastAsia="el-GR"/>
    </w:rPr>
  </w:style>
  <w:style w:type="paragraph" w:customStyle="1" w:styleId="xl183">
    <w:name w:val="xl183"/>
    <w:basedOn w:val="a0"/>
    <w:uiPriority w:val="99"/>
    <w:rsid w:val="00135E73"/>
    <w:pP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4">
    <w:name w:val="xl184"/>
    <w:basedOn w:val="a0"/>
    <w:uiPriority w:val="99"/>
    <w:rsid w:val="00135E73"/>
    <w:pP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185">
    <w:name w:val="xl185"/>
    <w:basedOn w:val="a0"/>
    <w:uiPriority w:val="99"/>
    <w:rsid w:val="00135E73"/>
    <w:pPr>
      <w:spacing w:before="100" w:beforeAutospacing="1" w:after="100" w:afterAutospacing="1"/>
    </w:pPr>
    <w:rPr>
      <w:rFonts w:ascii="Arial" w:hAnsi="Arial" w:cs="Arial"/>
      <w:b/>
      <w:bCs/>
      <w:sz w:val="24"/>
      <w:szCs w:val="24"/>
      <w:lang w:eastAsia="el-GR"/>
    </w:rPr>
  </w:style>
  <w:style w:type="paragraph" w:customStyle="1" w:styleId="xl186">
    <w:name w:val="xl186"/>
    <w:basedOn w:val="a0"/>
    <w:uiPriority w:val="99"/>
    <w:rsid w:val="00135E73"/>
    <w:pPr>
      <w:spacing w:before="100" w:beforeAutospacing="1" w:after="100" w:afterAutospacing="1"/>
    </w:pPr>
    <w:rPr>
      <w:rFonts w:ascii="Arial" w:hAnsi="Arial" w:cs="Arial"/>
      <w:color w:val="000000"/>
      <w:sz w:val="22"/>
      <w:szCs w:val="22"/>
      <w:lang w:eastAsia="el-GR"/>
    </w:rPr>
  </w:style>
  <w:style w:type="paragraph" w:customStyle="1" w:styleId="xl187">
    <w:name w:val="xl187"/>
    <w:basedOn w:val="a0"/>
    <w:uiPriority w:val="99"/>
    <w:rsid w:val="00135E73"/>
    <w:pPr>
      <w:spacing w:before="100" w:beforeAutospacing="1" w:after="100" w:afterAutospacing="1"/>
    </w:pPr>
    <w:rPr>
      <w:rFonts w:ascii="Arial" w:hAnsi="Arial" w:cs="Arial"/>
      <w:b/>
      <w:bCs/>
      <w:color w:val="000000"/>
      <w:sz w:val="24"/>
      <w:szCs w:val="24"/>
      <w:lang w:eastAsia="el-GR"/>
    </w:rPr>
  </w:style>
  <w:style w:type="paragraph" w:customStyle="1" w:styleId="xl188">
    <w:name w:val="xl188"/>
    <w:basedOn w:val="a0"/>
    <w:uiPriority w:val="99"/>
    <w:rsid w:val="00135E73"/>
    <w:pPr>
      <w:pBdr>
        <w:top w:val="double" w:sz="6"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189">
    <w:name w:val="xl189"/>
    <w:basedOn w:val="a0"/>
    <w:uiPriority w:val="99"/>
    <w:rsid w:val="00135E73"/>
    <w:pPr>
      <w:pBdr>
        <w:top w:val="double" w:sz="6"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i/>
      <w:iCs/>
      <w:sz w:val="22"/>
      <w:szCs w:val="22"/>
      <w:lang w:eastAsia="el-GR"/>
    </w:rPr>
  </w:style>
  <w:style w:type="paragraph" w:customStyle="1" w:styleId="xl190">
    <w:name w:val="xl190"/>
    <w:basedOn w:val="a0"/>
    <w:uiPriority w:val="99"/>
    <w:rsid w:val="00135E73"/>
    <w:pPr>
      <w:pBdr>
        <w:top w:val="double" w:sz="6"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1">
    <w:name w:val="xl191"/>
    <w:basedOn w:val="a0"/>
    <w:uiPriority w:val="99"/>
    <w:rsid w:val="00135E73"/>
    <w:pPr>
      <w:pBdr>
        <w:top w:val="double" w:sz="6"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2">
    <w:name w:val="xl192"/>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193">
    <w:name w:val="xl193"/>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i/>
      <w:iCs/>
      <w:sz w:val="22"/>
      <w:szCs w:val="22"/>
      <w:lang w:eastAsia="el-GR"/>
    </w:rPr>
  </w:style>
  <w:style w:type="paragraph" w:customStyle="1" w:styleId="xl194">
    <w:name w:val="xl194"/>
    <w:basedOn w:val="a0"/>
    <w:uiPriority w:val="99"/>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195">
    <w:name w:val="xl195"/>
    <w:basedOn w:val="a0"/>
    <w:uiPriority w:val="99"/>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196">
    <w:name w:val="xl196"/>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i/>
      <w:iCs/>
      <w:sz w:val="22"/>
      <w:szCs w:val="22"/>
      <w:lang w:eastAsia="el-GR"/>
    </w:rPr>
  </w:style>
  <w:style w:type="paragraph" w:customStyle="1" w:styleId="xl197">
    <w:name w:val="xl197"/>
    <w:basedOn w:val="a0"/>
    <w:uiPriority w:val="99"/>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8">
    <w:name w:val="xl198"/>
    <w:basedOn w:val="a0"/>
    <w:uiPriority w:val="99"/>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9">
    <w:name w:val="xl199"/>
    <w:basedOn w:val="a0"/>
    <w:uiPriority w:val="99"/>
    <w:rsid w:val="00135E73"/>
    <w:pPr>
      <w:pBdr>
        <w:top w:val="single" w:sz="4" w:space="0" w:color="993300"/>
        <w:left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200">
    <w:name w:val="xl200"/>
    <w:basedOn w:val="a0"/>
    <w:uiPriority w:val="99"/>
    <w:rsid w:val="00135E73"/>
    <w:pPr>
      <w:pBdr>
        <w:top w:val="single" w:sz="4" w:space="0" w:color="993300"/>
        <w:left w:val="single" w:sz="4" w:space="0" w:color="993300"/>
        <w:right w:val="single" w:sz="4" w:space="0" w:color="993300"/>
      </w:pBdr>
      <w:spacing w:before="100" w:beforeAutospacing="1" w:after="100" w:afterAutospacing="1"/>
      <w:textAlignment w:val="center"/>
    </w:pPr>
    <w:rPr>
      <w:rFonts w:ascii="Calibri" w:hAnsi="Calibri" w:cs="Calibri"/>
      <w:i/>
      <w:iCs/>
      <w:sz w:val="22"/>
      <w:szCs w:val="22"/>
      <w:lang w:eastAsia="el-GR"/>
    </w:rPr>
  </w:style>
  <w:style w:type="paragraph" w:customStyle="1" w:styleId="xl201">
    <w:name w:val="xl201"/>
    <w:basedOn w:val="a0"/>
    <w:uiPriority w:val="99"/>
    <w:rsid w:val="00135E73"/>
    <w:pPr>
      <w:pBdr>
        <w:top w:val="single" w:sz="4" w:space="0" w:color="993300"/>
        <w:left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202">
    <w:name w:val="xl202"/>
    <w:basedOn w:val="a0"/>
    <w:uiPriority w:val="99"/>
    <w:rsid w:val="00135E73"/>
    <w:pPr>
      <w:pBdr>
        <w:top w:val="single" w:sz="4" w:space="0" w:color="993300"/>
        <w:left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203">
    <w:name w:val="xl203"/>
    <w:basedOn w:val="a0"/>
    <w:uiPriority w:val="99"/>
    <w:rsid w:val="00135E73"/>
    <w:pPr>
      <w:pBdr>
        <w:top w:val="double" w:sz="6"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204">
    <w:name w:val="xl204"/>
    <w:basedOn w:val="a0"/>
    <w:uiPriority w:val="99"/>
    <w:rsid w:val="00135E73"/>
    <w:pPr>
      <w:pBdr>
        <w:top w:val="double" w:sz="6" w:space="0" w:color="993300"/>
        <w:left w:val="single" w:sz="4" w:space="0" w:color="993300"/>
        <w:bottom w:val="double" w:sz="6" w:space="0" w:color="993300"/>
        <w:right w:val="single" w:sz="4" w:space="0" w:color="993300"/>
      </w:pBdr>
      <w:spacing w:before="100" w:beforeAutospacing="1" w:after="100" w:afterAutospacing="1"/>
      <w:textAlignment w:val="center"/>
    </w:pPr>
    <w:rPr>
      <w:rFonts w:ascii="Calibri" w:hAnsi="Calibri" w:cs="Calibri"/>
      <w:b/>
      <w:bCs/>
      <w:i/>
      <w:iCs/>
      <w:sz w:val="22"/>
      <w:szCs w:val="22"/>
      <w:lang w:eastAsia="el-GR"/>
    </w:rPr>
  </w:style>
  <w:style w:type="paragraph" w:customStyle="1" w:styleId="xl205">
    <w:name w:val="xl205"/>
    <w:basedOn w:val="a0"/>
    <w:uiPriority w:val="99"/>
    <w:rsid w:val="00135E73"/>
    <w:pPr>
      <w:pBdr>
        <w:top w:val="double" w:sz="6" w:space="0" w:color="993300"/>
        <w:left w:val="single" w:sz="4" w:space="0" w:color="993300"/>
        <w:bottom w:val="double" w:sz="6"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206">
    <w:name w:val="xl206"/>
    <w:basedOn w:val="a0"/>
    <w:uiPriority w:val="99"/>
    <w:rsid w:val="00135E73"/>
    <w:pPr>
      <w:pBdr>
        <w:top w:val="double" w:sz="6" w:space="0" w:color="993300"/>
        <w:left w:val="single" w:sz="4"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207">
    <w:name w:val="xl207"/>
    <w:basedOn w:val="a0"/>
    <w:uiPriority w:val="99"/>
    <w:rsid w:val="00135E73"/>
    <w:pPr>
      <w:pBdr>
        <w:top w:val="double" w:sz="6" w:space="0" w:color="993300"/>
        <w:bottom w:val="double" w:sz="6" w:space="0" w:color="993300"/>
      </w:pBdr>
      <w:spacing w:before="100" w:beforeAutospacing="1" w:after="100" w:afterAutospacing="1"/>
      <w:textAlignment w:val="center"/>
    </w:pPr>
    <w:rPr>
      <w:rFonts w:ascii="Calibri" w:hAnsi="Calibri" w:cs="Calibri"/>
      <w:b/>
      <w:bCs/>
      <w:i/>
      <w:iCs/>
      <w:sz w:val="22"/>
      <w:szCs w:val="22"/>
      <w:lang w:eastAsia="el-GR"/>
    </w:rPr>
  </w:style>
  <w:style w:type="paragraph" w:customStyle="1" w:styleId="xl208">
    <w:name w:val="xl208"/>
    <w:basedOn w:val="a0"/>
    <w:uiPriority w:val="99"/>
    <w:rsid w:val="00135E73"/>
    <w:pPr>
      <w:pBdr>
        <w:top w:val="double" w:sz="6" w:space="0" w:color="993300"/>
        <w:bottom w:val="double" w:sz="6" w:space="0"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209">
    <w:name w:val="xl209"/>
    <w:basedOn w:val="a0"/>
    <w:uiPriority w:val="99"/>
    <w:rsid w:val="00135E73"/>
    <w:pPr>
      <w:spacing w:before="100" w:beforeAutospacing="1" w:after="100" w:afterAutospacing="1"/>
      <w:textAlignment w:val="center"/>
    </w:pPr>
    <w:rPr>
      <w:rFonts w:ascii="Calibri" w:hAnsi="Calibri" w:cs="Calibri"/>
      <w:color w:val="000000"/>
      <w:sz w:val="24"/>
      <w:szCs w:val="24"/>
      <w:lang w:eastAsia="el-GR"/>
    </w:rPr>
  </w:style>
  <w:style w:type="paragraph" w:customStyle="1" w:styleId="xl210">
    <w:name w:val="xl210"/>
    <w:basedOn w:val="a0"/>
    <w:uiPriority w:val="99"/>
    <w:rsid w:val="00135E73"/>
    <w:pPr>
      <w:spacing w:before="100" w:beforeAutospacing="1" w:after="100" w:afterAutospacing="1"/>
      <w:jc w:val="center"/>
      <w:textAlignment w:val="center"/>
    </w:pPr>
    <w:rPr>
      <w:rFonts w:ascii="Calibri" w:hAnsi="Calibri" w:cs="Calibri"/>
      <w:color w:val="000000"/>
      <w:sz w:val="24"/>
      <w:szCs w:val="24"/>
      <w:lang w:eastAsia="el-GR"/>
    </w:rPr>
  </w:style>
  <w:style w:type="paragraph" w:customStyle="1" w:styleId="xl211">
    <w:name w:val="xl211"/>
    <w:basedOn w:val="a0"/>
    <w:uiPriority w:val="99"/>
    <w:rsid w:val="00135E73"/>
    <w:pPr>
      <w:spacing w:before="100" w:beforeAutospacing="1" w:after="100" w:afterAutospacing="1"/>
    </w:pPr>
    <w:rPr>
      <w:rFonts w:ascii="Arial" w:hAnsi="Arial" w:cs="Arial"/>
      <w:b/>
      <w:bCs/>
      <w:sz w:val="28"/>
      <w:szCs w:val="28"/>
      <w:lang w:eastAsia="el-GR"/>
    </w:rPr>
  </w:style>
  <w:style w:type="paragraph" w:customStyle="1" w:styleId="xl212">
    <w:name w:val="xl212"/>
    <w:basedOn w:val="a0"/>
    <w:uiPriority w:val="99"/>
    <w:rsid w:val="00135E73"/>
    <w:pPr>
      <w:shd w:val="clear" w:color="000000" w:fill="FFFF99"/>
      <w:spacing w:before="100" w:beforeAutospacing="1" w:after="100" w:afterAutospacing="1"/>
      <w:textAlignment w:val="center"/>
    </w:pPr>
    <w:rPr>
      <w:rFonts w:ascii="Calibri" w:hAnsi="Calibri" w:cs="Calibri"/>
      <w:color w:val="000000"/>
      <w:sz w:val="28"/>
      <w:szCs w:val="28"/>
      <w:lang w:eastAsia="el-GR"/>
    </w:rPr>
  </w:style>
  <w:style w:type="paragraph" w:customStyle="1" w:styleId="xl213">
    <w:name w:val="xl213"/>
    <w:basedOn w:val="a0"/>
    <w:uiPriority w:val="99"/>
    <w:rsid w:val="00135E73"/>
    <w:pPr>
      <w:shd w:val="clear" w:color="000000" w:fill="FFFF99"/>
      <w:spacing w:before="100" w:beforeAutospacing="1" w:after="100" w:afterAutospacing="1"/>
      <w:jc w:val="center"/>
      <w:textAlignment w:val="center"/>
    </w:pPr>
    <w:rPr>
      <w:rFonts w:ascii="Calibri" w:hAnsi="Calibri" w:cs="Calibri"/>
      <w:color w:val="000000"/>
      <w:sz w:val="28"/>
      <w:szCs w:val="28"/>
      <w:lang w:eastAsia="el-GR"/>
    </w:rPr>
  </w:style>
  <w:style w:type="paragraph" w:customStyle="1" w:styleId="xl214">
    <w:name w:val="xl214"/>
    <w:basedOn w:val="a0"/>
    <w:uiPriority w:val="99"/>
    <w:rsid w:val="00135E73"/>
    <w:pPr>
      <w:pBdr>
        <w:bottom w:val="single" w:sz="4" w:space="0" w:color="auto"/>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15">
    <w:name w:val="xl215"/>
    <w:basedOn w:val="a0"/>
    <w:uiPriority w:val="99"/>
    <w:rsid w:val="00135E73"/>
    <w:pPr>
      <w:pBdr>
        <w:bottom w:val="single" w:sz="4" w:space="0" w:color="auto"/>
      </w:pBdr>
      <w:spacing w:before="100" w:beforeAutospacing="1" w:after="100" w:afterAutospacing="1"/>
      <w:jc w:val="center"/>
      <w:textAlignment w:val="center"/>
    </w:pPr>
    <w:rPr>
      <w:rFonts w:ascii="Calibri" w:hAnsi="Calibri" w:cs="Calibri"/>
      <w:color w:val="000000"/>
      <w:sz w:val="28"/>
      <w:szCs w:val="28"/>
      <w:lang w:eastAsia="el-GR"/>
    </w:rPr>
  </w:style>
  <w:style w:type="paragraph" w:customStyle="1" w:styleId="xl216">
    <w:name w:val="xl216"/>
    <w:basedOn w:val="a0"/>
    <w:uiPriority w:val="99"/>
    <w:rsid w:val="00135E73"/>
    <w:pPr>
      <w:spacing w:before="100" w:beforeAutospacing="1" w:after="100" w:afterAutospacing="1"/>
      <w:textAlignment w:val="center"/>
    </w:pPr>
    <w:rPr>
      <w:rFonts w:ascii="Calibri" w:hAnsi="Calibri" w:cs="Calibri"/>
      <w:color w:val="000000"/>
      <w:sz w:val="28"/>
      <w:szCs w:val="28"/>
      <w:lang w:eastAsia="el-GR"/>
    </w:rPr>
  </w:style>
  <w:style w:type="paragraph" w:customStyle="1" w:styleId="xl217">
    <w:name w:val="xl217"/>
    <w:basedOn w:val="a0"/>
    <w:uiPriority w:val="99"/>
    <w:rsid w:val="00135E73"/>
    <w:pPr>
      <w:spacing w:before="100" w:beforeAutospacing="1" w:after="100" w:afterAutospacing="1"/>
      <w:jc w:val="center"/>
      <w:textAlignment w:val="center"/>
    </w:pPr>
    <w:rPr>
      <w:rFonts w:ascii="Calibri" w:hAnsi="Calibri" w:cs="Calibri"/>
      <w:color w:val="000000"/>
      <w:sz w:val="28"/>
      <w:szCs w:val="28"/>
      <w:lang w:eastAsia="el-GR"/>
    </w:rPr>
  </w:style>
  <w:style w:type="paragraph" w:customStyle="1" w:styleId="xl218">
    <w:name w:val="xl218"/>
    <w:basedOn w:val="a0"/>
    <w:uiPriority w:val="99"/>
    <w:rsid w:val="00135E73"/>
    <w:pPr>
      <w:spacing w:before="100" w:beforeAutospacing="1" w:after="100" w:afterAutospacing="1"/>
      <w:jc w:val="right"/>
    </w:pPr>
    <w:rPr>
      <w:rFonts w:ascii="Arial" w:hAnsi="Arial" w:cs="Arial"/>
      <w:sz w:val="28"/>
      <w:szCs w:val="28"/>
      <w:lang w:eastAsia="el-GR"/>
    </w:rPr>
  </w:style>
  <w:style w:type="paragraph" w:customStyle="1" w:styleId="xl219">
    <w:name w:val="xl219"/>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color w:val="000000"/>
      <w:sz w:val="28"/>
      <w:szCs w:val="28"/>
      <w:lang w:eastAsia="el-GR"/>
    </w:rPr>
  </w:style>
  <w:style w:type="paragraph" w:customStyle="1" w:styleId="xl220">
    <w:name w:val="xl220"/>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color w:val="000000"/>
      <w:sz w:val="28"/>
      <w:szCs w:val="28"/>
      <w:lang w:eastAsia="el-GR"/>
    </w:rPr>
  </w:style>
  <w:style w:type="paragraph" w:customStyle="1" w:styleId="xl221">
    <w:name w:val="xl221"/>
    <w:basedOn w:val="a0"/>
    <w:uiPriority w:val="99"/>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FF"/>
      <w:sz w:val="28"/>
      <w:szCs w:val="28"/>
      <w:lang w:eastAsia="el-GR"/>
    </w:rPr>
  </w:style>
  <w:style w:type="paragraph" w:customStyle="1" w:styleId="xl222">
    <w:name w:val="xl222"/>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993300"/>
      <w:sz w:val="28"/>
      <w:szCs w:val="28"/>
      <w:lang w:eastAsia="el-GR"/>
    </w:rPr>
  </w:style>
  <w:style w:type="paragraph" w:customStyle="1" w:styleId="xl223">
    <w:name w:val="xl223"/>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jc w:val="right"/>
      <w:textAlignment w:val="center"/>
    </w:pPr>
    <w:rPr>
      <w:rFonts w:ascii="Calibri" w:hAnsi="Calibri" w:cs="Calibri"/>
      <w:b/>
      <w:bCs/>
      <w:color w:val="993300"/>
      <w:sz w:val="28"/>
      <w:szCs w:val="28"/>
      <w:lang w:eastAsia="el-GR"/>
    </w:rPr>
  </w:style>
  <w:style w:type="paragraph" w:customStyle="1" w:styleId="xl224">
    <w:name w:val="xl224"/>
    <w:basedOn w:val="a0"/>
    <w:uiPriority w:val="99"/>
    <w:rsid w:val="00135E73"/>
    <w:pPr>
      <w:pBdr>
        <w:top w:val="single" w:sz="4" w:space="0" w:color="993300"/>
        <w:left w:val="single" w:sz="4" w:space="0" w:color="993300"/>
        <w:bottom w:val="single" w:sz="4" w:space="0" w:color="993300"/>
        <w:right w:val="double" w:sz="6" w:space="0" w:color="993300"/>
      </w:pBdr>
      <w:shd w:val="clear" w:color="000000" w:fill="CCFFCC"/>
      <w:spacing w:before="100" w:beforeAutospacing="1" w:after="100" w:afterAutospacing="1"/>
      <w:jc w:val="right"/>
      <w:textAlignment w:val="center"/>
    </w:pPr>
    <w:rPr>
      <w:rFonts w:ascii="Calibri" w:hAnsi="Calibri" w:cs="Calibri"/>
      <w:b/>
      <w:bCs/>
      <w:color w:val="993300"/>
      <w:sz w:val="28"/>
      <w:szCs w:val="28"/>
      <w:lang w:eastAsia="el-GR"/>
    </w:rPr>
  </w:style>
  <w:style w:type="paragraph" w:customStyle="1" w:styleId="xl225">
    <w:name w:val="xl225"/>
    <w:basedOn w:val="a0"/>
    <w:uiPriority w:val="99"/>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00"/>
      <w:sz w:val="28"/>
      <w:szCs w:val="28"/>
      <w:lang w:eastAsia="el-GR"/>
    </w:rPr>
  </w:style>
  <w:style w:type="paragraph" w:customStyle="1" w:styleId="xl226">
    <w:name w:val="xl226"/>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00"/>
      <w:sz w:val="28"/>
      <w:szCs w:val="28"/>
      <w:lang w:eastAsia="el-GR"/>
    </w:rPr>
  </w:style>
  <w:style w:type="paragraph" w:customStyle="1" w:styleId="xl227">
    <w:name w:val="xl227"/>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jc w:val="right"/>
      <w:textAlignment w:val="center"/>
    </w:pPr>
    <w:rPr>
      <w:rFonts w:ascii="Calibri" w:hAnsi="Calibri" w:cs="Calibri"/>
      <w:b/>
      <w:bCs/>
      <w:color w:val="000000"/>
      <w:sz w:val="28"/>
      <w:szCs w:val="28"/>
      <w:lang w:eastAsia="el-GR"/>
    </w:rPr>
  </w:style>
  <w:style w:type="paragraph" w:customStyle="1" w:styleId="xl228">
    <w:name w:val="xl228"/>
    <w:basedOn w:val="a0"/>
    <w:uiPriority w:val="99"/>
    <w:rsid w:val="00135E73"/>
    <w:pPr>
      <w:pBdr>
        <w:top w:val="single" w:sz="4" w:space="0" w:color="993300"/>
        <w:left w:val="single" w:sz="4" w:space="0" w:color="993300"/>
        <w:bottom w:val="single" w:sz="4" w:space="0" w:color="993300"/>
        <w:right w:val="double" w:sz="6" w:space="0" w:color="993300"/>
      </w:pBdr>
      <w:shd w:val="clear" w:color="000000" w:fill="CCFFCC"/>
      <w:spacing w:before="100" w:beforeAutospacing="1" w:after="100" w:afterAutospacing="1"/>
      <w:jc w:val="right"/>
      <w:textAlignment w:val="center"/>
    </w:pPr>
    <w:rPr>
      <w:rFonts w:ascii="Calibri" w:hAnsi="Calibri" w:cs="Calibri"/>
      <w:b/>
      <w:bCs/>
      <w:color w:val="000000"/>
      <w:sz w:val="28"/>
      <w:szCs w:val="28"/>
      <w:lang w:eastAsia="el-GR"/>
    </w:rPr>
  </w:style>
  <w:style w:type="paragraph" w:customStyle="1" w:styleId="xl229">
    <w:name w:val="xl229"/>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sz w:val="28"/>
      <w:szCs w:val="28"/>
      <w:lang w:eastAsia="el-GR"/>
    </w:rPr>
  </w:style>
  <w:style w:type="paragraph" w:customStyle="1" w:styleId="xl230">
    <w:name w:val="xl230"/>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31">
    <w:name w:val="xl231"/>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color w:val="000000"/>
      <w:sz w:val="28"/>
      <w:szCs w:val="28"/>
      <w:lang w:eastAsia="el-GR"/>
    </w:rPr>
  </w:style>
  <w:style w:type="paragraph" w:customStyle="1" w:styleId="xl232">
    <w:name w:val="xl232"/>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color w:val="000000"/>
      <w:sz w:val="28"/>
      <w:szCs w:val="28"/>
      <w:lang w:eastAsia="el-GR"/>
    </w:rPr>
  </w:style>
  <w:style w:type="paragraph" w:customStyle="1" w:styleId="xl233">
    <w:name w:val="xl233"/>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34">
    <w:name w:val="xl234"/>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35">
    <w:name w:val="xl235"/>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00"/>
      <w:sz w:val="28"/>
      <w:szCs w:val="28"/>
      <w:lang w:eastAsia="el-GR"/>
    </w:rPr>
  </w:style>
  <w:style w:type="paragraph" w:customStyle="1" w:styleId="xl236">
    <w:name w:val="xl236"/>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color w:val="000000"/>
      <w:sz w:val="28"/>
      <w:szCs w:val="28"/>
      <w:lang w:eastAsia="el-GR"/>
    </w:rPr>
  </w:style>
  <w:style w:type="paragraph" w:customStyle="1" w:styleId="xl237">
    <w:name w:val="xl237"/>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color w:val="000000"/>
      <w:sz w:val="28"/>
      <w:szCs w:val="28"/>
      <w:lang w:eastAsia="el-GR"/>
    </w:rPr>
  </w:style>
  <w:style w:type="paragraph" w:customStyle="1" w:styleId="xl238">
    <w:name w:val="xl238"/>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993300"/>
      <w:sz w:val="28"/>
      <w:szCs w:val="28"/>
      <w:lang w:eastAsia="el-GR"/>
    </w:rPr>
  </w:style>
  <w:style w:type="paragraph" w:customStyle="1" w:styleId="xl239">
    <w:name w:val="xl239"/>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color w:val="993300"/>
      <w:sz w:val="28"/>
      <w:szCs w:val="28"/>
      <w:lang w:eastAsia="el-GR"/>
    </w:rPr>
  </w:style>
  <w:style w:type="paragraph" w:customStyle="1" w:styleId="xl240">
    <w:name w:val="xl240"/>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color w:val="993300"/>
      <w:sz w:val="28"/>
      <w:szCs w:val="28"/>
      <w:lang w:eastAsia="el-GR"/>
    </w:rPr>
  </w:style>
  <w:style w:type="paragraph" w:customStyle="1" w:styleId="xl241">
    <w:name w:val="xl241"/>
    <w:basedOn w:val="a0"/>
    <w:uiPriority w:val="99"/>
    <w:rsid w:val="00135E73"/>
    <w:pPr>
      <w:pBdr>
        <w:top w:val="single" w:sz="4" w:space="0" w:color="993300"/>
        <w:left w:val="double" w:sz="6" w:space="0" w:color="993300"/>
        <w:bottom w:val="double" w:sz="6"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FF"/>
      <w:sz w:val="28"/>
      <w:szCs w:val="28"/>
      <w:lang w:eastAsia="el-GR"/>
    </w:rPr>
  </w:style>
  <w:style w:type="paragraph" w:customStyle="1" w:styleId="xl242">
    <w:name w:val="xl242"/>
    <w:basedOn w:val="a0"/>
    <w:uiPriority w:val="99"/>
    <w:rsid w:val="00135E73"/>
    <w:pPr>
      <w:pBdr>
        <w:top w:val="single" w:sz="4" w:space="0" w:color="993300"/>
        <w:left w:val="single" w:sz="4" w:space="0" w:color="993300"/>
        <w:bottom w:val="double" w:sz="6" w:space="0" w:color="993300"/>
        <w:right w:val="single" w:sz="4" w:space="0" w:color="993300"/>
      </w:pBdr>
      <w:shd w:val="clear" w:color="000000" w:fill="CCFFCC"/>
      <w:spacing w:before="100" w:beforeAutospacing="1" w:after="100" w:afterAutospacing="1"/>
      <w:textAlignment w:val="center"/>
    </w:pPr>
    <w:rPr>
      <w:rFonts w:ascii="Calibri" w:hAnsi="Calibri" w:cs="Calibri"/>
      <w:b/>
      <w:bCs/>
      <w:sz w:val="28"/>
      <w:szCs w:val="28"/>
      <w:lang w:eastAsia="el-GR"/>
    </w:rPr>
  </w:style>
  <w:style w:type="paragraph" w:customStyle="1" w:styleId="xl243">
    <w:name w:val="xl243"/>
    <w:basedOn w:val="a0"/>
    <w:uiPriority w:val="99"/>
    <w:rsid w:val="00135E73"/>
    <w:pPr>
      <w:pBdr>
        <w:top w:val="single" w:sz="4" w:space="0" w:color="993300"/>
        <w:left w:val="single" w:sz="4" w:space="0" w:color="993300"/>
        <w:bottom w:val="double" w:sz="6" w:space="0" w:color="993300"/>
        <w:right w:val="single" w:sz="4" w:space="0" w:color="993300"/>
      </w:pBdr>
      <w:shd w:val="clear" w:color="000000" w:fill="CCFFCC"/>
      <w:spacing w:before="100" w:beforeAutospacing="1" w:after="100" w:afterAutospacing="1"/>
      <w:jc w:val="right"/>
      <w:textAlignment w:val="center"/>
    </w:pPr>
    <w:rPr>
      <w:rFonts w:ascii="Calibri" w:hAnsi="Calibri" w:cs="Calibri"/>
      <w:b/>
      <w:bCs/>
      <w:sz w:val="28"/>
      <w:szCs w:val="28"/>
      <w:lang w:eastAsia="el-GR"/>
    </w:rPr>
  </w:style>
  <w:style w:type="paragraph" w:customStyle="1" w:styleId="xl244">
    <w:name w:val="xl244"/>
    <w:basedOn w:val="a0"/>
    <w:uiPriority w:val="99"/>
    <w:rsid w:val="00135E73"/>
    <w:pPr>
      <w:pBdr>
        <w:top w:val="single" w:sz="4" w:space="0" w:color="993300"/>
        <w:left w:val="single" w:sz="4" w:space="0" w:color="993300"/>
        <w:bottom w:val="double" w:sz="6" w:space="0" w:color="993300"/>
        <w:right w:val="double" w:sz="6" w:space="0" w:color="993300"/>
      </w:pBdr>
      <w:shd w:val="clear" w:color="000000" w:fill="CCFFCC"/>
      <w:spacing w:before="100" w:beforeAutospacing="1" w:after="100" w:afterAutospacing="1"/>
      <w:jc w:val="right"/>
      <w:textAlignment w:val="center"/>
    </w:pPr>
    <w:rPr>
      <w:rFonts w:ascii="Calibri" w:hAnsi="Calibri" w:cs="Calibri"/>
      <w:b/>
      <w:bCs/>
      <w:sz w:val="28"/>
      <w:szCs w:val="28"/>
      <w:lang w:eastAsia="el-GR"/>
    </w:rPr>
  </w:style>
  <w:style w:type="paragraph" w:customStyle="1" w:styleId="xl245">
    <w:name w:val="xl245"/>
    <w:basedOn w:val="a0"/>
    <w:uiPriority w:val="99"/>
    <w:rsid w:val="00135E73"/>
    <w:pPr>
      <w:spacing w:before="100" w:beforeAutospacing="1" w:after="100" w:afterAutospacing="1"/>
      <w:textAlignment w:val="top"/>
    </w:pPr>
    <w:rPr>
      <w:rFonts w:ascii="Calibri" w:hAnsi="Calibri" w:cs="Calibri"/>
      <w:color w:val="FF0000"/>
      <w:sz w:val="24"/>
      <w:szCs w:val="24"/>
      <w:lang w:eastAsia="el-GR"/>
    </w:rPr>
  </w:style>
  <w:style w:type="paragraph" w:customStyle="1" w:styleId="xl246">
    <w:name w:val="xl246"/>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sz w:val="28"/>
      <w:szCs w:val="28"/>
      <w:lang w:eastAsia="el-GR"/>
    </w:rPr>
  </w:style>
  <w:style w:type="paragraph" w:customStyle="1" w:styleId="xl247">
    <w:name w:val="xl247"/>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b/>
      <w:bCs/>
      <w:color w:val="0000FF"/>
      <w:sz w:val="28"/>
      <w:szCs w:val="28"/>
      <w:lang w:eastAsia="el-GR"/>
    </w:rPr>
  </w:style>
  <w:style w:type="paragraph" w:customStyle="1" w:styleId="xl248">
    <w:name w:val="xl248"/>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color w:val="FF0000"/>
      <w:sz w:val="28"/>
      <w:szCs w:val="28"/>
      <w:lang w:eastAsia="el-GR"/>
    </w:rPr>
  </w:style>
  <w:style w:type="paragraph" w:customStyle="1" w:styleId="xl249">
    <w:name w:val="xl249"/>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b/>
      <w:bCs/>
      <w:color w:val="FF0000"/>
      <w:sz w:val="28"/>
      <w:szCs w:val="28"/>
      <w:lang w:eastAsia="el-GR"/>
    </w:rPr>
  </w:style>
  <w:style w:type="paragraph" w:customStyle="1" w:styleId="xl250">
    <w:name w:val="xl250"/>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b/>
      <w:bCs/>
      <w:color w:val="FF0000"/>
      <w:sz w:val="28"/>
      <w:szCs w:val="28"/>
      <w:lang w:eastAsia="el-GR"/>
    </w:rPr>
  </w:style>
  <w:style w:type="paragraph" w:customStyle="1" w:styleId="xl251">
    <w:name w:val="xl251"/>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52">
    <w:name w:val="xl252"/>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53">
    <w:name w:val="xl253"/>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b/>
      <w:bCs/>
      <w:sz w:val="28"/>
      <w:szCs w:val="28"/>
      <w:lang w:eastAsia="el-GR"/>
    </w:rPr>
  </w:style>
  <w:style w:type="paragraph" w:customStyle="1" w:styleId="xl254">
    <w:name w:val="xl254"/>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b/>
      <w:bCs/>
      <w:sz w:val="28"/>
      <w:szCs w:val="28"/>
      <w:lang w:eastAsia="el-GR"/>
    </w:rPr>
  </w:style>
  <w:style w:type="paragraph" w:customStyle="1" w:styleId="xl255">
    <w:name w:val="xl255"/>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56">
    <w:name w:val="xl256"/>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57">
    <w:name w:val="xl257"/>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58">
    <w:name w:val="xl258"/>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color w:val="000000"/>
      <w:sz w:val="28"/>
      <w:szCs w:val="28"/>
      <w:lang w:eastAsia="el-GR"/>
    </w:rPr>
  </w:style>
  <w:style w:type="paragraph" w:customStyle="1" w:styleId="xl259">
    <w:name w:val="xl259"/>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color w:val="000000"/>
      <w:sz w:val="28"/>
      <w:szCs w:val="28"/>
      <w:lang w:eastAsia="el-GR"/>
    </w:rPr>
  </w:style>
  <w:style w:type="paragraph" w:customStyle="1" w:styleId="xl260">
    <w:name w:val="xl260"/>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61">
    <w:name w:val="xl261"/>
    <w:basedOn w:val="a0"/>
    <w:uiPriority w:val="99"/>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62">
    <w:name w:val="xl262"/>
    <w:basedOn w:val="a0"/>
    <w:uiPriority w:val="99"/>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jc w:val="right"/>
      <w:textAlignment w:val="center"/>
    </w:pPr>
    <w:rPr>
      <w:rFonts w:ascii="Calibri" w:hAnsi="Calibri" w:cs="Calibri"/>
      <w:b/>
      <w:bCs/>
      <w:sz w:val="28"/>
      <w:szCs w:val="28"/>
      <w:lang w:eastAsia="el-GR"/>
    </w:rPr>
  </w:style>
  <w:style w:type="paragraph" w:customStyle="1" w:styleId="xl263">
    <w:name w:val="xl263"/>
    <w:basedOn w:val="a0"/>
    <w:uiPriority w:val="99"/>
    <w:rsid w:val="00135E73"/>
    <w:pPr>
      <w:pBdr>
        <w:top w:val="single" w:sz="4" w:space="0" w:color="993300"/>
        <w:left w:val="single" w:sz="4" w:space="0" w:color="993300"/>
        <w:bottom w:val="double" w:sz="6" w:space="0" w:color="993300"/>
        <w:right w:val="double" w:sz="6" w:space="0" w:color="993300"/>
      </w:pBdr>
      <w:spacing w:before="100" w:beforeAutospacing="1" w:after="100" w:afterAutospacing="1"/>
      <w:jc w:val="right"/>
      <w:textAlignment w:val="center"/>
    </w:pPr>
    <w:rPr>
      <w:rFonts w:ascii="Calibri" w:hAnsi="Calibri" w:cs="Calibri"/>
      <w:b/>
      <w:bCs/>
      <w:sz w:val="28"/>
      <w:szCs w:val="28"/>
      <w:lang w:eastAsia="el-GR"/>
    </w:rPr>
  </w:style>
  <w:style w:type="paragraph" w:customStyle="1" w:styleId="xl264">
    <w:name w:val="xl264"/>
    <w:basedOn w:val="a0"/>
    <w:uiPriority w:val="99"/>
    <w:rsid w:val="00135E73"/>
    <w:pPr>
      <w:spacing w:before="100" w:beforeAutospacing="1" w:after="100" w:afterAutospacing="1"/>
      <w:textAlignment w:val="center"/>
    </w:pPr>
    <w:rPr>
      <w:rFonts w:ascii="Calibri" w:hAnsi="Calibri" w:cs="Calibri"/>
      <w:color w:val="000000"/>
      <w:sz w:val="28"/>
      <w:szCs w:val="28"/>
      <w:lang w:eastAsia="el-GR"/>
    </w:rPr>
  </w:style>
  <w:style w:type="paragraph" w:customStyle="1" w:styleId="xl265">
    <w:name w:val="xl265"/>
    <w:basedOn w:val="a0"/>
    <w:uiPriority w:val="99"/>
    <w:rsid w:val="00135E73"/>
    <w:pPr>
      <w:spacing w:before="100" w:beforeAutospacing="1" w:after="100" w:afterAutospacing="1"/>
      <w:jc w:val="center"/>
      <w:textAlignment w:val="center"/>
    </w:pPr>
    <w:rPr>
      <w:rFonts w:ascii="Calibri" w:hAnsi="Calibri" w:cs="Calibri"/>
      <w:color w:val="000000"/>
      <w:sz w:val="28"/>
      <w:szCs w:val="28"/>
      <w:lang w:eastAsia="el-GR"/>
    </w:rPr>
  </w:style>
  <w:style w:type="paragraph" w:customStyle="1" w:styleId="xl266">
    <w:name w:val="xl266"/>
    <w:basedOn w:val="a0"/>
    <w:uiPriority w:val="99"/>
    <w:rsid w:val="00135E73"/>
    <w:pPr>
      <w:spacing w:before="100" w:beforeAutospacing="1" w:after="100" w:afterAutospacing="1"/>
    </w:pPr>
    <w:rPr>
      <w:rFonts w:ascii="Arial" w:hAnsi="Arial" w:cs="Arial"/>
      <w:b/>
      <w:bCs/>
      <w:color w:val="000000"/>
      <w:sz w:val="28"/>
      <w:szCs w:val="28"/>
      <w:u w:val="single"/>
      <w:lang w:eastAsia="el-GR"/>
    </w:rPr>
  </w:style>
  <w:style w:type="paragraph" w:customStyle="1" w:styleId="xl267">
    <w:name w:val="xl267"/>
    <w:basedOn w:val="a0"/>
    <w:uiPriority w:val="99"/>
    <w:rsid w:val="00135E73"/>
    <w:pPr>
      <w:spacing w:before="100" w:beforeAutospacing="1" w:after="100" w:afterAutospacing="1"/>
    </w:pPr>
    <w:rPr>
      <w:rFonts w:ascii="Arial" w:hAnsi="Arial" w:cs="Arial"/>
      <w:sz w:val="28"/>
      <w:szCs w:val="28"/>
      <w:lang w:eastAsia="el-GR"/>
    </w:rPr>
  </w:style>
  <w:style w:type="paragraph" w:customStyle="1" w:styleId="xl268">
    <w:name w:val="xl268"/>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269">
    <w:name w:val="xl269"/>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270">
    <w:name w:val="xl270"/>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271">
    <w:name w:val="xl271"/>
    <w:basedOn w:val="a0"/>
    <w:uiPriority w:val="99"/>
    <w:rsid w:val="00135E73"/>
    <w:pPr>
      <w:pBdr>
        <w:top w:val="double" w:sz="6" w:space="0" w:color="993300"/>
        <w:left w:val="single" w:sz="4"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272">
    <w:name w:val="xl272"/>
    <w:basedOn w:val="a0"/>
    <w:uiPriority w:val="99"/>
    <w:rsid w:val="00135E73"/>
    <w:pPr>
      <w:pBdr>
        <w:top w:val="double" w:sz="6" w:space="0" w:color="993300"/>
        <w:left w:val="single" w:sz="4" w:space="0" w:color="993300"/>
        <w:bottom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273">
    <w:name w:val="xl273"/>
    <w:basedOn w:val="a0"/>
    <w:uiPriority w:val="99"/>
    <w:rsid w:val="00135E73"/>
    <w:pPr>
      <w:pBdr>
        <w:top w:val="double" w:sz="6" w:space="0" w:color="993300"/>
        <w:left w:val="double" w:sz="6"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274">
    <w:name w:val="xl274"/>
    <w:basedOn w:val="a0"/>
    <w:uiPriority w:val="99"/>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75">
    <w:name w:val="xl275"/>
    <w:basedOn w:val="a0"/>
    <w:uiPriority w:val="99"/>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76">
    <w:name w:val="xl276"/>
    <w:basedOn w:val="a0"/>
    <w:uiPriority w:val="99"/>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77">
    <w:name w:val="xl277"/>
    <w:basedOn w:val="a0"/>
    <w:uiPriority w:val="99"/>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jc w:val="center"/>
      <w:textAlignment w:val="center"/>
    </w:pPr>
    <w:rPr>
      <w:rFonts w:ascii="Arial" w:hAnsi="Arial" w:cs="Arial"/>
      <w:sz w:val="28"/>
      <w:szCs w:val="28"/>
      <w:lang w:eastAsia="el-GR"/>
    </w:rPr>
  </w:style>
  <w:style w:type="paragraph" w:customStyle="1" w:styleId="xl278">
    <w:name w:val="xl278"/>
    <w:basedOn w:val="a0"/>
    <w:uiPriority w:val="99"/>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8"/>
      <w:szCs w:val="28"/>
      <w:lang w:eastAsia="el-GR"/>
    </w:rPr>
  </w:style>
  <w:style w:type="paragraph" w:customStyle="1" w:styleId="xl279">
    <w:name w:val="xl279"/>
    <w:basedOn w:val="a0"/>
    <w:uiPriority w:val="99"/>
    <w:rsid w:val="00135E73"/>
    <w:pPr>
      <w:pBdr>
        <w:top w:val="single" w:sz="4" w:space="0" w:color="993300"/>
        <w:left w:val="single" w:sz="4" w:space="0" w:color="993300"/>
        <w:bottom w:val="single" w:sz="4" w:space="0" w:color="993300"/>
        <w:right w:val="single" w:sz="4" w:space="9" w:color="993300"/>
      </w:pBdr>
      <w:shd w:val="clear" w:color="000000" w:fill="CCFFCC"/>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80">
    <w:name w:val="xl280"/>
    <w:basedOn w:val="a0"/>
    <w:uiPriority w:val="99"/>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1">
    <w:name w:val="xl281"/>
    <w:basedOn w:val="a0"/>
    <w:uiPriority w:val="99"/>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2">
    <w:name w:val="xl282"/>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83">
    <w:name w:val="xl283"/>
    <w:basedOn w:val="a0"/>
    <w:uiPriority w:val="99"/>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4">
    <w:name w:val="xl284"/>
    <w:basedOn w:val="a0"/>
    <w:uiPriority w:val="99"/>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5">
    <w:name w:val="xl285"/>
    <w:basedOn w:val="a0"/>
    <w:uiPriority w:val="99"/>
    <w:rsid w:val="00135E73"/>
    <w:pPr>
      <w:pBdr>
        <w:top w:val="single" w:sz="4" w:space="0" w:color="993300"/>
        <w:left w:val="single" w:sz="4" w:space="0" w:color="993300"/>
        <w:bottom w:val="double" w:sz="6"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6">
    <w:name w:val="xl286"/>
    <w:basedOn w:val="a0"/>
    <w:uiPriority w:val="99"/>
    <w:rsid w:val="00135E73"/>
    <w:pPr>
      <w:pBdr>
        <w:top w:val="single" w:sz="4" w:space="0" w:color="993300"/>
        <w:left w:val="double" w:sz="6" w:space="0" w:color="993300"/>
        <w:bottom w:val="double" w:sz="6"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7">
    <w:name w:val="xl287"/>
    <w:basedOn w:val="a0"/>
    <w:uiPriority w:val="99"/>
    <w:rsid w:val="00135E73"/>
    <w:pPr>
      <w:pBdr>
        <w:top w:val="single" w:sz="4" w:space="0" w:color="993300"/>
        <w:left w:val="single" w:sz="4" w:space="0" w:color="993300"/>
        <w:bottom w:val="single" w:sz="4" w:space="0" w:color="993300"/>
        <w:right w:val="single" w:sz="4" w:space="9" w:color="993300"/>
      </w:pBdr>
      <w:shd w:val="clear" w:color="000000" w:fill="CCFFCC"/>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8">
    <w:name w:val="xl288"/>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89">
    <w:name w:val="xl289"/>
    <w:basedOn w:val="a0"/>
    <w:uiPriority w:val="99"/>
    <w:rsid w:val="00135E73"/>
    <w:pPr>
      <w:pBdr>
        <w:top w:val="single" w:sz="4" w:space="0" w:color="993300"/>
        <w:left w:val="single" w:sz="4" w:space="0" w:color="993300"/>
        <w:bottom w:val="double" w:sz="6"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90">
    <w:name w:val="xl290"/>
    <w:basedOn w:val="a0"/>
    <w:uiPriority w:val="99"/>
    <w:rsid w:val="00135E73"/>
    <w:pP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91">
    <w:name w:val="xl291"/>
    <w:basedOn w:val="a0"/>
    <w:uiPriority w:val="99"/>
    <w:rsid w:val="00135E73"/>
    <w:pP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92">
    <w:name w:val="xl292"/>
    <w:basedOn w:val="a0"/>
    <w:uiPriority w:val="99"/>
    <w:rsid w:val="00135E73"/>
    <w:pPr>
      <w:pBdr>
        <w:top w:val="double" w:sz="6"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sz w:val="28"/>
      <w:szCs w:val="28"/>
      <w:lang w:eastAsia="el-GR"/>
    </w:rPr>
  </w:style>
  <w:style w:type="paragraph" w:customStyle="1" w:styleId="xl293">
    <w:name w:val="xl293"/>
    <w:basedOn w:val="a0"/>
    <w:uiPriority w:val="99"/>
    <w:rsid w:val="00135E73"/>
    <w:pPr>
      <w:pBdr>
        <w:top w:val="double" w:sz="6"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Calibri" w:hAnsi="Calibri" w:cs="Calibri"/>
      <w:sz w:val="24"/>
      <w:szCs w:val="24"/>
      <w:lang w:eastAsia="el-GR"/>
    </w:rPr>
  </w:style>
  <w:style w:type="paragraph" w:customStyle="1" w:styleId="xl294">
    <w:name w:val="xl294"/>
    <w:basedOn w:val="a0"/>
    <w:uiPriority w:val="99"/>
    <w:rsid w:val="00135E73"/>
    <w:pPr>
      <w:pBdr>
        <w:top w:val="double" w:sz="6" w:space="0" w:color="993300"/>
        <w:left w:val="single" w:sz="4" w:space="0" w:color="993300"/>
        <w:bottom w:val="single" w:sz="4" w:space="0" w:color="993300"/>
        <w:right w:val="double" w:sz="6" w:space="9" w:color="993300"/>
      </w:pBdr>
      <w:shd w:val="clear" w:color="000000" w:fill="CCFFCC"/>
      <w:spacing w:before="100" w:beforeAutospacing="1" w:after="100" w:afterAutospacing="1"/>
      <w:ind w:firstLineChars="100" w:firstLine="100"/>
      <w:jc w:val="right"/>
      <w:textAlignment w:val="top"/>
    </w:pPr>
    <w:rPr>
      <w:rFonts w:ascii="Calibri" w:hAnsi="Calibri" w:cs="Calibri"/>
      <w:sz w:val="28"/>
      <w:szCs w:val="28"/>
      <w:lang w:eastAsia="el-GR"/>
    </w:rPr>
  </w:style>
  <w:style w:type="paragraph" w:customStyle="1" w:styleId="xl295">
    <w:name w:val="xl295"/>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sz w:val="28"/>
      <w:szCs w:val="28"/>
      <w:lang w:eastAsia="el-GR"/>
    </w:rPr>
  </w:style>
  <w:style w:type="paragraph" w:customStyle="1" w:styleId="xl296">
    <w:name w:val="xl296"/>
    <w:basedOn w:val="a0"/>
    <w:uiPriority w:val="99"/>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Calibri" w:hAnsi="Calibri" w:cs="Calibri"/>
      <w:sz w:val="28"/>
      <w:szCs w:val="28"/>
      <w:lang w:eastAsia="el-GR"/>
    </w:rPr>
  </w:style>
  <w:style w:type="paragraph" w:customStyle="1" w:styleId="xl297">
    <w:name w:val="xl297"/>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cs="Calibri"/>
      <w:sz w:val="28"/>
      <w:szCs w:val="28"/>
      <w:lang w:eastAsia="el-GR"/>
    </w:rPr>
  </w:style>
  <w:style w:type="paragraph" w:customStyle="1" w:styleId="xl298">
    <w:name w:val="xl298"/>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cs="Calibri"/>
      <w:sz w:val="24"/>
      <w:szCs w:val="24"/>
      <w:lang w:eastAsia="el-GR"/>
    </w:rPr>
  </w:style>
  <w:style w:type="paragraph" w:customStyle="1" w:styleId="xl299">
    <w:name w:val="xl299"/>
    <w:basedOn w:val="a0"/>
    <w:uiPriority w:val="99"/>
    <w:rsid w:val="00135E73"/>
    <w:pPr>
      <w:pBdr>
        <w:top w:val="single" w:sz="4" w:space="0" w:color="993300"/>
        <w:left w:val="single" w:sz="4"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Calibri" w:hAnsi="Calibri" w:cs="Calibri"/>
      <w:sz w:val="28"/>
      <w:szCs w:val="28"/>
      <w:lang w:eastAsia="el-GR"/>
    </w:rPr>
  </w:style>
  <w:style w:type="paragraph" w:customStyle="1" w:styleId="xl300">
    <w:name w:val="xl300"/>
    <w:basedOn w:val="a0"/>
    <w:uiPriority w:val="99"/>
    <w:rsid w:val="00135E73"/>
    <w:pPr>
      <w:shd w:val="clear" w:color="000000" w:fill="FFFF99"/>
      <w:spacing w:before="100" w:beforeAutospacing="1" w:after="100" w:afterAutospacing="1"/>
    </w:pPr>
    <w:rPr>
      <w:rFonts w:ascii="Arial" w:hAnsi="Arial" w:cs="Arial"/>
      <w:sz w:val="28"/>
      <w:szCs w:val="28"/>
      <w:lang w:eastAsia="el-GR"/>
    </w:rPr>
  </w:style>
  <w:style w:type="paragraph" w:customStyle="1" w:styleId="xl301">
    <w:name w:val="xl301"/>
    <w:basedOn w:val="a0"/>
    <w:uiPriority w:val="99"/>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302">
    <w:name w:val="xl302"/>
    <w:basedOn w:val="a0"/>
    <w:uiPriority w:val="99"/>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303">
    <w:name w:val="xl303"/>
    <w:basedOn w:val="a0"/>
    <w:uiPriority w:val="99"/>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4">
    <w:name w:val="xl304"/>
    <w:basedOn w:val="a0"/>
    <w:uiPriority w:val="99"/>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5">
    <w:name w:val="xl305"/>
    <w:basedOn w:val="a0"/>
    <w:uiPriority w:val="99"/>
    <w:rsid w:val="00135E73"/>
    <w:pPr>
      <w:spacing w:before="100" w:beforeAutospacing="1" w:after="100" w:afterAutospacing="1"/>
      <w:jc w:val="center"/>
      <w:textAlignment w:val="center"/>
    </w:pPr>
    <w:rPr>
      <w:rFonts w:ascii="Arial" w:hAnsi="Arial" w:cs="Arial"/>
      <w:i/>
      <w:iCs/>
      <w:sz w:val="28"/>
      <w:szCs w:val="28"/>
      <w:lang w:eastAsia="el-GR"/>
    </w:rPr>
  </w:style>
  <w:style w:type="paragraph" w:customStyle="1" w:styleId="xl306">
    <w:name w:val="xl306"/>
    <w:basedOn w:val="a0"/>
    <w:uiPriority w:val="99"/>
    <w:rsid w:val="00135E73"/>
    <w:pPr>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7">
    <w:name w:val="xl307"/>
    <w:basedOn w:val="a0"/>
    <w:uiPriority w:val="99"/>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308">
    <w:name w:val="xl308"/>
    <w:basedOn w:val="a0"/>
    <w:uiPriority w:val="99"/>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309">
    <w:name w:val="xl309"/>
    <w:basedOn w:val="a0"/>
    <w:uiPriority w:val="99"/>
    <w:rsid w:val="00135E73"/>
    <w:pPr>
      <w:shd w:val="clear" w:color="000000" w:fill="FFFF99"/>
      <w:spacing w:before="100" w:beforeAutospacing="1" w:after="100" w:afterAutospacing="1"/>
      <w:jc w:val="center"/>
      <w:textAlignment w:val="top"/>
    </w:pPr>
    <w:rPr>
      <w:rFonts w:ascii="Arial" w:hAnsi="Arial" w:cs="Arial"/>
      <w:i/>
      <w:iCs/>
      <w:sz w:val="28"/>
      <w:szCs w:val="28"/>
      <w:lang w:eastAsia="el-GR"/>
    </w:rPr>
  </w:style>
  <w:style w:type="paragraph" w:customStyle="1" w:styleId="xl310">
    <w:name w:val="xl310"/>
    <w:basedOn w:val="a0"/>
    <w:uiPriority w:val="99"/>
    <w:rsid w:val="00135E73"/>
    <w:pPr>
      <w:spacing w:before="100" w:beforeAutospacing="1" w:after="100" w:afterAutospacing="1"/>
      <w:ind w:firstLineChars="100" w:firstLine="100"/>
      <w:textAlignment w:val="center"/>
    </w:pPr>
    <w:rPr>
      <w:rFonts w:ascii="Arial" w:hAnsi="Arial" w:cs="Arial"/>
      <w:i/>
      <w:iCs/>
      <w:sz w:val="24"/>
      <w:szCs w:val="24"/>
      <w:lang w:eastAsia="el-GR"/>
    </w:rPr>
  </w:style>
  <w:style w:type="paragraph" w:customStyle="1" w:styleId="xl311">
    <w:name w:val="xl311"/>
    <w:basedOn w:val="a0"/>
    <w:uiPriority w:val="99"/>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12">
    <w:name w:val="xl312"/>
    <w:basedOn w:val="a0"/>
    <w:uiPriority w:val="99"/>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13">
    <w:name w:val="xl313"/>
    <w:basedOn w:val="a0"/>
    <w:uiPriority w:val="99"/>
    <w:rsid w:val="00135E73"/>
    <w:pPr>
      <w:pBdr>
        <w:top w:val="double" w:sz="6" w:space="0" w:color="993300"/>
        <w:left w:val="single" w:sz="4" w:space="0" w:color="993300"/>
        <w:bottom w:val="single" w:sz="4" w:space="0" w:color="993300"/>
        <w:right w:val="single" w:sz="4" w:space="0" w:color="993300"/>
      </w:pBdr>
      <w:spacing w:before="100" w:beforeAutospacing="1" w:after="100" w:afterAutospacing="1"/>
    </w:pPr>
    <w:rPr>
      <w:rFonts w:ascii="Calibri" w:hAnsi="Calibri" w:cs="Calibri"/>
      <w:b/>
      <w:bCs/>
      <w:i/>
      <w:iCs/>
      <w:color w:val="000000"/>
      <w:sz w:val="22"/>
      <w:szCs w:val="22"/>
      <w:lang w:eastAsia="el-GR"/>
    </w:rPr>
  </w:style>
  <w:style w:type="paragraph" w:customStyle="1" w:styleId="xl314">
    <w:name w:val="xl314"/>
    <w:basedOn w:val="a0"/>
    <w:uiPriority w:val="99"/>
    <w:rsid w:val="00135E73"/>
    <w:pPr>
      <w:pBdr>
        <w:top w:val="double" w:sz="6"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Calibri" w:hAnsi="Calibri" w:cs="Calibri"/>
      <w:b/>
      <w:bCs/>
      <w:i/>
      <w:iCs/>
      <w:color w:val="000000"/>
      <w:sz w:val="22"/>
      <w:szCs w:val="22"/>
      <w:lang w:eastAsia="el-GR"/>
    </w:rPr>
  </w:style>
  <w:style w:type="paragraph" w:customStyle="1" w:styleId="xl315">
    <w:name w:val="xl315"/>
    <w:basedOn w:val="a0"/>
    <w:uiPriority w:val="99"/>
    <w:rsid w:val="00135E73"/>
    <w:pPr>
      <w:pBdr>
        <w:top w:val="double" w:sz="6"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Calibri" w:hAnsi="Calibri" w:cs="Calibri"/>
      <w:b/>
      <w:bCs/>
      <w:i/>
      <w:iCs/>
      <w:color w:val="000000"/>
      <w:sz w:val="22"/>
      <w:szCs w:val="22"/>
      <w:lang w:eastAsia="el-GR"/>
    </w:rPr>
  </w:style>
  <w:style w:type="paragraph" w:customStyle="1" w:styleId="xl316">
    <w:name w:val="xl316"/>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pPr>
    <w:rPr>
      <w:rFonts w:ascii="Arial" w:hAnsi="Arial" w:cs="Arial"/>
      <w:color w:val="000000"/>
      <w:sz w:val="24"/>
      <w:szCs w:val="24"/>
      <w:lang w:eastAsia="el-GR"/>
    </w:rPr>
  </w:style>
  <w:style w:type="paragraph" w:customStyle="1" w:styleId="xl317">
    <w:name w:val="xl317"/>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pPr>
    <w:rPr>
      <w:rFonts w:ascii="Calibri" w:hAnsi="Calibri" w:cs="Calibri"/>
      <w:i/>
      <w:iCs/>
      <w:color w:val="000000"/>
      <w:sz w:val="22"/>
      <w:szCs w:val="22"/>
      <w:lang w:eastAsia="el-GR"/>
    </w:rPr>
  </w:style>
  <w:style w:type="paragraph" w:customStyle="1" w:styleId="xl318">
    <w:name w:val="xl318"/>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pPr>
    <w:rPr>
      <w:rFonts w:ascii="Arial" w:hAnsi="Arial" w:cs="Arial"/>
      <w:color w:val="000000"/>
      <w:sz w:val="24"/>
      <w:szCs w:val="24"/>
      <w:lang w:eastAsia="el-GR"/>
    </w:rPr>
  </w:style>
  <w:style w:type="paragraph" w:customStyle="1" w:styleId="xl319">
    <w:name w:val="xl319"/>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pPr>
    <w:rPr>
      <w:rFonts w:ascii="Arial" w:hAnsi="Arial" w:cs="Arial"/>
      <w:color w:val="000000"/>
      <w:sz w:val="24"/>
      <w:szCs w:val="24"/>
      <w:lang w:eastAsia="el-GR"/>
    </w:rPr>
  </w:style>
  <w:style w:type="paragraph" w:customStyle="1" w:styleId="xl320">
    <w:name w:val="xl320"/>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pPr>
    <w:rPr>
      <w:rFonts w:ascii="Arial" w:hAnsi="Arial" w:cs="Arial"/>
      <w:b/>
      <w:bCs/>
      <w:color w:val="000000"/>
      <w:sz w:val="24"/>
      <w:szCs w:val="24"/>
      <w:u w:val="single"/>
      <w:lang w:eastAsia="el-GR"/>
    </w:rPr>
  </w:style>
  <w:style w:type="paragraph" w:customStyle="1" w:styleId="xl321">
    <w:name w:val="xl321"/>
    <w:basedOn w:val="a0"/>
    <w:uiPriority w:val="99"/>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pPr>
    <w:rPr>
      <w:rFonts w:ascii="Calibri" w:hAnsi="Calibri" w:cs="Calibri"/>
      <w:i/>
      <w:iCs/>
      <w:color w:val="000000"/>
      <w:sz w:val="22"/>
      <w:szCs w:val="22"/>
      <w:lang w:eastAsia="el-GR"/>
    </w:rPr>
  </w:style>
  <w:style w:type="paragraph" w:customStyle="1" w:styleId="xl322">
    <w:name w:val="xl322"/>
    <w:basedOn w:val="a0"/>
    <w:uiPriority w:val="99"/>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jc w:val="right"/>
    </w:pPr>
    <w:rPr>
      <w:sz w:val="24"/>
      <w:szCs w:val="24"/>
      <w:lang w:eastAsia="el-GR"/>
    </w:rPr>
  </w:style>
  <w:style w:type="paragraph" w:customStyle="1" w:styleId="xl323">
    <w:name w:val="xl323"/>
    <w:basedOn w:val="a0"/>
    <w:uiPriority w:val="99"/>
    <w:rsid w:val="00135E73"/>
    <w:pPr>
      <w:pBdr>
        <w:top w:val="single" w:sz="4" w:space="0" w:color="993300"/>
        <w:left w:val="single" w:sz="4" w:space="0" w:color="993300"/>
        <w:bottom w:val="double" w:sz="6" w:space="0" w:color="993300"/>
        <w:right w:val="double" w:sz="6" w:space="0" w:color="993300"/>
      </w:pBdr>
      <w:spacing w:before="100" w:beforeAutospacing="1" w:after="100" w:afterAutospacing="1"/>
      <w:jc w:val="right"/>
    </w:pPr>
    <w:rPr>
      <w:sz w:val="24"/>
      <w:szCs w:val="24"/>
      <w:lang w:eastAsia="el-GR"/>
    </w:rPr>
  </w:style>
  <w:style w:type="paragraph" w:customStyle="1" w:styleId="xl324">
    <w:name w:val="xl324"/>
    <w:basedOn w:val="a0"/>
    <w:uiPriority w:val="99"/>
    <w:rsid w:val="00135E73"/>
    <w:pPr>
      <w:pBdr>
        <w:top w:val="double" w:sz="6" w:space="0" w:color="993300"/>
        <w:left w:val="double" w:sz="6" w:space="0" w:color="993300"/>
        <w:bottom w:val="double" w:sz="6" w:space="0" w:color="993300"/>
        <w:right w:val="single" w:sz="4" w:space="0" w:color="993300"/>
      </w:pBdr>
      <w:shd w:val="clear" w:color="000000" w:fill="CCFFCC"/>
      <w:spacing w:before="100" w:beforeAutospacing="1" w:after="100" w:afterAutospacing="1"/>
      <w:textAlignment w:val="top"/>
    </w:pPr>
    <w:rPr>
      <w:rFonts w:ascii="Calibri" w:hAnsi="Calibri" w:cs="Calibri"/>
      <w:b/>
      <w:bCs/>
      <w:i/>
      <w:iCs/>
      <w:color w:val="000000"/>
      <w:sz w:val="22"/>
      <w:szCs w:val="22"/>
      <w:lang w:eastAsia="el-GR"/>
    </w:rPr>
  </w:style>
  <w:style w:type="paragraph" w:customStyle="1" w:styleId="xl325">
    <w:name w:val="xl325"/>
    <w:basedOn w:val="a0"/>
    <w:uiPriority w:val="99"/>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26">
    <w:name w:val="xl326"/>
    <w:basedOn w:val="a0"/>
    <w:uiPriority w:val="99"/>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27">
    <w:name w:val="xl327"/>
    <w:basedOn w:val="a0"/>
    <w:uiPriority w:val="99"/>
    <w:rsid w:val="00135E73"/>
    <w:pPr>
      <w:shd w:val="clear" w:color="000000" w:fill="FFFFFF"/>
      <w:spacing w:before="100" w:beforeAutospacing="1" w:after="100" w:afterAutospacing="1"/>
      <w:ind w:firstLineChars="100" w:firstLine="100"/>
      <w:textAlignment w:val="center"/>
    </w:pPr>
    <w:rPr>
      <w:rFonts w:ascii="Arial" w:hAnsi="Arial" w:cs="Arial"/>
      <w:i/>
      <w:iCs/>
      <w:sz w:val="24"/>
      <w:szCs w:val="24"/>
      <w:lang w:eastAsia="el-GR"/>
    </w:rPr>
  </w:style>
  <w:style w:type="paragraph" w:customStyle="1" w:styleId="xl328">
    <w:name w:val="xl328"/>
    <w:basedOn w:val="a0"/>
    <w:uiPriority w:val="99"/>
    <w:rsid w:val="00135E73"/>
    <w:pPr>
      <w:shd w:val="clear" w:color="000000" w:fill="FFFFFF"/>
      <w:spacing w:before="100" w:beforeAutospacing="1" w:after="100" w:afterAutospacing="1"/>
      <w:jc w:val="center"/>
      <w:textAlignment w:val="top"/>
    </w:pPr>
    <w:rPr>
      <w:rFonts w:ascii="Arial" w:hAnsi="Arial" w:cs="Arial"/>
      <w:sz w:val="24"/>
      <w:szCs w:val="24"/>
      <w:lang w:eastAsia="el-GR"/>
    </w:rPr>
  </w:style>
  <w:style w:type="paragraph" w:customStyle="1" w:styleId="xl329">
    <w:name w:val="xl329"/>
    <w:basedOn w:val="a0"/>
    <w:uiPriority w:val="99"/>
    <w:rsid w:val="00135E73"/>
    <w:pPr>
      <w:pBdr>
        <w:top w:val="double" w:sz="6"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30">
    <w:name w:val="xl330"/>
    <w:basedOn w:val="a0"/>
    <w:uiPriority w:val="99"/>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31">
    <w:name w:val="xl331"/>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2"/>
      <w:szCs w:val="22"/>
      <w:lang w:eastAsia="el-GR"/>
    </w:rPr>
  </w:style>
  <w:style w:type="paragraph" w:customStyle="1" w:styleId="xl332">
    <w:name w:val="xl332"/>
    <w:basedOn w:val="a0"/>
    <w:uiPriority w:val="99"/>
    <w:rsid w:val="00135E73"/>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sz w:val="22"/>
      <w:szCs w:val="22"/>
      <w:lang w:eastAsia="el-GR"/>
    </w:rPr>
  </w:style>
  <w:style w:type="paragraph" w:customStyle="1" w:styleId="xl333">
    <w:name w:val="xl333"/>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sz w:val="28"/>
      <w:szCs w:val="28"/>
      <w:lang w:eastAsia="el-GR"/>
    </w:rPr>
  </w:style>
  <w:style w:type="paragraph" w:customStyle="1" w:styleId="xl334">
    <w:name w:val="xl334"/>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pPr>
    <w:rPr>
      <w:rFonts w:ascii="Arial" w:hAnsi="Arial" w:cs="Arial"/>
      <w:b/>
      <w:bCs/>
      <w:sz w:val="22"/>
      <w:szCs w:val="22"/>
      <w:lang w:eastAsia="el-GR"/>
    </w:rPr>
  </w:style>
  <w:style w:type="paragraph" w:customStyle="1" w:styleId="xl335">
    <w:name w:val="xl335"/>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336">
    <w:name w:val="xl336"/>
    <w:basedOn w:val="a0"/>
    <w:uiPriority w:val="99"/>
    <w:rsid w:val="00135E73"/>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337">
    <w:name w:val="xl337"/>
    <w:basedOn w:val="a0"/>
    <w:uiPriority w:val="99"/>
    <w:rsid w:val="00135E73"/>
    <w:pPr>
      <w:shd w:val="clear" w:color="000000" w:fill="FFFF99"/>
      <w:spacing w:before="100" w:beforeAutospacing="1" w:after="100" w:afterAutospacing="1"/>
      <w:jc w:val="center"/>
      <w:textAlignment w:val="center"/>
    </w:pPr>
    <w:rPr>
      <w:rFonts w:ascii="Arial" w:hAnsi="Arial" w:cs="Arial"/>
      <w:i/>
      <w:iCs/>
      <w:sz w:val="22"/>
      <w:szCs w:val="22"/>
      <w:lang w:eastAsia="el-GR"/>
    </w:rPr>
  </w:style>
  <w:style w:type="paragraph" w:customStyle="1" w:styleId="xl338">
    <w:name w:val="xl338"/>
    <w:basedOn w:val="a0"/>
    <w:uiPriority w:val="99"/>
    <w:rsid w:val="00135E73"/>
    <w:pPr>
      <w:pBdr>
        <w:bottom w:val="single" w:sz="4" w:space="0" w:color="auto"/>
      </w:pBdr>
      <w:spacing w:before="100" w:beforeAutospacing="1" w:after="100" w:afterAutospacing="1"/>
      <w:textAlignment w:val="center"/>
    </w:pPr>
    <w:rPr>
      <w:color w:val="0000FF"/>
      <w:sz w:val="12"/>
      <w:szCs w:val="12"/>
      <w:u w:val="single"/>
      <w:lang w:eastAsia="el-GR"/>
    </w:rPr>
  </w:style>
  <w:style w:type="paragraph" w:customStyle="1" w:styleId="xl339">
    <w:name w:val="xl339"/>
    <w:basedOn w:val="a0"/>
    <w:uiPriority w:val="99"/>
    <w:rsid w:val="00135E73"/>
    <w:pPr>
      <w:pBdr>
        <w:bottom w:val="single" w:sz="4" w:space="0" w:color="auto"/>
      </w:pBdr>
      <w:spacing w:before="100" w:beforeAutospacing="1" w:after="100" w:afterAutospacing="1"/>
      <w:textAlignment w:val="center"/>
    </w:pPr>
    <w:rPr>
      <w:rFonts w:ascii="Calibri" w:hAnsi="Calibri" w:cs="Calibri"/>
      <w:color w:val="000000"/>
      <w:sz w:val="28"/>
      <w:szCs w:val="28"/>
      <w:lang w:eastAsia="el-GR"/>
    </w:rPr>
  </w:style>
  <w:style w:type="paragraph" w:customStyle="1" w:styleId="xl340">
    <w:name w:val="xl340"/>
    <w:basedOn w:val="a0"/>
    <w:uiPriority w:val="99"/>
    <w:rsid w:val="00135E73"/>
    <w:pPr>
      <w:spacing w:before="100" w:beforeAutospacing="1" w:after="100" w:afterAutospacing="1"/>
      <w:jc w:val="center"/>
      <w:textAlignment w:val="top"/>
    </w:pPr>
    <w:rPr>
      <w:rFonts w:ascii="Arial" w:hAnsi="Arial" w:cs="Arial"/>
      <w:b/>
      <w:bCs/>
      <w:sz w:val="28"/>
      <w:szCs w:val="28"/>
      <w:lang w:eastAsia="el-GR"/>
    </w:rPr>
  </w:style>
  <w:style w:type="paragraph" w:customStyle="1" w:styleId="xl341">
    <w:name w:val="xl341"/>
    <w:basedOn w:val="a0"/>
    <w:uiPriority w:val="99"/>
    <w:rsid w:val="00135E73"/>
    <w:pPr>
      <w:pBdr>
        <w:top w:val="single" w:sz="4" w:space="0" w:color="auto"/>
        <w:left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paragraph" w:customStyle="1" w:styleId="xl342">
    <w:name w:val="xl342"/>
    <w:basedOn w:val="a0"/>
    <w:uiPriority w:val="99"/>
    <w:rsid w:val="00135E73"/>
    <w:pPr>
      <w:pBdr>
        <w:top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paragraph" w:customStyle="1" w:styleId="xl343">
    <w:name w:val="xl343"/>
    <w:basedOn w:val="a0"/>
    <w:uiPriority w:val="99"/>
    <w:rsid w:val="00135E73"/>
    <w:pPr>
      <w:pBdr>
        <w:top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table" w:customStyle="1" w:styleId="27">
    <w:name w:val="Πλέγμα πίνακα2"/>
    <w:uiPriority w:val="99"/>
    <w:rsid w:val="00135E7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Πλέγμα πίνακα3"/>
    <w:uiPriority w:val="99"/>
    <w:rsid w:val="00135E7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135E73"/>
    <w:pPr>
      <w:suppressAutoHyphens/>
      <w:autoSpaceDN w:val="0"/>
      <w:spacing w:after="200" w:line="276" w:lineRule="auto"/>
      <w:textAlignment w:val="baseline"/>
    </w:pPr>
    <w:rPr>
      <w:kern w:val="3"/>
      <w:sz w:val="22"/>
      <w:szCs w:val="22"/>
      <w:lang w:val="en-US" w:eastAsia="en-US"/>
    </w:rPr>
  </w:style>
  <w:style w:type="paragraph" w:customStyle="1" w:styleId="Heading">
    <w:name w:val="Heading"/>
    <w:basedOn w:val="Standard"/>
    <w:next w:val="Textbody"/>
    <w:uiPriority w:val="99"/>
    <w:rsid w:val="00135E73"/>
    <w:pPr>
      <w:keepNext/>
      <w:spacing w:before="240" w:after="120"/>
    </w:pPr>
    <w:rPr>
      <w:rFonts w:ascii="Arial" w:hAnsi="Arial" w:cs="Arial"/>
      <w:sz w:val="28"/>
      <w:szCs w:val="28"/>
    </w:rPr>
  </w:style>
  <w:style w:type="paragraph" w:customStyle="1" w:styleId="Textbody">
    <w:name w:val="Text body"/>
    <w:basedOn w:val="Standard"/>
    <w:uiPriority w:val="99"/>
    <w:rsid w:val="00135E73"/>
    <w:pPr>
      <w:spacing w:after="120"/>
    </w:pPr>
  </w:style>
  <w:style w:type="paragraph" w:styleId="afd">
    <w:name w:val="List"/>
    <w:basedOn w:val="Textbody"/>
    <w:uiPriority w:val="99"/>
    <w:rsid w:val="00135E73"/>
  </w:style>
  <w:style w:type="paragraph" w:customStyle="1" w:styleId="Index">
    <w:name w:val="Index"/>
    <w:basedOn w:val="Standard"/>
    <w:uiPriority w:val="99"/>
    <w:rsid w:val="00135E73"/>
    <w:pPr>
      <w:suppressLineNumbers/>
    </w:pPr>
  </w:style>
  <w:style w:type="paragraph" w:customStyle="1" w:styleId="TableContents">
    <w:name w:val="Table Contents"/>
    <w:basedOn w:val="Standard"/>
    <w:uiPriority w:val="99"/>
    <w:rsid w:val="00135E73"/>
    <w:pPr>
      <w:suppressLineNumbers/>
    </w:pPr>
  </w:style>
  <w:style w:type="paragraph" w:customStyle="1" w:styleId="TableHeading">
    <w:name w:val="Table Heading"/>
    <w:basedOn w:val="TableContents"/>
    <w:uiPriority w:val="99"/>
    <w:rsid w:val="00135E73"/>
    <w:pPr>
      <w:jc w:val="center"/>
    </w:pPr>
    <w:rPr>
      <w:b/>
      <w:bCs/>
    </w:rPr>
  </w:style>
  <w:style w:type="character" w:customStyle="1" w:styleId="Internetlink">
    <w:name w:val="Internet link"/>
    <w:uiPriority w:val="99"/>
    <w:rsid w:val="00135E73"/>
    <w:rPr>
      <w:color w:val="0000FF"/>
      <w:u w:val="single"/>
    </w:rPr>
  </w:style>
  <w:style w:type="character" w:customStyle="1" w:styleId="afe">
    <w:name w:val="Χαρακτήρες υποσημείωσης"/>
    <w:uiPriority w:val="99"/>
    <w:rsid w:val="007715DA"/>
  </w:style>
  <w:style w:type="character" w:customStyle="1" w:styleId="DeltaViewInsertion">
    <w:name w:val="DeltaView Insertion"/>
    <w:uiPriority w:val="99"/>
    <w:rsid w:val="007715DA"/>
    <w:rPr>
      <w:b/>
      <w:bCs/>
      <w:i/>
      <w:iCs/>
      <w:spacing w:val="0"/>
      <w:lang w:val="el-GR"/>
    </w:rPr>
  </w:style>
  <w:style w:type="character" w:styleId="aff">
    <w:name w:val="endnote reference"/>
    <w:uiPriority w:val="99"/>
    <w:semiHidden/>
    <w:rsid w:val="007715DA"/>
    <w:rPr>
      <w:vertAlign w:val="superscript"/>
    </w:rPr>
  </w:style>
  <w:style w:type="paragraph" w:styleId="aff0">
    <w:name w:val="endnote text"/>
    <w:basedOn w:val="a0"/>
    <w:link w:val="Chard"/>
    <w:uiPriority w:val="99"/>
    <w:semiHidden/>
    <w:rsid w:val="007715DA"/>
    <w:pPr>
      <w:suppressAutoHyphens/>
      <w:spacing w:after="200" w:line="276" w:lineRule="auto"/>
      <w:ind w:firstLine="397"/>
      <w:jc w:val="both"/>
    </w:pPr>
    <w:rPr>
      <w:rFonts w:ascii="Calibri" w:hAnsi="Calibri" w:cs="Calibri"/>
      <w:kern w:val="1"/>
      <w:lang w:eastAsia="zh-CN"/>
    </w:rPr>
  </w:style>
  <w:style w:type="character" w:customStyle="1" w:styleId="Chard">
    <w:name w:val="Κείμενο σημείωσης τέλους Char"/>
    <w:link w:val="aff0"/>
    <w:uiPriority w:val="99"/>
    <w:locked/>
    <w:rsid w:val="007715DA"/>
    <w:rPr>
      <w:kern w:val="1"/>
      <w:lang w:eastAsia="zh-CN"/>
    </w:rPr>
  </w:style>
  <w:style w:type="paragraph" w:customStyle="1" w:styleId="aff1">
    <w:name w:val="Στυλ"/>
    <w:uiPriority w:val="99"/>
    <w:rsid w:val="006E25EF"/>
    <w:pPr>
      <w:widowControl w:val="0"/>
      <w:autoSpaceDE w:val="0"/>
      <w:autoSpaceDN w:val="0"/>
      <w:adjustRightInd w:val="0"/>
    </w:pPr>
    <w:rPr>
      <w:rFonts w:ascii="Arial" w:hAnsi="Arial" w:cs="Arial"/>
      <w:sz w:val="24"/>
      <w:szCs w:val="24"/>
    </w:rPr>
  </w:style>
  <w:style w:type="numbering" w:customStyle="1" w:styleId="WWNum2">
    <w:name w:val="WWNum2"/>
    <w:rsid w:val="00D860AC"/>
    <w:pPr>
      <w:numPr>
        <w:numId w:val="16"/>
      </w:numPr>
    </w:pPr>
  </w:style>
  <w:style w:type="numbering" w:customStyle="1" w:styleId="WWNum21">
    <w:name w:val="WWNum21"/>
    <w:rsid w:val="00D860AC"/>
    <w:pPr>
      <w:numPr>
        <w:numId w:val="19"/>
      </w:numPr>
    </w:pPr>
  </w:style>
  <w:style w:type="numbering" w:customStyle="1" w:styleId="WWNum11">
    <w:name w:val="WWNum11"/>
    <w:rsid w:val="00D860AC"/>
    <w:pPr>
      <w:numPr>
        <w:numId w:val="18"/>
      </w:numPr>
    </w:pPr>
  </w:style>
  <w:style w:type="numbering" w:customStyle="1" w:styleId="WWNum31">
    <w:name w:val="WWNum31"/>
    <w:rsid w:val="00D860AC"/>
    <w:pPr>
      <w:numPr>
        <w:numId w:val="20"/>
      </w:numPr>
    </w:pPr>
  </w:style>
  <w:style w:type="numbering" w:customStyle="1" w:styleId="WWNum1">
    <w:name w:val="WWNum1"/>
    <w:rsid w:val="00D860AC"/>
    <w:pPr>
      <w:numPr>
        <w:numId w:val="15"/>
      </w:numPr>
    </w:pPr>
  </w:style>
  <w:style w:type="numbering" w:customStyle="1" w:styleId="WWNum3">
    <w:name w:val="WWNum3"/>
    <w:rsid w:val="00D860AC"/>
    <w:pPr>
      <w:numPr>
        <w:numId w:val="17"/>
      </w:numPr>
    </w:pPr>
  </w:style>
  <w:style w:type="character" w:customStyle="1" w:styleId="17">
    <w:name w:val="Ανεπίλυτη αναφορά1"/>
    <w:uiPriority w:val="99"/>
    <w:semiHidden/>
    <w:unhideWhenUsed/>
    <w:rsid w:val="00230B6B"/>
    <w:rPr>
      <w:color w:val="808080"/>
      <w:shd w:val="clear" w:color="auto" w:fill="E6E6E6"/>
    </w:rPr>
  </w:style>
  <w:style w:type="character" w:styleId="aff2">
    <w:name w:val="Unresolved Mention"/>
    <w:basedOn w:val="a1"/>
    <w:uiPriority w:val="99"/>
    <w:semiHidden/>
    <w:unhideWhenUsed/>
    <w:rsid w:val="005F554F"/>
    <w:rPr>
      <w:color w:val="808080"/>
      <w:shd w:val="clear" w:color="auto" w:fill="E6E6E6"/>
    </w:rPr>
  </w:style>
  <w:style w:type="numbering" w:customStyle="1" w:styleId="18">
    <w:name w:val="Χωρίς λίστα1"/>
    <w:next w:val="a3"/>
    <w:uiPriority w:val="99"/>
    <w:semiHidden/>
    <w:unhideWhenUsed/>
    <w:rsid w:val="00BA28B2"/>
  </w:style>
  <w:style w:type="table" w:customStyle="1" w:styleId="41">
    <w:name w:val="Πλέγμα πίνακα4"/>
    <w:basedOn w:val="a2"/>
    <w:next w:val="a5"/>
    <w:uiPriority w:val="59"/>
    <w:rsid w:val="00BA28B2"/>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BA28B2"/>
    <w:pPr>
      <w:spacing w:before="100" w:beforeAutospacing="1" w:after="100" w:afterAutospacing="1"/>
    </w:pPr>
    <w:rPr>
      <w:sz w:val="24"/>
      <w:szCs w:val="24"/>
      <w:lang w:eastAsia="el-GR"/>
    </w:rPr>
  </w:style>
  <w:style w:type="paragraph" w:customStyle="1" w:styleId="ListParagraph1">
    <w:name w:val="List Paragraph1"/>
    <w:basedOn w:val="a0"/>
    <w:rsid w:val="0083486B"/>
    <w:pPr>
      <w:suppressAutoHyphens/>
      <w:spacing w:before="120" w:after="120"/>
      <w:ind w:left="720"/>
      <w:contextualSpacing/>
      <w:jc w:val="both"/>
    </w:pPr>
    <w:rPr>
      <w:rFonts w:ascii="Calibri" w:eastAsia="font293" w:hAnsi="Calibr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10822">
      <w:bodyDiv w:val="1"/>
      <w:marLeft w:val="0"/>
      <w:marRight w:val="0"/>
      <w:marTop w:val="0"/>
      <w:marBottom w:val="0"/>
      <w:divBdr>
        <w:top w:val="none" w:sz="0" w:space="0" w:color="auto"/>
        <w:left w:val="none" w:sz="0" w:space="0" w:color="auto"/>
        <w:bottom w:val="none" w:sz="0" w:space="0" w:color="auto"/>
        <w:right w:val="none" w:sz="0" w:space="0" w:color="auto"/>
      </w:divBdr>
    </w:div>
    <w:div w:id="100884146">
      <w:bodyDiv w:val="1"/>
      <w:marLeft w:val="0"/>
      <w:marRight w:val="0"/>
      <w:marTop w:val="0"/>
      <w:marBottom w:val="0"/>
      <w:divBdr>
        <w:top w:val="none" w:sz="0" w:space="0" w:color="auto"/>
        <w:left w:val="none" w:sz="0" w:space="0" w:color="auto"/>
        <w:bottom w:val="none" w:sz="0" w:space="0" w:color="auto"/>
        <w:right w:val="none" w:sz="0" w:space="0" w:color="auto"/>
      </w:divBdr>
    </w:div>
    <w:div w:id="410007194">
      <w:bodyDiv w:val="1"/>
      <w:marLeft w:val="0"/>
      <w:marRight w:val="0"/>
      <w:marTop w:val="0"/>
      <w:marBottom w:val="0"/>
      <w:divBdr>
        <w:top w:val="none" w:sz="0" w:space="0" w:color="auto"/>
        <w:left w:val="none" w:sz="0" w:space="0" w:color="auto"/>
        <w:bottom w:val="none" w:sz="0" w:space="0" w:color="auto"/>
        <w:right w:val="none" w:sz="0" w:space="0" w:color="auto"/>
      </w:divBdr>
    </w:div>
    <w:div w:id="750352264">
      <w:bodyDiv w:val="1"/>
      <w:marLeft w:val="0"/>
      <w:marRight w:val="0"/>
      <w:marTop w:val="0"/>
      <w:marBottom w:val="0"/>
      <w:divBdr>
        <w:top w:val="none" w:sz="0" w:space="0" w:color="auto"/>
        <w:left w:val="none" w:sz="0" w:space="0" w:color="auto"/>
        <w:bottom w:val="none" w:sz="0" w:space="0" w:color="auto"/>
        <w:right w:val="none" w:sz="0" w:space="0" w:color="auto"/>
      </w:divBdr>
    </w:div>
    <w:div w:id="1420786786">
      <w:bodyDiv w:val="1"/>
      <w:marLeft w:val="0"/>
      <w:marRight w:val="0"/>
      <w:marTop w:val="0"/>
      <w:marBottom w:val="0"/>
      <w:divBdr>
        <w:top w:val="none" w:sz="0" w:space="0" w:color="auto"/>
        <w:left w:val="none" w:sz="0" w:space="0" w:color="auto"/>
        <w:bottom w:val="none" w:sz="0" w:space="0" w:color="auto"/>
        <w:right w:val="none" w:sz="0" w:space="0" w:color="auto"/>
      </w:divBdr>
    </w:div>
    <w:div w:id="1429227765">
      <w:bodyDiv w:val="1"/>
      <w:marLeft w:val="0"/>
      <w:marRight w:val="0"/>
      <w:marTop w:val="0"/>
      <w:marBottom w:val="0"/>
      <w:divBdr>
        <w:top w:val="none" w:sz="0" w:space="0" w:color="auto"/>
        <w:left w:val="none" w:sz="0" w:space="0" w:color="auto"/>
        <w:bottom w:val="none" w:sz="0" w:space="0" w:color="auto"/>
        <w:right w:val="none" w:sz="0" w:space="0" w:color="auto"/>
      </w:divBdr>
    </w:div>
    <w:div w:id="1960336349">
      <w:bodyDiv w:val="1"/>
      <w:marLeft w:val="0"/>
      <w:marRight w:val="0"/>
      <w:marTop w:val="0"/>
      <w:marBottom w:val="0"/>
      <w:divBdr>
        <w:top w:val="none" w:sz="0" w:space="0" w:color="auto"/>
        <w:left w:val="none" w:sz="0" w:space="0" w:color="auto"/>
        <w:bottom w:val="none" w:sz="0" w:space="0" w:color="auto"/>
        <w:right w:val="none" w:sz="0" w:space="0" w:color="auto"/>
      </w:divBdr>
    </w:div>
    <w:div w:id="1973053764">
      <w:bodyDiv w:val="1"/>
      <w:marLeft w:val="0"/>
      <w:marRight w:val="0"/>
      <w:marTop w:val="0"/>
      <w:marBottom w:val="0"/>
      <w:divBdr>
        <w:top w:val="none" w:sz="0" w:space="0" w:color="auto"/>
        <w:left w:val="none" w:sz="0" w:space="0" w:color="auto"/>
        <w:bottom w:val="none" w:sz="0" w:space="0" w:color="auto"/>
        <w:right w:val="none" w:sz="0" w:space="0" w:color="auto"/>
      </w:divBdr>
    </w:div>
    <w:div w:id="2122144065">
      <w:marLeft w:val="0"/>
      <w:marRight w:val="0"/>
      <w:marTop w:val="0"/>
      <w:marBottom w:val="0"/>
      <w:divBdr>
        <w:top w:val="none" w:sz="0" w:space="0" w:color="auto"/>
        <w:left w:val="none" w:sz="0" w:space="0" w:color="auto"/>
        <w:bottom w:val="none" w:sz="0" w:space="0" w:color="auto"/>
        <w:right w:val="none" w:sz="0" w:space="0" w:color="auto"/>
      </w:divBdr>
    </w:div>
    <w:div w:id="2122144066">
      <w:marLeft w:val="0"/>
      <w:marRight w:val="0"/>
      <w:marTop w:val="0"/>
      <w:marBottom w:val="0"/>
      <w:divBdr>
        <w:top w:val="none" w:sz="0" w:space="0" w:color="auto"/>
        <w:left w:val="none" w:sz="0" w:space="0" w:color="auto"/>
        <w:bottom w:val="none" w:sz="0" w:space="0" w:color="auto"/>
        <w:right w:val="none" w:sz="0" w:space="0" w:color="auto"/>
      </w:divBdr>
    </w:div>
    <w:div w:id="2122144067">
      <w:marLeft w:val="0"/>
      <w:marRight w:val="0"/>
      <w:marTop w:val="0"/>
      <w:marBottom w:val="0"/>
      <w:divBdr>
        <w:top w:val="none" w:sz="0" w:space="0" w:color="auto"/>
        <w:left w:val="none" w:sz="0" w:space="0" w:color="auto"/>
        <w:bottom w:val="none" w:sz="0" w:space="0" w:color="auto"/>
        <w:right w:val="none" w:sz="0" w:space="0" w:color="auto"/>
      </w:divBdr>
    </w:div>
    <w:div w:id="2122144068">
      <w:marLeft w:val="0"/>
      <w:marRight w:val="0"/>
      <w:marTop w:val="0"/>
      <w:marBottom w:val="0"/>
      <w:divBdr>
        <w:top w:val="none" w:sz="0" w:space="0" w:color="auto"/>
        <w:left w:val="none" w:sz="0" w:space="0" w:color="auto"/>
        <w:bottom w:val="none" w:sz="0" w:space="0" w:color="auto"/>
        <w:right w:val="none" w:sz="0" w:space="0" w:color="auto"/>
      </w:divBdr>
    </w:div>
    <w:div w:id="2122144069">
      <w:marLeft w:val="0"/>
      <w:marRight w:val="0"/>
      <w:marTop w:val="0"/>
      <w:marBottom w:val="0"/>
      <w:divBdr>
        <w:top w:val="none" w:sz="0" w:space="0" w:color="auto"/>
        <w:left w:val="none" w:sz="0" w:space="0" w:color="auto"/>
        <w:bottom w:val="none" w:sz="0" w:space="0" w:color="auto"/>
        <w:right w:val="none" w:sz="0" w:space="0" w:color="auto"/>
      </w:divBdr>
    </w:div>
    <w:div w:id="2122144070">
      <w:marLeft w:val="0"/>
      <w:marRight w:val="0"/>
      <w:marTop w:val="0"/>
      <w:marBottom w:val="0"/>
      <w:divBdr>
        <w:top w:val="none" w:sz="0" w:space="0" w:color="auto"/>
        <w:left w:val="none" w:sz="0" w:space="0" w:color="auto"/>
        <w:bottom w:val="none" w:sz="0" w:space="0" w:color="auto"/>
        <w:right w:val="none" w:sz="0" w:space="0" w:color="auto"/>
      </w:divBdr>
    </w:div>
    <w:div w:id="2122144071">
      <w:marLeft w:val="0"/>
      <w:marRight w:val="0"/>
      <w:marTop w:val="0"/>
      <w:marBottom w:val="0"/>
      <w:divBdr>
        <w:top w:val="none" w:sz="0" w:space="0" w:color="auto"/>
        <w:left w:val="none" w:sz="0" w:space="0" w:color="auto"/>
        <w:bottom w:val="none" w:sz="0" w:space="0" w:color="auto"/>
        <w:right w:val="none" w:sz="0" w:space="0" w:color="auto"/>
      </w:divBdr>
    </w:div>
    <w:div w:id="2122144072">
      <w:marLeft w:val="0"/>
      <w:marRight w:val="0"/>
      <w:marTop w:val="0"/>
      <w:marBottom w:val="0"/>
      <w:divBdr>
        <w:top w:val="none" w:sz="0" w:space="0" w:color="auto"/>
        <w:left w:val="none" w:sz="0" w:space="0" w:color="auto"/>
        <w:bottom w:val="none" w:sz="0" w:space="0" w:color="auto"/>
        <w:right w:val="none" w:sz="0" w:space="0" w:color="auto"/>
      </w:divBdr>
    </w:div>
    <w:div w:id="2122144073">
      <w:marLeft w:val="0"/>
      <w:marRight w:val="0"/>
      <w:marTop w:val="0"/>
      <w:marBottom w:val="0"/>
      <w:divBdr>
        <w:top w:val="none" w:sz="0" w:space="0" w:color="auto"/>
        <w:left w:val="none" w:sz="0" w:space="0" w:color="auto"/>
        <w:bottom w:val="none" w:sz="0" w:space="0" w:color="auto"/>
        <w:right w:val="none" w:sz="0" w:space="0" w:color="auto"/>
      </w:divBdr>
    </w:div>
    <w:div w:id="2122144074">
      <w:marLeft w:val="0"/>
      <w:marRight w:val="0"/>
      <w:marTop w:val="0"/>
      <w:marBottom w:val="0"/>
      <w:divBdr>
        <w:top w:val="none" w:sz="0" w:space="0" w:color="auto"/>
        <w:left w:val="none" w:sz="0" w:space="0" w:color="auto"/>
        <w:bottom w:val="none" w:sz="0" w:space="0" w:color="auto"/>
        <w:right w:val="none" w:sz="0" w:space="0" w:color="auto"/>
      </w:divBdr>
    </w:div>
    <w:div w:id="2122144075">
      <w:marLeft w:val="0"/>
      <w:marRight w:val="0"/>
      <w:marTop w:val="0"/>
      <w:marBottom w:val="0"/>
      <w:divBdr>
        <w:top w:val="none" w:sz="0" w:space="0" w:color="auto"/>
        <w:left w:val="none" w:sz="0" w:space="0" w:color="auto"/>
        <w:bottom w:val="none" w:sz="0" w:space="0" w:color="auto"/>
        <w:right w:val="none" w:sz="0" w:space="0" w:color="auto"/>
      </w:divBdr>
    </w:div>
    <w:div w:id="2122144076">
      <w:marLeft w:val="0"/>
      <w:marRight w:val="0"/>
      <w:marTop w:val="0"/>
      <w:marBottom w:val="0"/>
      <w:divBdr>
        <w:top w:val="none" w:sz="0" w:space="0" w:color="auto"/>
        <w:left w:val="none" w:sz="0" w:space="0" w:color="auto"/>
        <w:bottom w:val="none" w:sz="0" w:space="0" w:color="auto"/>
        <w:right w:val="none" w:sz="0" w:space="0" w:color="auto"/>
      </w:divBdr>
    </w:div>
    <w:div w:id="2122144077">
      <w:marLeft w:val="0"/>
      <w:marRight w:val="0"/>
      <w:marTop w:val="0"/>
      <w:marBottom w:val="0"/>
      <w:divBdr>
        <w:top w:val="none" w:sz="0" w:space="0" w:color="auto"/>
        <w:left w:val="none" w:sz="0" w:space="0" w:color="auto"/>
        <w:bottom w:val="none" w:sz="0" w:space="0" w:color="auto"/>
        <w:right w:val="none" w:sz="0" w:space="0" w:color="auto"/>
      </w:divBdr>
    </w:div>
    <w:div w:id="2122144078">
      <w:marLeft w:val="0"/>
      <w:marRight w:val="0"/>
      <w:marTop w:val="0"/>
      <w:marBottom w:val="0"/>
      <w:divBdr>
        <w:top w:val="none" w:sz="0" w:space="0" w:color="auto"/>
        <w:left w:val="none" w:sz="0" w:space="0" w:color="auto"/>
        <w:bottom w:val="none" w:sz="0" w:space="0" w:color="auto"/>
        <w:right w:val="none" w:sz="0" w:space="0" w:color="auto"/>
      </w:divBdr>
    </w:div>
    <w:div w:id="2122144079">
      <w:marLeft w:val="0"/>
      <w:marRight w:val="0"/>
      <w:marTop w:val="0"/>
      <w:marBottom w:val="0"/>
      <w:divBdr>
        <w:top w:val="none" w:sz="0" w:space="0" w:color="auto"/>
        <w:left w:val="none" w:sz="0" w:space="0" w:color="auto"/>
        <w:bottom w:val="none" w:sz="0" w:space="0" w:color="auto"/>
        <w:right w:val="none" w:sz="0" w:space="0" w:color="auto"/>
      </w:divBdr>
    </w:div>
    <w:div w:id="2122144080">
      <w:marLeft w:val="0"/>
      <w:marRight w:val="0"/>
      <w:marTop w:val="0"/>
      <w:marBottom w:val="0"/>
      <w:divBdr>
        <w:top w:val="none" w:sz="0" w:space="0" w:color="auto"/>
        <w:left w:val="none" w:sz="0" w:space="0" w:color="auto"/>
        <w:bottom w:val="none" w:sz="0" w:space="0" w:color="auto"/>
        <w:right w:val="none" w:sz="0" w:space="0" w:color="auto"/>
      </w:divBdr>
    </w:div>
    <w:div w:id="2122144081">
      <w:marLeft w:val="0"/>
      <w:marRight w:val="0"/>
      <w:marTop w:val="0"/>
      <w:marBottom w:val="0"/>
      <w:divBdr>
        <w:top w:val="none" w:sz="0" w:space="0" w:color="auto"/>
        <w:left w:val="none" w:sz="0" w:space="0" w:color="auto"/>
        <w:bottom w:val="none" w:sz="0" w:space="0" w:color="auto"/>
        <w:right w:val="none" w:sz="0" w:space="0" w:color="auto"/>
      </w:divBdr>
    </w:div>
    <w:div w:id="2122144082">
      <w:marLeft w:val="0"/>
      <w:marRight w:val="0"/>
      <w:marTop w:val="0"/>
      <w:marBottom w:val="0"/>
      <w:divBdr>
        <w:top w:val="none" w:sz="0" w:space="0" w:color="auto"/>
        <w:left w:val="none" w:sz="0" w:space="0" w:color="auto"/>
        <w:bottom w:val="none" w:sz="0" w:space="0" w:color="auto"/>
        <w:right w:val="none" w:sz="0" w:space="0" w:color="auto"/>
      </w:divBdr>
    </w:div>
    <w:div w:id="2122144083">
      <w:marLeft w:val="0"/>
      <w:marRight w:val="0"/>
      <w:marTop w:val="0"/>
      <w:marBottom w:val="0"/>
      <w:divBdr>
        <w:top w:val="none" w:sz="0" w:space="0" w:color="auto"/>
        <w:left w:val="none" w:sz="0" w:space="0" w:color="auto"/>
        <w:bottom w:val="none" w:sz="0" w:space="0" w:color="auto"/>
        <w:right w:val="none" w:sz="0" w:space="0" w:color="auto"/>
      </w:divBdr>
    </w:div>
    <w:div w:id="2122144084">
      <w:marLeft w:val="0"/>
      <w:marRight w:val="0"/>
      <w:marTop w:val="0"/>
      <w:marBottom w:val="0"/>
      <w:divBdr>
        <w:top w:val="none" w:sz="0" w:space="0" w:color="auto"/>
        <w:left w:val="none" w:sz="0" w:space="0" w:color="auto"/>
        <w:bottom w:val="none" w:sz="0" w:space="0" w:color="auto"/>
        <w:right w:val="none" w:sz="0" w:space="0" w:color="auto"/>
      </w:divBdr>
    </w:div>
    <w:div w:id="2122144085">
      <w:marLeft w:val="0"/>
      <w:marRight w:val="0"/>
      <w:marTop w:val="0"/>
      <w:marBottom w:val="0"/>
      <w:divBdr>
        <w:top w:val="none" w:sz="0" w:space="0" w:color="auto"/>
        <w:left w:val="none" w:sz="0" w:space="0" w:color="auto"/>
        <w:bottom w:val="none" w:sz="0" w:space="0" w:color="auto"/>
        <w:right w:val="none" w:sz="0" w:space="0" w:color="auto"/>
      </w:divBdr>
    </w:div>
    <w:div w:id="2122144086">
      <w:marLeft w:val="0"/>
      <w:marRight w:val="0"/>
      <w:marTop w:val="0"/>
      <w:marBottom w:val="0"/>
      <w:divBdr>
        <w:top w:val="none" w:sz="0" w:space="0" w:color="auto"/>
        <w:left w:val="none" w:sz="0" w:space="0" w:color="auto"/>
        <w:bottom w:val="none" w:sz="0" w:space="0" w:color="auto"/>
        <w:right w:val="none" w:sz="0" w:space="0" w:color="auto"/>
      </w:divBdr>
    </w:div>
    <w:div w:id="2122144087">
      <w:marLeft w:val="0"/>
      <w:marRight w:val="0"/>
      <w:marTop w:val="0"/>
      <w:marBottom w:val="0"/>
      <w:divBdr>
        <w:top w:val="none" w:sz="0" w:space="0" w:color="auto"/>
        <w:left w:val="none" w:sz="0" w:space="0" w:color="auto"/>
        <w:bottom w:val="none" w:sz="0" w:space="0" w:color="auto"/>
        <w:right w:val="none" w:sz="0" w:space="0" w:color="auto"/>
      </w:divBdr>
    </w:div>
    <w:div w:id="2122144088">
      <w:marLeft w:val="0"/>
      <w:marRight w:val="0"/>
      <w:marTop w:val="0"/>
      <w:marBottom w:val="0"/>
      <w:divBdr>
        <w:top w:val="none" w:sz="0" w:space="0" w:color="auto"/>
        <w:left w:val="none" w:sz="0" w:space="0" w:color="auto"/>
        <w:bottom w:val="none" w:sz="0" w:space="0" w:color="auto"/>
        <w:right w:val="none" w:sz="0" w:space="0" w:color="auto"/>
      </w:divBdr>
    </w:div>
    <w:div w:id="2122144089">
      <w:marLeft w:val="0"/>
      <w:marRight w:val="0"/>
      <w:marTop w:val="0"/>
      <w:marBottom w:val="0"/>
      <w:divBdr>
        <w:top w:val="none" w:sz="0" w:space="0" w:color="auto"/>
        <w:left w:val="none" w:sz="0" w:space="0" w:color="auto"/>
        <w:bottom w:val="none" w:sz="0" w:space="0" w:color="auto"/>
        <w:right w:val="none" w:sz="0" w:space="0" w:color="auto"/>
      </w:divBdr>
    </w:div>
    <w:div w:id="2122144090">
      <w:marLeft w:val="0"/>
      <w:marRight w:val="0"/>
      <w:marTop w:val="0"/>
      <w:marBottom w:val="0"/>
      <w:divBdr>
        <w:top w:val="none" w:sz="0" w:space="0" w:color="auto"/>
        <w:left w:val="none" w:sz="0" w:space="0" w:color="auto"/>
        <w:bottom w:val="none" w:sz="0" w:space="0" w:color="auto"/>
        <w:right w:val="none" w:sz="0" w:space="0" w:color="auto"/>
      </w:divBdr>
      <w:divsChild>
        <w:div w:id="2122144092">
          <w:marLeft w:val="0"/>
          <w:marRight w:val="0"/>
          <w:marTop w:val="0"/>
          <w:marBottom w:val="0"/>
          <w:divBdr>
            <w:top w:val="none" w:sz="0" w:space="0" w:color="auto"/>
            <w:left w:val="none" w:sz="0" w:space="0" w:color="auto"/>
            <w:bottom w:val="none" w:sz="0" w:space="0" w:color="auto"/>
            <w:right w:val="none" w:sz="0" w:space="0" w:color="auto"/>
          </w:divBdr>
        </w:div>
      </w:divsChild>
    </w:div>
    <w:div w:id="2122144091">
      <w:marLeft w:val="0"/>
      <w:marRight w:val="0"/>
      <w:marTop w:val="0"/>
      <w:marBottom w:val="0"/>
      <w:divBdr>
        <w:top w:val="none" w:sz="0" w:space="0" w:color="auto"/>
        <w:left w:val="none" w:sz="0" w:space="0" w:color="auto"/>
        <w:bottom w:val="none" w:sz="0" w:space="0" w:color="auto"/>
        <w:right w:val="none" w:sz="0" w:space="0" w:color="auto"/>
      </w:divBdr>
    </w:div>
    <w:div w:id="2122144093">
      <w:marLeft w:val="0"/>
      <w:marRight w:val="0"/>
      <w:marTop w:val="0"/>
      <w:marBottom w:val="0"/>
      <w:divBdr>
        <w:top w:val="none" w:sz="0" w:space="0" w:color="auto"/>
        <w:left w:val="none" w:sz="0" w:space="0" w:color="auto"/>
        <w:bottom w:val="none" w:sz="0" w:space="0" w:color="auto"/>
        <w:right w:val="none" w:sz="0" w:space="0" w:color="auto"/>
      </w:divBdr>
    </w:div>
    <w:div w:id="2122144095">
      <w:marLeft w:val="0"/>
      <w:marRight w:val="0"/>
      <w:marTop w:val="0"/>
      <w:marBottom w:val="0"/>
      <w:divBdr>
        <w:top w:val="none" w:sz="0" w:space="0" w:color="auto"/>
        <w:left w:val="none" w:sz="0" w:space="0" w:color="auto"/>
        <w:bottom w:val="none" w:sz="0" w:space="0" w:color="auto"/>
        <w:right w:val="none" w:sz="0" w:space="0" w:color="auto"/>
      </w:divBdr>
    </w:div>
    <w:div w:id="2122144096">
      <w:marLeft w:val="0"/>
      <w:marRight w:val="0"/>
      <w:marTop w:val="0"/>
      <w:marBottom w:val="0"/>
      <w:divBdr>
        <w:top w:val="none" w:sz="0" w:space="0" w:color="auto"/>
        <w:left w:val="none" w:sz="0" w:space="0" w:color="auto"/>
        <w:bottom w:val="none" w:sz="0" w:space="0" w:color="auto"/>
        <w:right w:val="none" w:sz="0" w:space="0" w:color="auto"/>
      </w:divBdr>
    </w:div>
    <w:div w:id="2122144097">
      <w:marLeft w:val="0"/>
      <w:marRight w:val="0"/>
      <w:marTop w:val="0"/>
      <w:marBottom w:val="0"/>
      <w:divBdr>
        <w:top w:val="none" w:sz="0" w:space="0" w:color="auto"/>
        <w:left w:val="none" w:sz="0" w:space="0" w:color="auto"/>
        <w:bottom w:val="none" w:sz="0" w:space="0" w:color="auto"/>
        <w:right w:val="none" w:sz="0" w:space="0" w:color="auto"/>
      </w:divBdr>
    </w:div>
    <w:div w:id="2122144098">
      <w:marLeft w:val="0"/>
      <w:marRight w:val="0"/>
      <w:marTop w:val="0"/>
      <w:marBottom w:val="0"/>
      <w:divBdr>
        <w:top w:val="none" w:sz="0" w:space="0" w:color="auto"/>
        <w:left w:val="none" w:sz="0" w:space="0" w:color="auto"/>
        <w:bottom w:val="none" w:sz="0" w:space="0" w:color="auto"/>
        <w:right w:val="none" w:sz="0" w:space="0" w:color="auto"/>
      </w:divBdr>
    </w:div>
    <w:div w:id="2122144099">
      <w:marLeft w:val="0"/>
      <w:marRight w:val="0"/>
      <w:marTop w:val="0"/>
      <w:marBottom w:val="0"/>
      <w:divBdr>
        <w:top w:val="none" w:sz="0" w:space="0" w:color="auto"/>
        <w:left w:val="none" w:sz="0" w:space="0" w:color="auto"/>
        <w:bottom w:val="none" w:sz="0" w:space="0" w:color="auto"/>
        <w:right w:val="none" w:sz="0" w:space="0" w:color="auto"/>
      </w:divBdr>
      <w:divsChild>
        <w:div w:id="2122144094">
          <w:marLeft w:val="0"/>
          <w:marRight w:val="0"/>
          <w:marTop w:val="0"/>
          <w:marBottom w:val="0"/>
          <w:divBdr>
            <w:top w:val="none" w:sz="0" w:space="0" w:color="auto"/>
            <w:left w:val="none" w:sz="0" w:space="0" w:color="auto"/>
            <w:bottom w:val="none" w:sz="0" w:space="0" w:color="auto"/>
            <w:right w:val="none" w:sz="0" w:space="0" w:color="auto"/>
          </w:divBdr>
        </w:div>
      </w:divsChild>
    </w:div>
    <w:div w:id="2122144101">
      <w:marLeft w:val="0"/>
      <w:marRight w:val="0"/>
      <w:marTop w:val="0"/>
      <w:marBottom w:val="0"/>
      <w:divBdr>
        <w:top w:val="none" w:sz="0" w:space="0" w:color="auto"/>
        <w:left w:val="none" w:sz="0" w:space="0" w:color="auto"/>
        <w:bottom w:val="none" w:sz="0" w:space="0" w:color="auto"/>
        <w:right w:val="none" w:sz="0" w:space="0" w:color="auto"/>
      </w:divBdr>
    </w:div>
    <w:div w:id="2122144102">
      <w:marLeft w:val="0"/>
      <w:marRight w:val="0"/>
      <w:marTop w:val="0"/>
      <w:marBottom w:val="0"/>
      <w:divBdr>
        <w:top w:val="none" w:sz="0" w:space="0" w:color="auto"/>
        <w:left w:val="none" w:sz="0" w:space="0" w:color="auto"/>
        <w:bottom w:val="none" w:sz="0" w:space="0" w:color="auto"/>
        <w:right w:val="none" w:sz="0" w:space="0" w:color="auto"/>
      </w:divBdr>
    </w:div>
    <w:div w:id="2122144103">
      <w:marLeft w:val="0"/>
      <w:marRight w:val="0"/>
      <w:marTop w:val="0"/>
      <w:marBottom w:val="0"/>
      <w:divBdr>
        <w:top w:val="none" w:sz="0" w:space="0" w:color="auto"/>
        <w:left w:val="none" w:sz="0" w:space="0" w:color="auto"/>
        <w:bottom w:val="none" w:sz="0" w:space="0" w:color="auto"/>
        <w:right w:val="none" w:sz="0" w:space="0" w:color="auto"/>
      </w:divBdr>
    </w:div>
    <w:div w:id="2122144104">
      <w:marLeft w:val="0"/>
      <w:marRight w:val="0"/>
      <w:marTop w:val="0"/>
      <w:marBottom w:val="0"/>
      <w:divBdr>
        <w:top w:val="none" w:sz="0" w:space="0" w:color="auto"/>
        <w:left w:val="none" w:sz="0" w:space="0" w:color="auto"/>
        <w:bottom w:val="none" w:sz="0" w:space="0" w:color="auto"/>
        <w:right w:val="none" w:sz="0" w:space="0" w:color="auto"/>
      </w:divBdr>
      <w:divsChild>
        <w:div w:id="2122144100">
          <w:marLeft w:val="0"/>
          <w:marRight w:val="0"/>
          <w:marTop w:val="0"/>
          <w:marBottom w:val="0"/>
          <w:divBdr>
            <w:top w:val="none" w:sz="0" w:space="0" w:color="auto"/>
            <w:left w:val="none" w:sz="0" w:space="0" w:color="auto"/>
            <w:bottom w:val="none" w:sz="0" w:space="0" w:color="auto"/>
            <w:right w:val="none" w:sz="0" w:space="0" w:color="auto"/>
          </w:divBdr>
        </w:div>
      </w:divsChild>
    </w:div>
    <w:div w:id="2122144105">
      <w:marLeft w:val="0"/>
      <w:marRight w:val="0"/>
      <w:marTop w:val="0"/>
      <w:marBottom w:val="0"/>
      <w:divBdr>
        <w:top w:val="none" w:sz="0" w:space="0" w:color="auto"/>
        <w:left w:val="none" w:sz="0" w:space="0" w:color="auto"/>
        <w:bottom w:val="none" w:sz="0" w:space="0" w:color="auto"/>
        <w:right w:val="none" w:sz="0" w:space="0" w:color="auto"/>
      </w:divBdr>
    </w:div>
    <w:div w:id="2122144106">
      <w:marLeft w:val="0"/>
      <w:marRight w:val="0"/>
      <w:marTop w:val="0"/>
      <w:marBottom w:val="0"/>
      <w:divBdr>
        <w:top w:val="none" w:sz="0" w:space="0" w:color="auto"/>
        <w:left w:val="none" w:sz="0" w:space="0" w:color="auto"/>
        <w:bottom w:val="none" w:sz="0" w:space="0" w:color="auto"/>
        <w:right w:val="none" w:sz="0" w:space="0" w:color="auto"/>
      </w:divBdr>
    </w:div>
    <w:div w:id="2122144107">
      <w:marLeft w:val="0"/>
      <w:marRight w:val="0"/>
      <w:marTop w:val="0"/>
      <w:marBottom w:val="0"/>
      <w:divBdr>
        <w:top w:val="none" w:sz="0" w:space="0" w:color="auto"/>
        <w:left w:val="none" w:sz="0" w:space="0" w:color="auto"/>
        <w:bottom w:val="none" w:sz="0" w:space="0" w:color="auto"/>
        <w:right w:val="none" w:sz="0" w:space="0" w:color="auto"/>
      </w:divBdr>
    </w:div>
    <w:div w:id="2122144108">
      <w:marLeft w:val="0"/>
      <w:marRight w:val="0"/>
      <w:marTop w:val="0"/>
      <w:marBottom w:val="0"/>
      <w:divBdr>
        <w:top w:val="none" w:sz="0" w:space="0" w:color="auto"/>
        <w:left w:val="none" w:sz="0" w:space="0" w:color="auto"/>
        <w:bottom w:val="none" w:sz="0" w:space="0" w:color="auto"/>
        <w:right w:val="none" w:sz="0" w:space="0" w:color="auto"/>
      </w:divBdr>
    </w:div>
    <w:div w:id="2122144109">
      <w:marLeft w:val="0"/>
      <w:marRight w:val="0"/>
      <w:marTop w:val="0"/>
      <w:marBottom w:val="0"/>
      <w:divBdr>
        <w:top w:val="none" w:sz="0" w:space="0" w:color="auto"/>
        <w:left w:val="none" w:sz="0" w:space="0" w:color="auto"/>
        <w:bottom w:val="none" w:sz="0" w:space="0" w:color="auto"/>
        <w:right w:val="none" w:sz="0" w:space="0" w:color="auto"/>
      </w:divBdr>
    </w:div>
    <w:div w:id="2122144110">
      <w:marLeft w:val="0"/>
      <w:marRight w:val="0"/>
      <w:marTop w:val="0"/>
      <w:marBottom w:val="0"/>
      <w:divBdr>
        <w:top w:val="none" w:sz="0" w:space="0" w:color="auto"/>
        <w:left w:val="none" w:sz="0" w:space="0" w:color="auto"/>
        <w:bottom w:val="none" w:sz="0" w:space="0" w:color="auto"/>
        <w:right w:val="none" w:sz="0" w:space="0" w:color="auto"/>
      </w:divBdr>
    </w:div>
    <w:div w:id="2122144111">
      <w:marLeft w:val="0"/>
      <w:marRight w:val="0"/>
      <w:marTop w:val="0"/>
      <w:marBottom w:val="0"/>
      <w:divBdr>
        <w:top w:val="none" w:sz="0" w:space="0" w:color="auto"/>
        <w:left w:val="none" w:sz="0" w:space="0" w:color="auto"/>
        <w:bottom w:val="none" w:sz="0" w:space="0" w:color="auto"/>
        <w:right w:val="none" w:sz="0" w:space="0" w:color="auto"/>
      </w:divBdr>
    </w:div>
    <w:div w:id="2122144112">
      <w:marLeft w:val="0"/>
      <w:marRight w:val="0"/>
      <w:marTop w:val="0"/>
      <w:marBottom w:val="0"/>
      <w:divBdr>
        <w:top w:val="none" w:sz="0" w:space="0" w:color="auto"/>
        <w:left w:val="none" w:sz="0" w:space="0" w:color="auto"/>
        <w:bottom w:val="none" w:sz="0" w:space="0" w:color="auto"/>
        <w:right w:val="none" w:sz="0" w:space="0" w:color="auto"/>
      </w:divBdr>
    </w:div>
    <w:div w:id="2122144113">
      <w:marLeft w:val="0"/>
      <w:marRight w:val="0"/>
      <w:marTop w:val="0"/>
      <w:marBottom w:val="0"/>
      <w:divBdr>
        <w:top w:val="none" w:sz="0" w:space="0" w:color="auto"/>
        <w:left w:val="none" w:sz="0" w:space="0" w:color="auto"/>
        <w:bottom w:val="none" w:sz="0" w:space="0" w:color="auto"/>
        <w:right w:val="none" w:sz="0" w:space="0" w:color="auto"/>
      </w:divBdr>
    </w:div>
    <w:div w:id="2122144114">
      <w:marLeft w:val="0"/>
      <w:marRight w:val="0"/>
      <w:marTop w:val="0"/>
      <w:marBottom w:val="0"/>
      <w:divBdr>
        <w:top w:val="none" w:sz="0" w:space="0" w:color="auto"/>
        <w:left w:val="none" w:sz="0" w:space="0" w:color="auto"/>
        <w:bottom w:val="none" w:sz="0" w:space="0" w:color="auto"/>
        <w:right w:val="none" w:sz="0" w:space="0" w:color="auto"/>
      </w:divBdr>
    </w:div>
    <w:div w:id="2122144115">
      <w:marLeft w:val="0"/>
      <w:marRight w:val="0"/>
      <w:marTop w:val="0"/>
      <w:marBottom w:val="0"/>
      <w:divBdr>
        <w:top w:val="none" w:sz="0" w:space="0" w:color="auto"/>
        <w:left w:val="none" w:sz="0" w:space="0" w:color="auto"/>
        <w:bottom w:val="none" w:sz="0" w:space="0" w:color="auto"/>
        <w:right w:val="none" w:sz="0" w:space="0" w:color="auto"/>
      </w:divBdr>
    </w:div>
    <w:div w:id="2122144116">
      <w:marLeft w:val="0"/>
      <w:marRight w:val="0"/>
      <w:marTop w:val="0"/>
      <w:marBottom w:val="0"/>
      <w:divBdr>
        <w:top w:val="none" w:sz="0" w:space="0" w:color="auto"/>
        <w:left w:val="none" w:sz="0" w:space="0" w:color="auto"/>
        <w:bottom w:val="none" w:sz="0" w:space="0" w:color="auto"/>
        <w:right w:val="none" w:sz="0" w:space="0" w:color="auto"/>
      </w:divBdr>
    </w:div>
    <w:div w:id="2122144117">
      <w:marLeft w:val="0"/>
      <w:marRight w:val="0"/>
      <w:marTop w:val="0"/>
      <w:marBottom w:val="0"/>
      <w:divBdr>
        <w:top w:val="none" w:sz="0" w:space="0" w:color="auto"/>
        <w:left w:val="none" w:sz="0" w:space="0" w:color="auto"/>
        <w:bottom w:val="none" w:sz="0" w:space="0" w:color="auto"/>
        <w:right w:val="none" w:sz="0" w:space="0" w:color="auto"/>
      </w:divBdr>
    </w:div>
    <w:div w:id="2122144118">
      <w:marLeft w:val="0"/>
      <w:marRight w:val="0"/>
      <w:marTop w:val="0"/>
      <w:marBottom w:val="0"/>
      <w:divBdr>
        <w:top w:val="none" w:sz="0" w:space="0" w:color="auto"/>
        <w:left w:val="none" w:sz="0" w:space="0" w:color="auto"/>
        <w:bottom w:val="none" w:sz="0" w:space="0" w:color="auto"/>
        <w:right w:val="none" w:sz="0" w:space="0" w:color="auto"/>
      </w:divBdr>
    </w:div>
    <w:div w:id="2122144119">
      <w:marLeft w:val="0"/>
      <w:marRight w:val="0"/>
      <w:marTop w:val="0"/>
      <w:marBottom w:val="0"/>
      <w:divBdr>
        <w:top w:val="none" w:sz="0" w:space="0" w:color="auto"/>
        <w:left w:val="none" w:sz="0" w:space="0" w:color="auto"/>
        <w:bottom w:val="none" w:sz="0" w:space="0" w:color="auto"/>
        <w:right w:val="none" w:sz="0" w:space="0" w:color="auto"/>
      </w:divBdr>
    </w:div>
    <w:div w:id="2122144120">
      <w:marLeft w:val="0"/>
      <w:marRight w:val="0"/>
      <w:marTop w:val="0"/>
      <w:marBottom w:val="0"/>
      <w:divBdr>
        <w:top w:val="none" w:sz="0" w:space="0" w:color="auto"/>
        <w:left w:val="none" w:sz="0" w:space="0" w:color="auto"/>
        <w:bottom w:val="none" w:sz="0" w:space="0" w:color="auto"/>
        <w:right w:val="none" w:sz="0" w:space="0" w:color="auto"/>
      </w:divBdr>
    </w:div>
    <w:div w:id="2122144121">
      <w:marLeft w:val="0"/>
      <w:marRight w:val="0"/>
      <w:marTop w:val="0"/>
      <w:marBottom w:val="0"/>
      <w:divBdr>
        <w:top w:val="none" w:sz="0" w:space="0" w:color="auto"/>
        <w:left w:val="none" w:sz="0" w:space="0" w:color="auto"/>
        <w:bottom w:val="none" w:sz="0" w:space="0" w:color="auto"/>
        <w:right w:val="none" w:sz="0" w:space="0" w:color="auto"/>
      </w:divBdr>
    </w:div>
    <w:div w:id="2122144122">
      <w:marLeft w:val="0"/>
      <w:marRight w:val="0"/>
      <w:marTop w:val="0"/>
      <w:marBottom w:val="0"/>
      <w:divBdr>
        <w:top w:val="none" w:sz="0" w:space="0" w:color="auto"/>
        <w:left w:val="none" w:sz="0" w:space="0" w:color="auto"/>
        <w:bottom w:val="none" w:sz="0" w:space="0" w:color="auto"/>
        <w:right w:val="none" w:sz="0" w:space="0" w:color="auto"/>
      </w:divBdr>
    </w:div>
    <w:div w:id="2122144123">
      <w:marLeft w:val="0"/>
      <w:marRight w:val="0"/>
      <w:marTop w:val="0"/>
      <w:marBottom w:val="0"/>
      <w:divBdr>
        <w:top w:val="none" w:sz="0" w:space="0" w:color="auto"/>
        <w:left w:val="none" w:sz="0" w:space="0" w:color="auto"/>
        <w:bottom w:val="none" w:sz="0" w:space="0" w:color="auto"/>
        <w:right w:val="none" w:sz="0" w:space="0" w:color="auto"/>
      </w:divBdr>
    </w:div>
    <w:div w:id="2122144124">
      <w:marLeft w:val="0"/>
      <w:marRight w:val="0"/>
      <w:marTop w:val="0"/>
      <w:marBottom w:val="0"/>
      <w:divBdr>
        <w:top w:val="none" w:sz="0" w:space="0" w:color="auto"/>
        <w:left w:val="none" w:sz="0" w:space="0" w:color="auto"/>
        <w:bottom w:val="none" w:sz="0" w:space="0" w:color="auto"/>
        <w:right w:val="none" w:sz="0" w:space="0" w:color="auto"/>
      </w:divBdr>
    </w:div>
    <w:div w:id="2122144125">
      <w:marLeft w:val="0"/>
      <w:marRight w:val="0"/>
      <w:marTop w:val="0"/>
      <w:marBottom w:val="0"/>
      <w:divBdr>
        <w:top w:val="none" w:sz="0" w:space="0" w:color="auto"/>
        <w:left w:val="none" w:sz="0" w:space="0" w:color="auto"/>
        <w:bottom w:val="none" w:sz="0" w:space="0" w:color="auto"/>
        <w:right w:val="none" w:sz="0" w:space="0" w:color="auto"/>
      </w:divBdr>
    </w:div>
    <w:div w:id="2122144127">
      <w:marLeft w:val="0"/>
      <w:marRight w:val="0"/>
      <w:marTop w:val="0"/>
      <w:marBottom w:val="0"/>
      <w:divBdr>
        <w:top w:val="none" w:sz="0" w:space="0" w:color="auto"/>
        <w:left w:val="none" w:sz="0" w:space="0" w:color="auto"/>
        <w:bottom w:val="none" w:sz="0" w:space="0" w:color="auto"/>
        <w:right w:val="none" w:sz="0" w:space="0" w:color="auto"/>
      </w:divBdr>
      <w:divsChild>
        <w:div w:id="2122144126">
          <w:marLeft w:val="0"/>
          <w:marRight w:val="0"/>
          <w:marTop w:val="0"/>
          <w:marBottom w:val="0"/>
          <w:divBdr>
            <w:top w:val="none" w:sz="0" w:space="0" w:color="auto"/>
            <w:left w:val="none" w:sz="0" w:space="0" w:color="auto"/>
            <w:bottom w:val="none" w:sz="0" w:space="0" w:color="auto"/>
            <w:right w:val="none" w:sz="0" w:space="0" w:color="auto"/>
          </w:divBdr>
        </w:div>
        <w:div w:id="2122144129">
          <w:marLeft w:val="0"/>
          <w:marRight w:val="0"/>
          <w:marTop w:val="0"/>
          <w:marBottom w:val="0"/>
          <w:divBdr>
            <w:top w:val="none" w:sz="0" w:space="0" w:color="auto"/>
            <w:left w:val="none" w:sz="0" w:space="0" w:color="auto"/>
            <w:bottom w:val="none" w:sz="0" w:space="0" w:color="auto"/>
            <w:right w:val="none" w:sz="0" w:space="0" w:color="auto"/>
          </w:divBdr>
        </w:div>
        <w:div w:id="2122144130">
          <w:marLeft w:val="0"/>
          <w:marRight w:val="0"/>
          <w:marTop w:val="0"/>
          <w:marBottom w:val="0"/>
          <w:divBdr>
            <w:top w:val="none" w:sz="0" w:space="0" w:color="auto"/>
            <w:left w:val="none" w:sz="0" w:space="0" w:color="auto"/>
            <w:bottom w:val="none" w:sz="0" w:space="0" w:color="auto"/>
            <w:right w:val="none" w:sz="0" w:space="0" w:color="auto"/>
          </w:divBdr>
        </w:div>
        <w:div w:id="2122144131">
          <w:marLeft w:val="0"/>
          <w:marRight w:val="0"/>
          <w:marTop w:val="0"/>
          <w:marBottom w:val="0"/>
          <w:divBdr>
            <w:top w:val="none" w:sz="0" w:space="0" w:color="auto"/>
            <w:left w:val="none" w:sz="0" w:space="0" w:color="auto"/>
            <w:bottom w:val="none" w:sz="0" w:space="0" w:color="auto"/>
            <w:right w:val="none" w:sz="0" w:space="0" w:color="auto"/>
          </w:divBdr>
        </w:div>
      </w:divsChild>
    </w:div>
    <w:div w:id="2122144128">
      <w:marLeft w:val="0"/>
      <w:marRight w:val="0"/>
      <w:marTop w:val="0"/>
      <w:marBottom w:val="0"/>
      <w:divBdr>
        <w:top w:val="none" w:sz="0" w:space="0" w:color="auto"/>
        <w:left w:val="none" w:sz="0" w:space="0" w:color="auto"/>
        <w:bottom w:val="none" w:sz="0" w:space="0" w:color="auto"/>
        <w:right w:val="none" w:sz="0" w:space="0" w:color="auto"/>
      </w:divBdr>
      <w:divsChild>
        <w:div w:id="2122144133">
          <w:marLeft w:val="0"/>
          <w:marRight w:val="0"/>
          <w:marTop w:val="0"/>
          <w:marBottom w:val="0"/>
          <w:divBdr>
            <w:top w:val="none" w:sz="0" w:space="0" w:color="auto"/>
            <w:left w:val="none" w:sz="0" w:space="0" w:color="auto"/>
            <w:bottom w:val="none" w:sz="0" w:space="0" w:color="auto"/>
            <w:right w:val="none" w:sz="0" w:space="0" w:color="auto"/>
          </w:divBdr>
        </w:div>
        <w:div w:id="2122144134">
          <w:marLeft w:val="0"/>
          <w:marRight w:val="0"/>
          <w:marTop w:val="0"/>
          <w:marBottom w:val="0"/>
          <w:divBdr>
            <w:top w:val="none" w:sz="0" w:space="0" w:color="auto"/>
            <w:left w:val="none" w:sz="0" w:space="0" w:color="auto"/>
            <w:bottom w:val="none" w:sz="0" w:space="0" w:color="auto"/>
            <w:right w:val="none" w:sz="0" w:space="0" w:color="auto"/>
          </w:divBdr>
        </w:div>
        <w:div w:id="2122144135">
          <w:marLeft w:val="0"/>
          <w:marRight w:val="0"/>
          <w:marTop w:val="0"/>
          <w:marBottom w:val="0"/>
          <w:divBdr>
            <w:top w:val="none" w:sz="0" w:space="0" w:color="auto"/>
            <w:left w:val="none" w:sz="0" w:space="0" w:color="auto"/>
            <w:bottom w:val="none" w:sz="0" w:space="0" w:color="auto"/>
            <w:right w:val="none" w:sz="0" w:space="0" w:color="auto"/>
          </w:divBdr>
        </w:div>
      </w:divsChild>
    </w:div>
    <w:div w:id="21221441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torini-hospital.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torini-hospital.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ntorini-hospital.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ntorini-hospital.gr" TargetMode="External"/><Relationship Id="rId4" Type="http://schemas.openxmlformats.org/officeDocument/2006/relationships/settings" Target="settings.xml"/><Relationship Id="rId9" Type="http://schemas.openxmlformats.org/officeDocument/2006/relationships/hyperlink" Target="mailto:akefallinou@santorini-hospital.g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santorini-hospital.g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73782-65EB-4523-8678-DF70E7AD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80</Pages>
  <Words>28574</Words>
  <Characters>154300</Characters>
  <Application>Microsoft Office Word</Application>
  <DocSecurity>0</DocSecurity>
  <Lines>1285</Lines>
  <Paragraphs>365</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182509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Georgios Tsiantis</cp:lastModifiedBy>
  <cp:revision>12</cp:revision>
  <cp:lastPrinted>2020-04-27T10:13:00Z</cp:lastPrinted>
  <dcterms:created xsi:type="dcterms:W3CDTF">2020-04-27T06:44:00Z</dcterms:created>
  <dcterms:modified xsi:type="dcterms:W3CDTF">2020-04-27T11:15:00Z</dcterms:modified>
</cp:coreProperties>
</file>