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17B2" w14:textId="104F179E" w:rsidR="004A43FC" w:rsidRPr="00682CFC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FB62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682CFC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682C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028E">
        <w:rPr>
          <w:rFonts w:asciiTheme="minorHAnsi" w:hAnsiTheme="minorHAnsi" w:cstheme="minorHAnsi"/>
          <w:b/>
          <w:sz w:val="22"/>
          <w:szCs w:val="22"/>
        </w:rPr>
        <w:t>ΩΑΖΝΟΡΡ3-ΠΙΒ</w:t>
      </w:r>
    </w:p>
    <w:p w14:paraId="242803F3" w14:textId="2521D4F2" w:rsidR="00A63ADE" w:rsidRPr="00682CFC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682CFC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682CFC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682C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FC" w:rsidRPr="00682CFC">
        <w:rPr>
          <w:rFonts w:asciiTheme="minorHAnsi" w:hAnsiTheme="minorHAnsi" w:cstheme="minorHAnsi"/>
          <w:b/>
          <w:sz w:val="22"/>
          <w:szCs w:val="22"/>
        </w:rPr>
        <w:t>6294/9.11.20</w:t>
      </w:r>
    </w:p>
    <w:p w14:paraId="74F2EEE3" w14:textId="1D4505BB" w:rsidR="00D22A9A" w:rsidRPr="00682CFC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F9962B" w14:textId="77777777" w:rsidR="00FB62E8" w:rsidRPr="00682CFC" w:rsidRDefault="00FB62E8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682CFC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2CFC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682CFC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682CFC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C9B2868" w:rsidR="00A63ADE" w:rsidRPr="00682CFC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2CFC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682CFC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 </w:t>
      </w:r>
      <w:r w:rsidR="004B7B4C" w:rsidRPr="00682CFC">
        <w:rPr>
          <w:rFonts w:asciiTheme="minorHAnsi" w:hAnsiTheme="minorHAnsi" w:cstheme="minorHAnsi"/>
          <w:b/>
          <w:sz w:val="22"/>
          <w:szCs w:val="22"/>
        </w:rPr>
        <w:t>συνεργασία με εργαστήριο παροχής χημικών και μικροβιολογικών αναλύσεων τροφίμων για 12 μήνες</w:t>
      </w:r>
      <w:r w:rsidR="004759D4" w:rsidRPr="00682CFC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682CF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2CFC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682C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2CFC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30939ED" w:rsidR="00AB41FD" w:rsidRPr="00682CF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2CFC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682C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2CFC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682C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777" w:rsidRPr="00682CFC">
        <w:rPr>
          <w:rFonts w:asciiTheme="minorHAnsi" w:hAnsiTheme="minorHAnsi" w:cstheme="minorHAnsi"/>
          <w:b/>
          <w:sz w:val="22"/>
          <w:szCs w:val="22"/>
        </w:rPr>
        <w:t>6210</w:t>
      </w:r>
      <w:r w:rsidR="000D1F68" w:rsidRPr="00682CFC">
        <w:rPr>
          <w:rFonts w:asciiTheme="minorHAnsi" w:hAnsiTheme="minorHAnsi" w:cstheme="minorHAnsi"/>
          <w:b/>
          <w:sz w:val="22"/>
          <w:szCs w:val="22"/>
        </w:rPr>
        <w:t>/</w:t>
      </w:r>
      <w:r w:rsidR="00666777" w:rsidRPr="00682CFC">
        <w:rPr>
          <w:rFonts w:asciiTheme="minorHAnsi" w:hAnsiTheme="minorHAnsi" w:cstheme="minorHAnsi"/>
          <w:b/>
          <w:sz w:val="22"/>
          <w:szCs w:val="22"/>
        </w:rPr>
        <w:t>4.11</w:t>
      </w:r>
      <w:r w:rsidR="00632882" w:rsidRPr="00682CFC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682CFC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682CFC">
        <w:rPr>
          <w:rFonts w:asciiTheme="minorHAnsi" w:hAnsiTheme="minorHAnsi" w:cstheme="minorHAnsi"/>
          <w:b/>
          <w:sz w:val="22"/>
          <w:szCs w:val="22"/>
        </w:rPr>
        <w:t>20</w:t>
      </w:r>
      <w:r w:rsidRPr="00682CFC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666777" w:rsidRPr="00682CFC">
        <w:rPr>
          <w:rFonts w:asciiTheme="minorHAnsi" w:hAnsiTheme="minorHAnsi" w:cstheme="minorHAnsi"/>
          <w:b/>
          <w:sz w:val="22"/>
          <w:szCs w:val="22"/>
        </w:rPr>
        <w:t>της Τεχνολόγου Τροφίμων</w:t>
      </w:r>
      <w:r w:rsidR="00376004" w:rsidRPr="00682C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682CFC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682CFC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682CFC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682CF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1B33C67" w:rsidR="00C8176C" w:rsidRPr="00682CFC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2CFC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682C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2882" w:rsidRPr="00682CFC">
        <w:rPr>
          <w:rFonts w:asciiTheme="minorHAnsi" w:hAnsiTheme="minorHAnsi" w:cstheme="minorHAnsi"/>
          <w:b/>
          <w:bCs/>
          <w:sz w:val="22"/>
          <w:szCs w:val="22"/>
        </w:rPr>
        <w:t>Δ</w:t>
      </w:r>
      <w:r w:rsidR="00666777" w:rsidRPr="00682CFC">
        <w:rPr>
          <w:rFonts w:asciiTheme="minorHAnsi" w:hAnsiTheme="minorHAnsi" w:cstheme="minorHAnsi"/>
          <w:b/>
          <w:bCs/>
          <w:sz w:val="22"/>
          <w:szCs w:val="22"/>
        </w:rPr>
        <w:t>ύο χιλιάδες τετρακόσια</w:t>
      </w:r>
      <w:r w:rsidR="000D1F68" w:rsidRPr="00682CFC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682C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682C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682CF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F2549" w:rsidRPr="00682C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66777" w:rsidRPr="00682CF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F2549" w:rsidRPr="00682CF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66777" w:rsidRPr="00682CF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F2549" w:rsidRPr="00682CF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682CFC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682CFC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682C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682CF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682CFC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682C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682CFC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682CFC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682C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682CFC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682CF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682CF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682CFC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682CF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23EB155" w:rsidR="00A63ADE" w:rsidRPr="00682CFC" w:rsidRDefault="00682CF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  <w:r w:rsidR="003446BE" w:rsidRPr="00682CFC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6F2549" w:rsidRPr="00682CFC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682CFC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682CFC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2CFC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682CFC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682CF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682CF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682CF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682CF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682CF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682CF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682CFC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682CFC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682C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2C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682C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 w:rsidRPr="00682C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682CFC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682C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682CFC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682C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682CFC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682C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682CFC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682C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682CFC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682C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682CFC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682C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682CFC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682CFC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682CFC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682CFC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682CFC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682C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 w:rsidRPr="00682C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682CFC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682C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682CFC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A253743" w:rsidR="00A63ADE" w:rsidRPr="00682CFC" w:rsidRDefault="00682CFC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  <w:r w:rsidR="003446BE" w:rsidRPr="00682CFC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6F2549" w:rsidRPr="00682CFC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2F1E3C0E" w:rsidR="00A63ADE" w:rsidRPr="00682CFC" w:rsidRDefault="00682CF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682CF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48D7F593" w:rsidR="000D1F68" w:rsidRPr="00682CFC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82CFC">
        <w:rPr>
          <w:rFonts w:asciiTheme="minorHAnsi" w:hAnsiTheme="minorHAnsi" w:cstheme="minorHAnsi"/>
          <w:b/>
          <w:u w:val="single"/>
        </w:rPr>
        <w:t>ΠΕΡΙΓΡΑΦΗ ΕΡΓΟΥ</w:t>
      </w:r>
    </w:p>
    <w:p w14:paraId="794B5420" w14:textId="6B4BCF82" w:rsidR="003446BE" w:rsidRPr="00682CFC" w:rsidRDefault="000D1F68" w:rsidP="00FB62E8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2CFC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</w:t>
      </w:r>
      <w:r w:rsidR="003446BE" w:rsidRPr="00682CFC">
        <w:rPr>
          <w:rFonts w:asciiTheme="minorHAnsi" w:hAnsiTheme="minorHAnsi" w:cstheme="minorHAnsi"/>
          <w:sz w:val="22"/>
          <w:szCs w:val="22"/>
        </w:rPr>
        <w:t xml:space="preserve"> συνεργασία με εργαστήριο παροχής χημικών και μικροβιολογικών αναλύσεων τροφίμων όπως αυτές περιγράφονται στους παρακάτω πίνακες.</w:t>
      </w:r>
    </w:p>
    <w:tbl>
      <w:tblPr>
        <w:tblW w:w="10348" w:type="dxa"/>
        <w:tblInd w:w="132" w:type="dxa"/>
        <w:tblLook w:val="04A0" w:firstRow="1" w:lastRow="0" w:firstColumn="1" w:lastColumn="0" w:noHBand="0" w:noVBand="1"/>
      </w:tblPr>
      <w:tblGrid>
        <w:gridCol w:w="8505"/>
        <w:gridCol w:w="1843"/>
      </w:tblGrid>
      <w:tr w:rsidR="003446BE" w:rsidRPr="00682CFC" w14:paraId="7AF8DF53" w14:textId="77777777" w:rsidTr="003446BE">
        <w:trPr>
          <w:trHeight w:val="315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B75382D" w14:textId="77777777" w:rsidR="003446BE" w:rsidRPr="00682CFC" w:rsidRDefault="003446B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ΧΗΜΙΚΗ ΑΝΑΛΥΣΗ ΕΛΑΙΟΛΑΔΟΥ</w:t>
            </w:r>
          </w:p>
        </w:tc>
      </w:tr>
      <w:tr w:rsidR="003446BE" w:rsidRPr="00682CFC" w14:paraId="0A2FCECA" w14:textId="77777777" w:rsidTr="003446BE">
        <w:trPr>
          <w:trHeight w:val="225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89C7035" w14:textId="77777777" w:rsidR="003446BE" w:rsidRPr="00682CFC" w:rsidRDefault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 xml:space="preserve">Οξύτητα, Αριθμός υπεροξειδίων, Απορροφήσεις στα 232nm και 270nm (ΔΚ)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textDirection w:val="btLr"/>
            <w:vAlign w:val="center"/>
            <w:hideMark/>
          </w:tcPr>
          <w:p w14:paraId="6489813C" w14:textId="77777777" w:rsidR="003446BE" w:rsidRPr="00682CFC" w:rsidRDefault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2 Δείγματα / 12 μήνες</w:t>
            </w:r>
          </w:p>
        </w:tc>
      </w:tr>
    </w:tbl>
    <w:p w14:paraId="671CD5C0" w14:textId="77777777" w:rsidR="003446BE" w:rsidRPr="00682CFC" w:rsidRDefault="003446BE" w:rsidP="003446BE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325"/>
        <w:tblW w:w="10196" w:type="dxa"/>
        <w:tblLook w:val="04A0" w:firstRow="1" w:lastRow="0" w:firstColumn="1" w:lastColumn="0" w:noHBand="0" w:noVBand="1"/>
      </w:tblPr>
      <w:tblGrid>
        <w:gridCol w:w="2171"/>
        <w:gridCol w:w="567"/>
        <w:gridCol w:w="539"/>
        <w:gridCol w:w="541"/>
        <w:gridCol w:w="850"/>
        <w:gridCol w:w="567"/>
        <w:gridCol w:w="851"/>
        <w:gridCol w:w="708"/>
        <w:gridCol w:w="709"/>
        <w:gridCol w:w="709"/>
        <w:gridCol w:w="811"/>
        <w:gridCol w:w="606"/>
        <w:gridCol w:w="567"/>
      </w:tblGrid>
      <w:tr w:rsidR="003446BE" w:rsidRPr="00682CFC" w14:paraId="13FB5A91" w14:textId="77777777" w:rsidTr="003446BE">
        <w:trPr>
          <w:trHeight w:val="315"/>
        </w:trPr>
        <w:tc>
          <w:tcPr>
            <w:tcW w:w="101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6D712DC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ΜΙΚΡΟΒΙΟΛΟΓΙΚΗ ΑΝΑΛΥΣΗ ΝΩΠΩΝ &amp; ΜΑΓΕΙΡΕΜΕΝΩΝ ΤΡΟΦΙΜΩΝ</w:t>
            </w:r>
          </w:p>
        </w:tc>
      </w:tr>
      <w:tr w:rsidR="003446BE" w:rsidRPr="00682CFC" w14:paraId="6A60BB50" w14:textId="77777777" w:rsidTr="003446BE">
        <w:trPr>
          <w:trHeight w:val="192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14:paraId="2CCE1B95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EEEEE"/>
            <w:textDirection w:val="btLr"/>
            <w:vAlign w:val="center"/>
            <w:hideMark/>
          </w:tcPr>
          <w:p w14:paraId="7A04F1BA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Enterobacteriaceae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EEEEE"/>
            <w:textDirection w:val="btLr"/>
            <w:vAlign w:val="center"/>
            <w:hideMark/>
          </w:tcPr>
          <w:p w14:paraId="2ABA5B2B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E coli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EEEEE"/>
            <w:textDirection w:val="btLr"/>
            <w:vAlign w:val="center"/>
            <w:hideMark/>
          </w:tcPr>
          <w:p w14:paraId="4A4837FE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OMX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  <w:textDirection w:val="btLr"/>
            <w:vAlign w:val="center"/>
            <w:hideMark/>
          </w:tcPr>
          <w:p w14:paraId="4F98EE07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Staphylococcus coagulase-positive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EEEEE"/>
            <w:textDirection w:val="btLr"/>
            <w:vAlign w:val="center"/>
            <w:hideMark/>
          </w:tcPr>
          <w:p w14:paraId="38F06BD1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Ζύμες - Μύκητες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  <w:textDirection w:val="btLr"/>
            <w:vAlign w:val="center"/>
            <w:hideMark/>
          </w:tcPr>
          <w:p w14:paraId="7A6512A1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Clostridium perfringens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EEEEEE"/>
            <w:textDirection w:val="btLr"/>
            <w:vAlign w:val="center"/>
            <w:hideMark/>
          </w:tcPr>
          <w:p w14:paraId="1288A54D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Salmonella Spp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EEEEEE"/>
            <w:textDirection w:val="btLr"/>
            <w:vAlign w:val="center"/>
            <w:hideMark/>
          </w:tcPr>
          <w:p w14:paraId="1F3A235D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Listeria Monocytogenes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EEEEEE"/>
            <w:textDirection w:val="btLr"/>
            <w:vAlign w:val="center"/>
            <w:hideMark/>
          </w:tcPr>
          <w:p w14:paraId="146B5698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Bacillus Cereus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EEEEEE"/>
            <w:textDirection w:val="btLr"/>
            <w:vAlign w:val="center"/>
            <w:hideMark/>
          </w:tcPr>
          <w:p w14:paraId="74E5B459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Σταφυλοκοκκικές  Εντεροτοξίνες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2B449DD7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Δείγματα / μήνα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0267FCFA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Δείγματα / 12 μήνες</w:t>
            </w:r>
          </w:p>
        </w:tc>
      </w:tr>
      <w:tr w:rsidR="003446BE" w:rsidRPr="00682CFC" w14:paraId="7D971998" w14:textId="77777777" w:rsidTr="003446BE">
        <w:trPr>
          <w:trHeight w:val="780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14:paraId="1BFEEA9F" w14:textId="77777777" w:rsidR="003446BE" w:rsidRPr="00682CFC" w:rsidRDefault="003446BE" w:rsidP="003446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ΚΡΕΑΣ/ΨΑΡΙ (ΜΑΓΕΙΡΕΜΕΝΟ)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D7B983A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98BA0F8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CAB10E6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9B43A57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22F264D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DD13D7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D4EFDF6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71C4EB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99C63A1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11" w:type="dxa"/>
            <w:vAlign w:val="center"/>
            <w:hideMark/>
          </w:tcPr>
          <w:p w14:paraId="5FA705C8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595B1E2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D5F7FA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3446BE" w:rsidRPr="00682CFC" w14:paraId="3DE59695" w14:textId="77777777" w:rsidTr="003446BE">
        <w:trPr>
          <w:trHeight w:val="1035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14:paraId="28BDCC17" w14:textId="77777777" w:rsidR="003446BE" w:rsidRPr="00682CFC" w:rsidRDefault="003446BE" w:rsidP="003446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ΛΟΙΠΑ ΜΑΓΕΙΡΕΜΕΝΑ ΤΡΟΦΙΜΑ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44B492D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7430D61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2650765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8D9A0A3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FF432C2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4BF006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A44152F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0ED816C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28ABB71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F45A22A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6AE881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668AC0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3446BE" w:rsidRPr="00682CFC" w14:paraId="4743D75F" w14:textId="77777777" w:rsidTr="003446BE">
        <w:trPr>
          <w:trHeight w:val="315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14:paraId="2BCE99C3" w14:textId="77777777" w:rsidR="003446BE" w:rsidRPr="00682CFC" w:rsidRDefault="003446BE" w:rsidP="003446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ΣΑΛΑΤΕΣ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ED9A31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412729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88362B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930D7F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79C755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E0EE03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178C4F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6E7469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74DC73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3A0ECE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56C550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DC44B0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3446BE" w:rsidRPr="00682CFC" w14:paraId="277BBE14" w14:textId="77777777" w:rsidTr="003446BE">
        <w:trPr>
          <w:trHeight w:val="780"/>
        </w:trPr>
        <w:tc>
          <w:tcPr>
            <w:tcW w:w="2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vAlign w:val="center"/>
            <w:hideMark/>
          </w:tcPr>
          <w:p w14:paraId="10AA43A3" w14:textId="77777777" w:rsidR="003446BE" w:rsidRPr="00682CFC" w:rsidRDefault="003446BE" w:rsidP="003446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ΩΜΑ ΚΡΕΑΤΑ/ ΑΥΓΑ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F17BCF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127ABDC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F8F3E9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B1F514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13EC64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606FED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B2A865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F3079B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7781C7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BA792D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C76A92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5037DC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3446BE" w:rsidRPr="00682CFC" w14:paraId="6E768B76" w14:textId="77777777" w:rsidTr="003446BE">
        <w:trPr>
          <w:trHeight w:val="1290"/>
        </w:trPr>
        <w:tc>
          <w:tcPr>
            <w:tcW w:w="21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DDDDD"/>
            <w:vAlign w:val="center"/>
            <w:hideMark/>
          </w:tcPr>
          <w:p w14:paraId="5137BFDC" w14:textId="77777777" w:rsidR="003446BE" w:rsidRPr="00682CFC" w:rsidRDefault="003446BE" w:rsidP="003446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ΓΑΛΑΚΤΟΚΟΜΙΚΑ (ΓΙΑΟΥΡΤΙ, ΤΥΡΙ, ΚΡΕΜΕΣ)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C83668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DC2BAB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840A93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6967FDF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6B45904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FC7C179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D5622AF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7D8AC9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7421A7D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11" w:type="dxa"/>
            <w:vAlign w:val="center"/>
            <w:hideMark/>
          </w:tcPr>
          <w:p w14:paraId="0DFEDC3E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553FE29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4A10E3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3446BE" w:rsidRPr="00682CFC" w14:paraId="1425ECC0" w14:textId="77777777" w:rsidTr="003446BE">
        <w:trPr>
          <w:trHeight w:val="315"/>
        </w:trPr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14:paraId="54D11425" w14:textId="77777777" w:rsidR="003446BE" w:rsidRPr="00682CFC" w:rsidRDefault="003446BE" w:rsidP="003446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ΓΑΛΑ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3FEBDF5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14:paraId="0ECA5D23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14:paraId="0463C862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14:paraId="030B01B7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14:paraId="584D801A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14:paraId="30384F3F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14:paraId="7B4500A5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14:paraId="2136B533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14:paraId="4AD237B9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14:paraId="7DB09802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C482D4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DBF3D4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446BE" w:rsidRPr="00682CFC" w14:paraId="6EEEA477" w14:textId="77777777" w:rsidTr="003446BE">
        <w:trPr>
          <w:trHeight w:val="315"/>
        </w:trPr>
        <w:tc>
          <w:tcPr>
            <w:tcW w:w="2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vAlign w:val="center"/>
            <w:hideMark/>
          </w:tcPr>
          <w:p w14:paraId="0DF84856" w14:textId="77777777" w:rsidR="003446BE" w:rsidRPr="00682CFC" w:rsidRDefault="003446BE" w:rsidP="003446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ΨΩΜΙ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FBC2C5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6BA388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6D7970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D8A025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8478D8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1CC24C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56B08E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C01458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D96F3A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8CD644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04D283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0C9CF8" w14:textId="77777777" w:rsidR="003446BE" w:rsidRPr="00682CFC" w:rsidRDefault="003446BE" w:rsidP="003446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CF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</w:tbl>
    <w:p w14:paraId="273F4D67" w14:textId="77777777" w:rsidR="003446BE" w:rsidRPr="00682CFC" w:rsidRDefault="003446BE" w:rsidP="003446BE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892DB5" w14:textId="2B145F0C" w:rsidR="003446BE" w:rsidRPr="00682CFC" w:rsidRDefault="003446BE" w:rsidP="00FB62E8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2CFC">
        <w:rPr>
          <w:rFonts w:asciiTheme="minorHAnsi" w:hAnsiTheme="minorHAnsi" w:cstheme="minorHAnsi"/>
          <w:b/>
          <w:bCs/>
          <w:sz w:val="22"/>
          <w:szCs w:val="22"/>
        </w:rPr>
        <w:t>Οι υποψήφιοι ανάδοχοι θα πρέπει να λάβουν υπόψιν ότι:</w:t>
      </w:r>
    </w:p>
    <w:p w14:paraId="23AB5B23" w14:textId="77777777" w:rsidR="003446BE" w:rsidRPr="00682CFC" w:rsidRDefault="003446BE" w:rsidP="00FB62E8">
      <w:pPr>
        <w:pStyle w:val="a7"/>
        <w:numPr>
          <w:ilvl w:val="0"/>
          <w:numId w:val="46"/>
        </w:num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2CFC">
        <w:rPr>
          <w:rFonts w:asciiTheme="minorHAnsi" w:hAnsiTheme="minorHAnsi" w:cstheme="minorHAnsi"/>
          <w:sz w:val="22"/>
          <w:szCs w:val="22"/>
        </w:rPr>
        <w:t>Τα δείγματα θα αποστέλλονται από το ΓΝ Θήρας σε μηνιαία βάση.</w:t>
      </w:r>
    </w:p>
    <w:p w14:paraId="7FD41425" w14:textId="77777777" w:rsidR="003446BE" w:rsidRPr="00682CFC" w:rsidRDefault="003446BE" w:rsidP="00FB62E8">
      <w:pPr>
        <w:pStyle w:val="a7"/>
        <w:numPr>
          <w:ilvl w:val="0"/>
          <w:numId w:val="46"/>
        </w:num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2CFC">
        <w:rPr>
          <w:rFonts w:asciiTheme="minorHAnsi" w:hAnsiTheme="minorHAnsi" w:cstheme="minorHAnsi"/>
          <w:sz w:val="22"/>
          <w:szCs w:val="22"/>
        </w:rPr>
        <w:t>Θα πρέπει να παρέχει όλον τον απαραίτητο εξοπλισμό δειγματοληψίας στο Νοσοκομείο.</w:t>
      </w:r>
    </w:p>
    <w:p w14:paraId="0615C5C2" w14:textId="77777777" w:rsidR="003446BE" w:rsidRPr="00682CFC" w:rsidRDefault="003446BE" w:rsidP="00FB62E8">
      <w:pPr>
        <w:pStyle w:val="a7"/>
        <w:numPr>
          <w:ilvl w:val="0"/>
          <w:numId w:val="46"/>
        </w:num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2CFC">
        <w:rPr>
          <w:rFonts w:asciiTheme="minorHAnsi" w:hAnsiTheme="minorHAnsi" w:cstheme="minorHAnsi"/>
          <w:sz w:val="22"/>
          <w:szCs w:val="22"/>
        </w:rPr>
        <w:t>Τα μεταφορικά της αποστολής των δειγμάτων από το Νοσοκομείο προς το εργαστήριο, αλλά και του εξοπλισμού δειγματοληψίας από το εργαστήριο προς το Νοσοκομείο επιβαρύνουν τον ίδιο.</w:t>
      </w:r>
    </w:p>
    <w:p w14:paraId="0C504FC3" w14:textId="77777777" w:rsidR="003446BE" w:rsidRPr="00682CFC" w:rsidRDefault="003446BE" w:rsidP="00FB62E8">
      <w:pPr>
        <w:pStyle w:val="a7"/>
        <w:numPr>
          <w:ilvl w:val="0"/>
          <w:numId w:val="46"/>
        </w:num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2CFC">
        <w:rPr>
          <w:rFonts w:asciiTheme="minorHAnsi" w:hAnsiTheme="minorHAnsi" w:cstheme="minorHAnsi"/>
          <w:sz w:val="22"/>
          <w:szCs w:val="22"/>
        </w:rPr>
        <w:t>Το σύνολο των αναλύσεων για όλα τα δείγματα θα ανατεθούν σε έναν μόνο ανάδοχο.</w:t>
      </w:r>
    </w:p>
    <w:p w14:paraId="4633C9D6" w14:textId="0010ACBB" w:rsidR="00201DD2" w:rsidRPr="00682CFC" w:rsidRDefault="00201DD2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682CF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682CFC">
        <w:rPr>
          <w:rFonts w:cstheme="minorHAnsi"/>
          <w:b/>
          <w:sz w:val="20"/>
          <w:szCs w:val="20"/>
          <w:u w:val="single"/>
        </w:rPr>
        <w:t>ΓΕΝΙΚΟΙ ΟΡΟΙ</w:t>
      </w:r>
      <w:r w:rsidRPr="00682CFC">
        <w:rPr>
          <w:rFonts w:cstheme="minorHAnsi"/>
          <w:b/>
          <w:sz w:val="20"/>
          <w:szCs w:val="20"/>
        </w:rPr>
        <w:t xml:space="preserve"> </w:t>
      </w:r>
      <w:r w:rsidRPr="00682CFC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682CF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682CFC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682CFC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682CFC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682CFC">
        <w:rPr>
          <w:rFonts w:asciiTheme="minorHAnsi" w:hAnsiTheme="minorHAnsi" w:cstheme="minorHAnsi"/>
          <w:sz w:val="22"/>
          <w:szCs w:val="22"/>
        </w:rPr>
        <w:t>60</w:t>
      </w:r>
      <w:r w:rsidR="00A63ADE" w:rsidRPr="00682CFC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5CDA98E" w:rsidR="00AC61FB" w:rsidRPr="00682CFC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682CFC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682CFC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682CF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682CF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682CFC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682CF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682CFC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682CF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682CFC">
        <w:rPr>
          <w:rFonts w:asciiTheme="minorHAnsi" w:hAnsiTheme="minorHAnsi" w:cstheme="minorHAnsi"/>
          <w:sz w:val="22"/>
          <w:szCs w:val="22"/>
        </w:rPr>
        <w:t xml:space="preserve"> </w:t>
      </w:r>
      <w:r w:rsidRPr="00682CFC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682CFC">
        <w:rPr>
          <w:rFonts w:asciiTheme="minorHAnsi" w:hAnsiTheme="minorHAnsi" w:cstheme="minorHAnsi"/>
          <w:sz w:val="22"/>
          <w:szCs w:val="22"/>
        </w:rPr>
        <w:t>35</w:t>
      </w:r>
      <w:r w:rsidR="00D747F7" w:rsidRPr="00682CFC">
        <w:rPr>
          <w:rFonts w:asciiTheme="minorHAnsi" w:hAnsiTheme="minorHAnsi" w:cstheme="minorHAnsi"/>
          <w:sz w:val="22"/>
          <w:szCs w:val="22"/>
        </w:rPr>
        <w:t>459</w:t>
      </w:r>
      <w:r w:rsidRPr="00682CFC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682CFC">
        <w:rPr>
          <w:rFonts w:asciiTheme="minorHAnsi" w:hAnsiTheme="minorHAnsi" w:cstheme="minorHAnsi"/>
          <w:sz w:val="22"/>
          <w:szCs w:val="22"/>
        </w:rPr>
        <w:t xml:space="preserve">τις </w:t>
      </w:r>
      <w:r w:rsidR="00682CFC" w:rsidRPr="00682CFC">
        <w:rPr>
          <w:rFonts w:asciiTheme="minorHAnsi" w:hAnsiTheme="minorHAnsi" w:cstheme="minorHAnsi"/>
          <w:sz w:val="22"/>
          <w:szCs w:val="22"/>
        </w:rPr>
        <w:t>16.11.20</w:t>
      </w:r>
      <w:r w:rsidR="000D1F68" w:rsidRPr="00682CFC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682CFC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682CFC" w:rsidRPr="00682CFC">
        <w:rPr>
          <w:rFonts w:asciiTheme="minorHAnsi" w:hAnsiTheme="minorHAnsi" w:cstheme="minorHAnsi"/>
          <w:sz w:val="22"/>
          <w:szCs w:val="22"/>
        </w:rPr>
        <w:t xml:space="preserve"> Δευτέρα</w:t>
      </w:r>
      <w:r w:rsidR="006E5FB5" w:rsidRPr="00682CFC">
        <w:rPr>
          <w:rFonts w:asciiTheme="minorHAnsi" w:hAnsiTheme="minorHAnsi" w:cstheme="minorHAnsi"/>
          <w:sz w:val="22"/>
          <w:szCs w:val="22"/>
        </w:rPr>
        <w:t xml:space="preserve"> </w:t>
      </w:r>
      <w:r w:rsidRPr="00682CFC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8F5ADF1" w:rsidR="008E4B05" w:rsidRPr="00682CFC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682CFC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682CFC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682CFC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682CFC">
        <w:rPr>
          <w:rFonts w:asciiTheme="minorHAnsi" w:hAnsiTheme="minorHAnsi" w:cstheme="minorHAnsi"/>
          <w:sz w:val="22"/>
          <w:szCs w:val="22"/>
        </w:rPr>
        <w:t xml:space="preserve"> </w:t>
      </w:r>
      <w:r w:rsidR="00FE1787" w:rsidRPr="00682CFC">
        <w:rPr>
          <w:rFonts w:asciiTheme="minorHAnsi" w:hAnsiTheme="minorHAnsi" w:cstheme="minorHAnsi"/>
          <w:sz w:val="22"/>
          <w:szCs w:val="22"/>
        </w:rPr>
        <w:t>61.98.16</w:t>
      </w:r>
      <w:r w:rsidR="00BE5B76" w:rsidRPr="00682CFC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682CFC">
        <w:rPr>
          <w:rFonts w:asciiTheme="minorHAnsi" w:hAnsiTheme="minorHAnsi" w:cstheme="minorHAnsi"/>
          <w:sz w:val="22"/>
          <w:szCs w:val="22"/>
        </w:rPr>
        <w:t>(</w:t>
      </w:r>
      <w:r w:rsidR="006F2549" w:rsidRPr="00682CFC">
        <w:rPr>
          <w:rFonts w:asciiTheme="minorHAnsi" w:hAnsiTheme="minorHAnsi" w:cstheme="minorHAnsi"/>
          <w:sz w:val="22"/>
          <w:szCs w:val="22"/>
        </w:rPr>
        <w:t>Α</w:t>
      </w:r>
      <w:r w:rsidR="00FE1787" w:rsidRPr="00682CFC">
        <w:rPr>
          <w:rFonts w:asciiTheme="minorHAnsi" w:hAnsiTheme="minorHAnsi" w:cstheme="minorHAnsi"/>
          <w:sz w:val="22"/>
          <w:szCs w:val="22"/>
        </w:rPr>
        <w:t>μοιβή Νομικών Προσώπων για Ειδικές Υπηρεσίες</w:t>
      </w:r>
      <w:r w:rsidR="000D1F68" w:rsidRPr="00682CFC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682CFC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682CFC">
        <w:rPr>
          <w:rFonts w:asciiTheme="minorHAnsi" w:hAnsiTheme="minorHAnsi" w:cstheme="minorHAnsi"/>
          <w:sz w:val="22"/>
          <w:szCs w:val="22"/>
        </w:rPr>
        <w:t>20</w:t>
      </w:r>
      <w:r w:rsidR="0031418D" w:rsidRPr="00682CFC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682CFC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682CFC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682C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682CFC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682CFC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682CFC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682CFC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682CFC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682CFC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682CFC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682CFC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682CFC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682CFC">
        <w:rPr>
          <w:rFonts w:asciiTheme="minorHAnsi" w:hAnsiTheme="minorHAnsi" w:cstheme="minorHAnsi"/>
          <w:sz w:val="22"/>
          <w:szCs w:val="22"/>
        </w:rPr>
        <w:lastRenderedPageBreak/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682CFC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682CFC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2CFC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2CFC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682CFC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682CFC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682CFC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682CFC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682CFC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2CFC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682C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2CFC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D82264B"/>
    <w:multiLevelType w:val="hybridMultilevel"/>
    <w:tmpl w:val="697ADAD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3"/>
  </w:num>
  <w:num w:numId="43">
    <w:abstractNumId w:val="28"/>
  </w:num>
  <w:num w:numId="44">
    <w:abstractNumId w:val="40"/>
  </w:num>
  <w:num w:numId="45">
    <w:abstractNumId w:val="1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46BE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B7B4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777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2CFC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6A9F"/>
    <w:rsid w:val="00841DA1"/>
    <w:rsid w:val="0084271B"/>
    <w:rsid w:val="00845E7B"/>
    <w:rsid w:val="008503A9"/>
    <w:rsid w:val="0085604E"/>
    <w:rsid w:val="00857DC8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28E"/>
    <w:rsid w:val="00A003F8"/>
    <w:rsid w:val="00A0219C"/>
    <w:rsid w:val="00A04019"/>
    <w:rsid w:val="00A05205"/>
    <w:rsid w:val="00A0569A"/>
    <w:rsid w:val="00A07B81"/>
    <w:rsid w:val="00A14830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62E8"/>
    <w:rsid w:val="00FC14D6"/>
    <w:rsid w:val="00FC2837"/>
    <w:rsid w:val="00FC4369"/>
    <w:rsid w:val="00FC4AB9"/>
    <w:rsid w:val="00FC4D71"/>
    <w:rsid w:val="00FD1EA0"/>
    <w:rsid w:val="00FD56B4"/>
    <w:rsid w:val="00FD6B53"/>
    <w:rsid w:val="00FE1787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3</Pages>
  <Words>442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3206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2020-11-09T10:31:00Z</dcterms:created>
  <dcterms:modified xsi:type="dcterms:W3CDTF">2020-11-09T12:51:00Z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