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104F179E" w:rsidR="004A43FC" w:rsidRPr="00682CFC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FB62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682CFC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6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28E">
        <w:rPr>
          <w:rFonts w:asciiTheme="minorHAnsi" w:hAnsiTheme="minorHAnsi" w:cstheme="minorHAnsi"/>
          <w:b/>
          <w:sz w:val="22"/>
          <w:szCs w:val="22"/>
        </w:rPr>
        <w:t>ΩΑΖΝΟΡΡ3-ΠΙΒ</w:t>
      </w:r>
    </w:p>
    <w:p w14:paraId="242803F3" w14:textId="2521D4F2" w:rsidR="00A63ADE" w:rsidRPr="00682CF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682CFC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6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2CFC" w:rsidRPr="00682CFC">
        <w:rPr>
          <w:rFonts w:asciiTheme="minorHAnsi" w:hAnsiTheme="minorHAnsi" w:cstheme="minorHAnsi"/>
          <w:b/>
          <w:sz w:val="22"/>
          <w:szCs w:val="22"/>
        </w:rPr>
        <w:t>6294/9.11.20</w:t>
      </w:r>
    </w:p>
    <w:p w14:paraId="74F2EEE3" w14:textId="1D4505BB" w:rsidR="00D22A9A" w:rsidRPr="00682CFC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9962B" w14:textId="77777777" w:rsidR="00FB62E8" w:rsidRPr="00682CFC" w:rsidRDefault="00FB62E8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682CF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682CFC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682CF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C9B2868" w:rsidR="00A63ADE" w:rsidRPr="00682CFC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682CFC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 </w:t>
      </w:r>
      <w:r w:rsidR="004B7B4C" w:rsidRPr="00682CFC">
        <w:rPr>
          <w:rFonts w:asciiTheme="minorHAnsi" w:hAnsiTheme="minorHAnsi" w:cstheme="minorHAnsi"/>
          <w:b/>
          <w:sz w:val="22"/>
          <w:szCs w:val="22"/>
        </w:rPr>
        <w:t>συνεργασία με εργαστήριο παροχής χημικών και μικροβιολογικών αναλύσεων τροφίμων για 12 μήνες</w:t>
      </w:r>
      <w:r w:rsidR="004759D4" w:rsidRPr="00682CFC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682CF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6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2CFC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30939ED" w:rsidR="00AB41FD" w:rsidRPr="00682CF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6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2CFC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6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777" w:rsidRPr="00682CFC">
        <w:rPr>
          <w:rFonts w:asciiTheme="minorHAnsi" w:hAnsiTheme="minorHAnsi" w:cstheme="minorHAnsi"/>
          <w:b/>
          <w:sz w:val="22"/>
          <w:szCs w:val="22"/>
        </w:rPr>
        <w:t>6210</w:t>
      </w:r>
      <w:r w:rsidR="000D1F68" w:rsidRPr="00682CFC">
        <w:rPr>
          <w:rFonts w:asciiTheme="minorHAnsi" w:hAnsiTheme="minorHAnsi" w:cstheme="minorHAnsi"/>
          <w:b/>
          <w:sz w:val="22"/>
          <w:szCs w:val="22"/>
        </w:rPr>
        <w:t>/</w:t>
      </w:r>
      <w:r w:rsidR="00666777" w:rsidRPr="00682CFC">
        <w:rPr>
          <w:rFonts w:asciiTheme="minorHAnsi" w:hAnsiTheme="minorHAnsi" w:cstheme="minorHAnsi"/>
          <w:b/>
          <w:sz w:val="22"/>
          <w:szCs w:val="22"/>
        </w:rPr>
        <w:t>4.11</w:t>
      </w:r>
      <w:r w:rsidR="00632882" w:rsidRPr="00682CFC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682CFC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682CFC">
        <w:rPr>
          <w:rFonts w:asciiTheme="minorHAnsi" w:hAnsiTheme="minorHAnsi" w:cstheme="minorHAnsi"/>
          <w:b/>
          <w:sz w:val="22"/>
          <w:szCs w:val="22"/>
        </w:rPr>
        <w:t>20</w:t>
      </w:r>
      <w:r w:rsidRPr="00682CFC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666777" w:rsidRPr="00682CFC">
        <w:rPr>
          <w:rFonts w:asciiTheme="minorHAnsi" w:hAnsiTheme="minorHAnsi" w:cstheme="minorHAnsi"/>
          <w:b/>
          <w:sz w:val="22"/>
          <w:szCs w:val="22"/>
        </w:rPr>
        <w:t>της Τεχνολόγου Τροφίμων</w:t>
      </w:r>
      <w:r w:rsidR="00376004" w:rsidRPr="006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682CFC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682CF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682CF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682CF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1B33C67" w:rsidR="00C8176C" w:rsidRPr="00682CF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CFC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682C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 w:rsidRPr="00682CFC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666777" w:rsidRPr="00682CFC">
        <w:rPr>
          <w:rFonts w:asciiTheme="minorHAnsi" w:hAnsiTheme="minorHAnsi" w:cstheme="minorHAnsi"/>
          <w:b/>
          <w:bCs/>
          <w:sz w:val="22"/>
          <w:szCs w:val="22"/>
        </w:rPr>
        <w:t>ύο χιλιάδες τετρακόσια</w:t>
      </w:r>
      <w:r w:rsidR="000D1F68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682C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82CF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F2549" w:rsidRPr="00682C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66777" w:rsidRPr="00682CF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F2549" w:rsidRPr="00682CF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66777" w:rsidRPr="00682CF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 w:rsidRPr="00682CF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682CFC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682CFC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682CFC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82CFC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82CFC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23EB155" w:rsidR="00A63ADE" w:rsidRPr="00682CFC" w:rsidRDefault="00682CF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r w:rsidR="003446BE" w:rsidRPr="00682CFC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682CFC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82CFC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CFC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82CFC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682CFC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682CFC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682CF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682CF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682CF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682CF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682CF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82CFC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82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82CFC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A253743" w:rsidR="00A63ADE" w:rsidRPr="00682CFC" w:rsidRDefault="00682CF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  <w:r w:rsidR="003446BE" w:rsidRPr="00682CFC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2F1E3C0E" w:rsidR="00A63ADE" w:rsidRPr="00682CFC" w:rsidRDefault="00682CF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82CF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48D7F593" w:rsidR="000D1F68" w:rsidRPr="00682CF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82CFC">
        <w:rPr>
          <w:rFonts w:asciiTheme="minorHAnsi" w:hAnsiTheme="minorHAnsi" w:cstheme="minorHAnsi"/>
          <w:b/>
          <w:u w:val="single"/>
        </w:rPr>
        <w:t>ΠΕΡΙΓΡΑΦΗ ΕΡΓΟΥ</w:t>
      </w:r>
    </w:p>
    <w:p w14:paraId="794B5420" w14:textId="6B4BCF82" w:rsidR="003446BE" w:rsidRPr="00682CFC" w:rsidRDefault="000D1F68" w:rsidP="00FB62E8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</w:t>
      </w:r>
      <w:r w:rsidR="003446BE" w:rsidRPr="00682CFC">
        <w:rPr>
          <w:rFonts w:asciiTheme="minorHAnsi" w:hAnsiTheme="minorHAnsi" w:cstheme="minorHAnsi"/>
          <w:sz w:val="22"/>
          <w:szCs w:val="22"/>
        </w:rPr>
        <w:t xml:space="preserve"> συνεργασία με εργαστήριο παροχής χημικών και μικροβιολογικών αναλύσεων τροφίμων όπως αυτές περιγράφονται στους παρακάτω πίνακες.</w:t>
      </w:r>
    </w:p>
    <w:tbl>
      <w:tblPr>
        <w:tblW w:w="10348" w:type="dxa"/>
        <w:tblInd w:w="132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3446BE" w:rsidRPr="00682CFC" w14:paraId="7AF8DF53" w14:textId="77777777" w:rsidTr="003446BE">
        <w:trPr>
          <w:trHeight w:val="315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B75382D" w14:textId="77777777" w:rsidR="003446BE" w:rsidRPr="00682CFC" w:rsidRDefault="003446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ΧΗΜΙΚΗ ΑΝΑΛΥΣΗ ΕΛΑΙΟΛΑΔΟΥ</w:t>
            </w:r>
          </w:p>
        </w:tc>
      </w:tr>
      <w:tr w:rsidR="003446BE" w:rsidRPr="00682CFC" w14:paraId="0A2FCECA" w14:textId="77777777" w:rsidTr="003446BE">
        <w:trPr>
          <w:trHeight w:val="2250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9C7035" w14:textId="77777777" w:rsidR="003446BE" w:rsidRPr="00682CFC" w:rsidRDefault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 xml:space="preserve">Οξύτητα, Αριθμός υπεροξειδίων, Απορροφήσεις στα 232nm και 270nm (ΔΚ)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textDirection w:val="btLr"/>
            <w:vAlign w:val="center"/>
            <w:hideMark/>
          </w:tcPr>
          <w:p w14:paraId="6489813C" w14:textId="77777777" w:rsidR="003446BE" w:rsidRPr="00682CFC" w:rsidRDefault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2 Δείγματα / 12 μήνες</w:t>
            </w:r>
          </w:p>
        </w:tc>
      </w:tr>
    </w:tbl>
    <w:p w14:paraId="671CD5C0" w14:textId="77777777" w:rsidR="003446BE" w:rsidRPr="00682CFC" w:rsidRDefault="003446BE" w:rsidP="003446BE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325"/>
        <w:tblW w:w="10196" w:type="dxa"/>
        <w:tblLook w:val="04A0" w:firstRow="1" w:lastRow="0" w:firstColumn="1" w:lastColumn="0" w:noHBand="0" w:noVBand="1"/>
      </w:tblPr>
      <w:tblGrid>
        <w:gridCol w:w="2171"/>
        <w:gridCol w:w="567"/>
        <w:gridCol w:w="539"/>
        <w:gridCol w:w="541"/>
        <w:gridCol w:w="850"/>
        <w:gridCol w:w="567"/>
        <w:gridCol w:w="851"/>
        <w:gridCol w:w="708"/>
        <w:gridCol w:w="709"/>
        <w:gridCol w:w="709"/>
        <w:gridCol w:w="811"/>
        <w:gridCol w:w="606"/>
        <w:gridCol w:w="567"/>
      </w:tblGrid>
      <w:tr w:rsidR="003446BE" w:rsidRPr="00682CFC" w14:paraId="13FB5A91" w14:textId="77777777" w:rsidTr="003446BE">
        <w:trPr>
          <w:trHeight w:val="315"/>
        </w:trPr>
        <w:tc>
          <w:tcPr>
            <w:tcW w:w="1019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6D712DC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ΜΙΚΡΟΒΙΟΛΟΓΙΚΗ ΑΝΑΛΥΣΗ ΝΩΠΩΝ &amp; ΜΑΓΕΙΡΕΜΕΝΩΝ ΤΡΟΦΙΜΩΝ</w:t>
            </w:r>
          </w:p>
        </w:tc>
      </w:tr>
      <w:tr w:rsidR="003446BE" w:rsidRPr="00682CFC" w14:paraId="6A60BB50" w14:textId="77777777" w:rsidTr="003446BE">
        <w:trPr>
          <w:trHeight w:val="192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14:paraId="2CCE1B9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EEEEE"/>
            <w:textDirection w:val="btLr"/>
            <w:vAlign w:val="center"/>
            <w:hideMark/>
          </w:tcPr>
          <w:p w14:paraId="7A04F1BA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Enterobacteriaceae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EEEEE"/>
            <w:textDirection w:val="btLr"/>
            <w:vAlign w:val="center"/>
            <w:hideMark/>
          </w:tcPr>
          <w:p w14:paraId="2ABA5B2B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E coli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EEEEE"/>
            <w:textDirection w:val="btLr"/>
            <w:vAlign w:val="center"/>
            <w:hideMark/>
          </w:tcPr>
          <w:p w14:paraId="4A4837FE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OMX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EEE"/>
            <w:textDirection w:val="btLr"/>
            <w:vAlign w:val="center"/>
            <w:hideMark/>
          </w:tcPr>
          <w:p w14:paraId="4F98EE07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Staphylococcus coagulase-positive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EEEEE"/>
            <w:textDirection w:val="btLr"/>
            <w:vAlign w:val="center"/>
            <w:hideMark/>
          </w:tcPr>
          <w:p w14:paraId="38F06BD1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Ζύμες - Μύκητες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EEE"/>
            <w:textDirection w:val="btLr"/>
            <w:vAlign w:val="center"/>
            <w:hideMark/>
          </w:tcPr>
          <w:p w14:paraId="7A6512A1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Clostridium perfringens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EEEEEE"/>
            <w:textDirection w:val="btLr"/>
            <w:vAlign w:val="center"/>
            <w:hideMark/>
          </w:tcPr>
          <w:p w14:paraId="1288A54D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Salmonella Spp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EEEEEE"/>
            <w:textDirection w:val="btLr"/>
            <w:vAlign w:val="center"/>
            <w:hideMark/>
          </w:tcPr>
          <w:p w14:paraId="1F3A235D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Listeria Monocytogenes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EEEEEE"/>
            <w:textDirection w:val="btLr"/>
            <w:vAlign w:val="center"/>
            <w:hideMark/>
          </w:tcPr>
          <w:p w14:paraId="146B569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Bacillus Cereus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EEEEEE"/>
            <w:textDirection w:val="btLr"/>
            <w:vAlign w:val="center"/>
            <w:hideMark/>
          </w:tcPr>
          <w:p w14:paraId="74E5B45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Σταφυλοκοκκικές  Εντεροτοξίνες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2B449DD7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Δείγματα / μήνα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0267FCFA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Δείγματα / 12 μήνες</w:t>
            </w:r>
          </w:p>
        </w:tc>
      </w:tr>
      <w:tr w:rsidR="003446BE" w:rsidRPr="00682CFC" w14:paraId="7D971998" w14:textId="77777777" w:rsidTr="003446BE">
        <w:trPr>
          <w:trHeight w:val="780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1BFEEA9F" w14:textId="77777777" w:rsidR="003446BE" w:rsidRPr="00682CFC" w:rsidRDefault="003446BE" w:rsidP="003446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ΚΡΕΑΣ/ΨΑΡΙ (ΜΑΓΕΙΡΕΜΕΝΟ)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7B983A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8BA0F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AB10E6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B43A57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2F264D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DD13D7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4EFDF6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71C4EB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9C63A1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1" w:type="dxa"/>
            <w:vAlign w:val="center"/>
            <w:hideMark/>
          </w:tcPr>
          <w:p w14:paraId="5FA705C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95B1E2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D5F7FA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3446BE" w:rsidRPr="00682CFC" w14:paraId="3DE59695" w14:textId="77777777" w:rsidTr="003446BE">
        <w:trPr>
          <w:trHeight w:val="1035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28BDCC17" w14:textId="77777777" w:rsidR="003446BE" w:rsidRPr="00682CFC" w:rsidRDefault="003446BE" w:rsidP="003446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ΛΟΙΠΑ ΜΑΓΕΙΡΕΜΕΝΑ ΤΡΟΦΙΜΑ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44B492D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430D61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265076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8D9A0A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FF432C2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64BF006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A44152F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ED816C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28ABB71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45A22A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6AE881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668AC0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3446BE" w:rsidRPr="00682CFC" w14:paraId="4743D75F" w14:textId="77777777" w:rsidTr="003446BE">
        <w:trPr>
          <w:trHeight w:val="315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2BCE99C3" w14:textId="77777777" w:rsidR="003446BE" w:rsidRPr="00682CFC" w:rsidRDefault="003446BE" w:rsidP="003446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ΣΑΛΑΤΕΣ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ED9A31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41272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88362B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930D7F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79C75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E0EE0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178C4F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6E746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74DC7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3A0ECE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56C550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DC44B0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3446BE" w:rsidRPr="00682CFC" w14:paraId="277BBE14" w14:textId="77777777" w:rsidTr="003446BE">
        <w:trPr>
          <w:trHeight w:val="780"/>
        </w:trPr>
        <w:tc>
          <w:tcPr>
            <w:tcW w:w="21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vAlign w:val="center"/>
            <w:hideMark/>
          </w:tcPr>
          <w:p w14:paraId="10AA43A3" w14:textId="77777777" w:rsidR="003446BE" w:rsidRPr="00682CFC" w:rsidRDefault="003446BE" w:rsidP="003446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ΩΜΑ ΚΡΕΑΤΑ/ ΑΥΓΑ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F17BCF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27ABDC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F8F3E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B1F514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13EC64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606FED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B2A86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3079B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7781C7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BA792D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76A92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5037DC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3446BE" w:rsidRPr="00682CFC" w14:paraId="6E768B76" w14:textId="77777777" w:rsidTr="003446BE">
        <w:trPr>
          <w:trHeight w:val="1290"/>
        </w:trPr>
        <w:tc>
          <w:tcPr>
            <w:tcW w:w="21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37BFDC" w14:textId="77777777" w:rsidR="003446BE" w:rsidRPr="00682CFC" w:rsidRDefault="003446BE" w:rsidP="003446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ΓΑΛΑΚΤΟΚΟΜΙΚΑ (ΓΙΑΟΥΡΤΙ, ΤΥΡΙ, ΚΡΕΜΕΣ)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C8366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DC2BAB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840A9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967FDF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B45904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C7C17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5622AF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7D8AC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421A7D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1" w:type="dxa"/>
            <w:vAlign w:val="center"/>
            <w:hideMark/>
          </w:tcPr>
          <w:p w14:paraId="0DFEDC3E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53FE2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4A10E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3446BE" w:rsidRPr="00682CFC" w14:paraId="1425ECC0" w14:textId="77777777" w:rsidTr="003446BE">
        <w:trPr>
          <w:trHeight w:val="315"/>
        </w:trPr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54D11425" w14:textId="77777777" w:rsidR="003446BE" w:rsidRPr="00682CFC" w:rsidRDefault="003446BE" w:rsidP="003446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ΓΑΛΑ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FEBDF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0ECA5D2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0463C862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030B01B7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584D801A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30384F3F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7B4500A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2136B53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4AD237B9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7DB09802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C482D4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DBF3D4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446BE" w:rsidRPr="00682CFC" w14:paraId="6EEEA477" w14:textId="77777777" w:rsidTr="003446BE">
        <w:trPr>
          <w:trHeight w:val="315"/>
        </w:trPr>
        <w:tc>
          <w:tcPr>
            <w:tcW w:w="21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vAlign w:val="center"/>
            <w:hideMark/>
          </w:tcPr>
          <w:p w14:paraId="0DF84856" w14:textId="77777777" w:rsidR="003446BE" w:rsidRPr="00682CFC" w:rsidRDefault="003446BE" w:rsidP="003446B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ΨΩΜΙ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FBC2C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6BA38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6D7970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D8A025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8478D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1CC24C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56B08E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C0145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D96F3A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8CD644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04D283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0C9CF8" w14:textId="77777777" w:rsidR="003446BE" w:rsidRPr="00682CFC" w:rsidRDefault="003446BE" w:rsidP="003446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2CF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</w:tbl>
    <w:p w14:paraId="273F4D67" w14:textId="77777777" w:rsidR="003446BE" w:rsidRPr="00682CFC" w:rsidRDefault="003446BE" w:rsidP="003446BE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92DB5" w14:textId="2B145F0C" w:rsidR="003446BE" w:rsidRPr="00682CFC" w:rsidRDefault="003446BE" w:rsidP="00FB62E8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2CFC">
        <w:rPr>
          <w:rFonts w:asciiTheme="minorHAnsi" w:hAnsiTheme="minorHAnsi" w:cstheme="minorHAnsi"/>
          <w:b/>
          <w:bCs/>
          <w:sz w:val="22"/>
          <w:szCs w:val="22"/>
        </w:rPr>
        <w:t>Οι υποψήφιοι ανάδοχοι θα πρέπει να λάβουν υπόψιν ότι:</w:t>
      </w:r>
    </w:p>
    <w:p w14:paraId="23AB5B23" w14:textId="77777777" w:rsidR="003446BE" w:rsidRPr="00682CFC" w:rsidRDefault="003446BE" w:rsidP="00FB62E8">
      <w:pPr>
        <w:pStyle w:val="a7"/>
        <w:numPr>
          <w:ilvl w:val="0"/>
          <w:numId w:val="46"/>
        </w:num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>Τα δείγματα θα αποστέλλονται από το ΓΝ Θήρας σε μηνιαία βάση.</w:t>
      </w:r>
    </w:p>
    <w:p w14:paraId="7FD41425" w14:textId="77777777" w:rsidR="003446BE" w:rsidRPr="00682CFC" w:rsidRDefault="003446BE" w:rsidP="00FB62E8">
      <w:pPr>
        <w:pStyle w:val="a7"/>
        <w:numPr>
          <w:ilvl w:val="0"/>
          <w:numId w:val="46"/>
        </w:num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>Θα πρέπει να παρέχει όλον τον απαραίτητο εξοπλισμό δειγματοληψίας στο Νοσοκομείο.</w:t>
      </w:r>
    </w:p>
    <w:p w14:paraId="0615C5C2" w14:textId="77777777" w:rsidR="003446BE" w:rsidRPr="00682CFC" w:rsidRDefault="003446BE" w:rsidP="00FB62E8">
      <w:pPr>
        <w:pStyle w:val="a7"/>
        <w:numPr>
          <w:ilvl w:val="0"/>
          <w:numId w:val="46"/>
        </w:num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>Τα μεταφορικά της αποστολής των δειγμάτων από το Νοσοκομείο προς το εργαστήριο, αλλά και του εξοπλισμού δειγματοληψίας από το εργαστήριο προς το Νοσοκομείο επιβαρύνουν τον ίδιο.</w:t>
      </w:r>
    </w:p>
    <w:p w14:paraId="0C504FC3" w14:textId="77777777" w:rsidR="003446BE" w:rsidRPr="00682CFC" w:rsidRDefault="003446BE" w:rsidP="00FB62E8">
      <w:pPr>
        <w:pStyle w:val="a7"/>
        <w:numPr>
          <w:ilvl w:val="0"/>
          <w:numId w:val="46"/>
        </w:num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>Το σύνολο των αναλύσεων για όλα τα δείγματα θα ανατεθούν σε έναν μόνο ανάδοχο.</w:t>
      </w:r>
    </w:p>
    <w:p w14:paraId="4633C9D6" w14:textId="0010ACBB" w:rsidR="00201DD2" w:rsidRPr="00682CFC" w:rsidRDefault="00201DD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682CF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682CFC">
        <w:rPr>
          <w:rFonts w:cstheme="minorHAnsi"/>
          <w:b/>
          <w:sz w:val="20"/>
          <w:szCs w:val="20"/>
          <w:u w:val="single"/>
        </w:rPr>
        <w:t>ΓΕΝΙΚΟΙ ΟΡΟΙ</w:t>
      </w:r>
      <w:r w:rsidRPr="00682CFC">
        <w:rPr>
          <w:rFonts w:cstheme="minorHAnsi"/>
          <w:b/>
          <w:sz w:val="20"/>
          <w:szCs w:val="20"/>
        </w:rPr>
        <w:t xml:space="preserve"> </w:t>
      </w:r>
      <w:r w:rsidRPr="00682CFC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682CF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682CF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682CF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82CFC">
        <w:rPr>
          <w:rFonts w:asciiTheme="minorHAnsi" w:hAnsiTheme="minorHAnsi" w:cstheme="minorHAnsi"/>
          <w:sz w:val="22"/>
          <w:szCs w:val="22"/>
        </w:rPr>
        <w:t>60</w:t>
      </w:r>
      <w:r w:rsidR="00A63ADE" w:rsidRPr="00682CF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5CDA98E" w:rsidR="00AC61FB" w:rsidRPr="00682CF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682CFC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682CF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682CF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682CF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682CF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682CF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682CF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682CFC">
        <w:rPr>
          <w:rFonts w:asciiTheme="minorHAnsi" w:hAnsiTheme="minorHAnsi" w:cstheme="minorHAnsi"/>
          <w:sz w:val="22"/>
          <w:szCs w:val="22"/>
        </w:rPr>
        <w:t xml:space="preserve"> </w:t>
      </w:r>
      <w:r w:rsidRPr="00682CFC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682CFC">
        <w:rPr>
          <w:rFonts w:asciiTheme="minorHAnsi" w:hAnsiTheme="minorHAnsi" w:cstheme="minorHAnsi"/>
          <w:sz w:val="22"/>
          <w:szCs w:val="22"/>
        </w:rPr>
        <w:t>35</w:t>
      </w:r>
      <w:r w:rsidR="00D747F7" w:rsidRPr="00682CFC">
        <w:rPr>
          <w:rFonts w:asciiTheme="minorHAnsi" w:hAnsiTheme="minorHAnsi" w:cstheme="minorHAnsi"/>
          <w:sz w:val="22"/>
          <w:szCs w:val="22"/>
        </w:rPr>
        <w:t>459</w:t>
      </w:r>
      <w:r w:rsidRPr="00682CFC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682CFC">
        <w:rPr>
          <w:rFonts w:asciiTheme="minorHAnsi" w:hAnsiTheme="minorHAnsi" w:cstheme="minorHAnsi"/>
          <w:sz w:val="22"/>
          <w:szCs w:val="22"/>
        </w:rPr>
        <w:t xml:space="preserve">τις </w:t>
      </w:r>
      <w:r w:rsidR="00682CFC" w:rsidRPr="00682CFC">
        <w:rPr>
          <w:rFonts w:asciiTheme="minorHAnsi" w:hAnsiTheme="minorHAnsi" w:cstheme="minorHAnsi"/>
          <w:sz w:val="22"/>
          <w:szCs w:val="22"/>
        </w:rPr>
        <w:t>16.11.20</w:t>
      </w:r>
      <w:r w:rsidR="000D1F68" w:rsidRPr="00682CF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682CFC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682CFC" w:rsidRPr="00682CFC">
        <w:rPr>
          <w:rFonts w:asciiTheme="minorHAnsi" w:hAnsiTheme="minorHAnsi" w:cstheme="minorHAnsi"/>
          <w:sz w:val="22"/>
          <w:szCs w:val="22"/>
        </w:rPr>
        <w:t xml:space="preserve"> Δευτέρα</w:t>
      </w:r>
      <w:r w:rsidR="006E5FB5" w:rsidRPr="00682CFC">
        <w:rPr>
          <w:rFonts w:asciiTheme="minorHAnsi" w:hAnsiTheme="minorHAnsi" w:cstheme="minorHAnsi"/>
          <w:sz w:val="22"/>
          <w:szCs w:val="22"/>
        </w:rPr>
        <w:t xml:space="preserve"> </w:t>
      </w:r>
      <w:r w:rsidRPr="00682CF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8F5ADF1" w:rsidR="008E4B05" w:rsidRPr="00682CF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682CF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682CF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682CFC">
        <w:rPr>
          <w:rFonts w:asciiTheme="minorHAnsi" w:hAnsiTheme="minorHAnsi" w:cstheme="minorHAnsi"/>
          <w:sz w:val="22"/>
          <w:szCs w:val="22"/>
        </w:rPr>
        <w:t xml:space="preserve"> </w:t>
      </w:r>
      <w:r w:rsidR="00FE1787" w:rsidRPr="00682CFC">
        <w:rPr>
          <w:rFonts w:asciiTheme="minorHAnsi" w:hAnsiTheme="minorHAnsi" w:cstheme="minorHAnsi"/>
          <w:sz w:val="22"/>
          <w:szCs w:val="22"/>
        </w:rPr>
        <w:t>61.98.16</w:t>
      </w:r>
      <w:r w:rsidR="00BE5B76" w:rsidRPr="00682CFC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682CFC">
        <w:rPr>
          <w:rFonts w:asciiTheme="minorHAnsi" w:hAnsiTheme="minorHAnsi" w:cstheme="minorHAnsi"/>
          <w:sz w:val="22"/>
          <w:szCs w:val="22"/>
        </w:rPr>
        <w:t>(</w:t>
      </w:r>
      <w:r w:rsidR="006F2549" w:rsidRPr="00682CFC">
        <w:rPr>
          <w:rFonts w:asciiTheme="minorHAnsi" w:hAnsiTheme="minorHAnsi" w:cstheme="minorHAnsi"/>
          <w:sz w:val="22"/>
          <w:szCs w:val="22"/>
        </w:rPr>
        <w:t>Α</w:t>
      </w:r>
      <w:r w:rsidR="00FE1787" w:rsidRPr="00682CFC">
        <w:rPr>
          <w:rFonts w:asciiTheme="minorHAnsi" w:hAnsiTheme="minorHAnsi" w:cstheme="minorHAnsi"/>
          <w:sz w:val="22"/>
          <w:szCs w:val="22"/>
        </w:rPr>
        <w:t>μοιβή Νομικών Προσώπων για Ειδικές Υπηρεσίες</w:t>
      </w:r>
      <w:r w:rsidR="000D1F68" w:rsidRPr="00682CF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682CFC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682CFC">
        <w:rPr>
          <w:rFonts w:asciiTheme="minorHAnsi" w:hAnsiTheme="minorHAnsi" w:cstheme="minorHAnsi"/>
          <w:sz w:val="22"/>
          <w:szCs w:val="22"/>
        </w:rPr>
        <w:t>20</w:t>
      </w:r>
      <w:r w:rsidR="0031418D" w:rsidRPr="00682CF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682CF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682CF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682C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682CF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682CF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682CF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682CF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682CFC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682CFC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682CFC">
        <w:rPr>
          <w:rFonts w:asciiTheme="minorHAnsi" w:hAnsiTheme="minorHAnsi" w:cstheme="minorHAnsi"/>
          <w:sz w:val="22"/>
          <w:szCs w:val="22"/>
        </w:rPr>
        <w:lastRenderedPageBreak/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682CFC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682CFC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2CFC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682CF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682CF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682CF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682CF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682CFC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2CFC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682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2CFC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D82264B"/>
    <w:multiLevelType w:val="hybridMultilevel"/>
    <w:tmpl w:val="697ADA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0"/>
  </w:num>
  <w:num w:numId="45">
    <w:abstractNumId w:val="18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46BE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B7B4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777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2CFC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6A9F"/>
    <w:rsid w:val="00841DA1"/>
    <w:rsid w:val="0084271B"/>
    <w:rsid w:val="00845E7B"/>
    <w:rsid w:val="008503A9"/>
    <w:rsid w:val="0085604E"/>
    <w:rsid w:val="00857DC8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28E"/>
    <w:rsid w:val="00A003F8"/>
    <w:rsid w:val="00A0219C"/>
    <w:rsid w:val="00A04019"/>
    <w:rsid w:val="00A05205"/>
    <w:rsid w:val="00A0569A"/>
    <w:rsid w:val="00A07B81"/>
    <w:rsid w:val="00A14830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62E8"/>
    <w:rsid w:val="00FC14D6"/>
    <w:rsid w:val="00FC2837"/>
    <w:rsid w:val="00FC4369"/>
    <w:rsid w:val="00FC4AB9"/>
    <w:rsid w:val="00FC4D71"/>
    <w:rsid w:val="00FD1EA0"/>
    <w:rsid w:val="00FD56B4"/>
    <w:rsid w:val="00FD6B53"/>
    <w:rsid w:val="00FE1787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3</Pages>
  <Words>442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3206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2020-11-09T10:31:00Z</dcterms:created>
  <dcterms:modified xsi:type="dcterms:W3CDTF">2020-11-09T12:51:00Z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