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0CEE583F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16A2">
        <w:rPr>
          <w:rFonts w:asciiTheme="minorHAnsi" w:hAnsiTheme="minorHAnsi" w:cstheme="minorHAnsi"/>
          <w:b/>
          <w:sz w:val="22"/>
          <w:szCs w:val="22"/>
        </w:rPr>
        <w:t>9ΒΓΤΟΠΠ3-Ο5Χ</w:t>
      </w:r>
    </w:p>
    <w:p w14:paraId="242803F3" w14:textId="0A205240" w:rsidR="00A63ADE" w:rsidRPr="004A16A2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04EF" w:rsidRPr="004A16A2">
        <w:rPr>
          <w:rFonts w:asciiTheme="minorHAnsi" w:hAnsiTheme="minorHAnsi" w:cstheme="minorHAnsi"/>
          <w:b/>
          <w:sz w:val="22"/>
          <w:szCs w:val="22"/>
        </w:rPr>
        <w:t>2777/11-05-2021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03EFA715" w:rsidR="00A63ADE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294A">
        <w:rPr>
          <w:rFonts w:asciiTheme="minorHAnsi" w:hAnsiTheme="minorHAnsi" w:cstheme="minorHAnsi"/>
          <w:bCs/>
          <w:sz w:val="22"/>
          <w:szCs w:val="22"/>
        </w:rPr>
        <w:t xml:space="preserve">ΘΕΜΑ: «Πρόσκληση </w:t>
      </w:r>
      <w:r w:rsidR="00632882" w:rsidRPr="0071294A">
        <w:rPr>
          <w:rFonts w:asciiTheme="minorHAnsi" w:hAnsiTheme="minorHAnsi" w:cstheme="minorHAnsi"/>
          <w:bCs/>
          <w:sz w:val="22"/>
          <w:szCs w:val="22"/>
        </w:rPr>
        <w:t>συλλογής προσφορών για</w:t>
      </w:r>
      <w:r w:rsidR="003849D8" w:rsidRPr="0071294A">
        <w:rPr>
          <w:bCs/>
        </w:rPr>
        <w:t xml:space="preserve"> </w:t>
      </w:r>
      <w:r w:rsidR="0071294A" w:rsidRPr="0071294A">
        <w:rPr>
          <w:rFonts w:ascii="Arial" w:hAnsi="Arial" w:cs="Arial"/>
          <w:bCs/>
          <w:sz w:val="20"/>
          <w:szCs w:val="20"/>
        </w:rPr>
        <w:t xml:space="preserve">Σύναψη συμβάσης με εταιρεία με σκοπό την ετήσια  προληπτική συντήρηση και τον έλεγχο των τριών ψυκτικών μηχανήματων και της αντλίας θερμότητας του </w:t>
      </w:r>
      <w:r w:rsidR="0071294A">
        <w:rPr>
          <w:rFonts w:ascii="Arial" w:hAnsi="Arial" w:cs="Arial"/>
          <w:bCs/>
          <w:sz w:val="20"/>
          <w:szCs w:val="20"/>
        </w:rPr>
        <w:t>Γ</w:t>
      </w:r>
      <w:r w:rsidR="0071294A" w:rsidRPr="0071294A">
        <w:rPr>
          <w:rFonts w:ascii="Arial" w:hAnsi="Arial" w:cs="Arial"/>
          <w:bCs/>
          <w:sz w:val="20"/>
          <w:szCs w:val="20"/>
        </w:rPr>
        <w:t xml:space="preserve">ενικού </w:t>
      </w:r>
      <w:r w:rsidR="0071294A">
        <w:rPr>
          <w:rFonts w:ascii="Arial" w:hAnsi="Arial" w:cs="Arial"/>
          <w:bCs/>
          <w:sz w:val="20"/>
          <w:szCs w:val="20"/>
        </w:rPr>
        <w:t>Ν</w:t>
      </w:r>
      <w:r w:rsidR="0071294A" w:rsidRPr="0071294A">
        <w:rPr>
          <w:rFonts w:ascii="Arial" w:hAnsi="Arial" w:cs="Arial"/>
          <w:bCs/>
          <w:sz w:val="20"/>
          <w:szCs w:val="20"/>
        </w:rPr>
        <w:t xml:space="preserve">οσοκομείου </w:t>
      </w:r>
      <w:r w:rsidR="0071294A">
        <w:rPr>
          <w:rFonts w:ascii="Arial" w:hAnsi="Arial" w:cs="Arial"/>
          <w:bCs/>
          <w:sz w:val="20"/>
          <w:szCs w:val="20"/>
        </w:rPr>
        <w:t>Θ</w:t>
      </w:r>
      <w:r w:rsidR="0071294A" w:rsidRPr="0071294A">
        <w:rPr>
          <w:rFonts w:ascii="Arial" w:hAnsi="Arial" w:cs="Arial"/>
          <w:bCs/>
          <w:sz w:val="20"/>
          <w:szCs w:val="20"/>
        </w:rPr>
        <w:t>ήρας, μέσω της διαδικασίας της συλλογής προσφορών και για το χρονικό διάστημα του ενός έτους</w:t>
      </w:r>
      <w:r w:rsidR="004759D4" w:rsidRPr="0071294A">
        <w:rPr>
          <w:rFonts w:asciiTheme="minorHAnsi" w:hAnsiTheme="minorHAnsi" w:cstheme="minorHAnsi"/>
          <w:bCs/>
          <w:sz w:val="22"/>
          <w:szCs w:val="22"/>
        </w:rPr>
        <w:t>»</w:t>
      </w:r>
    </w:p>
    <w:p w14:paraId="1BE98D40" w14:textId="77777777" w:rsidR="000F1BDE" w:rsidRPr="0071294A" w:rsidRDefault="000F1B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D90BC9" w14:textId="1E5E68A1" w:rsidR="004205D9" w:rsidRPr="0071294A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294A">
        <w:rPr>
          <w:rFonts w:asciiTheme="minorHAnsi" w:hAnsiTheme="minorHAnsi" w:cstheme="minorHAnsi"/>
          <w:bCs/>
          <w:sz w:val="22"/>
          <w:szCs w:val="22"/>
        </w:rPr>
        <w:t>ΣΧΕΤ: α.</w:t>
      </w:r>
      <w:r w:rsidR="009D781F" w:rsidRPr="0071294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1294A">
        <w:rPr>
          <w:rFonts w:asciiTheme="minorHAnsi" w:hAnsiTheme="minorHAnsi" w:cstheme="minorHAnsi"/>
          <w:bCs/>
          <w:sz w:val="22"/>
          <w:szCs w:val="22"/>
        </w:rPr>
        <w:t>Ν.4412/16 και τις λοιπές διατάξεις κείμενης νομοθεσίας</w:t>
      </w:r>
    </w:p>
    <w:p w14:paraId="5A0E1238" w14:textId="0561CF93" w:rsidR="00AB41FD" w:rsidRPr="0071294A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294A">
        <w:rPr>
          <w:rFonts w:asciiTheme="minorHAnsi" w:hAnsiTheme="minorHAnsi" w:cstheme="minorHAnsi"/>
          <w:bCs/>
          <w:sz w:val="22"/>
          <w:szCs w:val="22"/>
        </w:rPr>
        <w:t xml:space="preserve">           β.</w:t>
      </w:r>
      <w:r w:rsidR="008B29F1" w:rsidRPr="0071294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1294A">
        <w:rPr>
          <w:rFonts w:asciiTheme="minorHAnsi" w:hAnsiTheme="minorHAnsi" w:cstheme="minorHAnsi"/>
          <w:bCs/>
          <w:sz w:val="22"/>
          <w:szCs w:val="22"/>
        </w:rPr>
        <w:t>Την με Αρ. Πρωτ.</w:t>
      </w:r>
      <w:r w:rsidR="0071294A" w:rsidRPr="0071294A">
        <w:rPr>
          <w:rFonts w:asciiTheme="minorHAnsi" w:hAnsiTheme="minorHAnsi" w:cstheme="minorHAnsi"/>
          <w:bCs/>
          <w:sz w:val="22"/>
          <w:szCs w:val="22"/>
        </w:rPr>
        <w:t xml:space="preserve"> 2584 </w:t>
      </w:r>
      <w:r w:rsidR="000D1F68" w:rsidRPr="0071294A">
        <w:rPr>
          <w:rFonts w:asciiTheme="minorHAnsi" w:hAnsiTheme="minorHAnsi" w:cstheme="minorHAnsi"/>
          <w:bCs/>
          <w:sz w:val="22"/>
          <w:szCs w:val="22"/>
        </w:rPr>
        <w:t>/</w:t>
      </w:r>
      <w:r w:rsidR="009B25FB" w:rsidRPr="0071294A">
        <w:rPr>
          <w:rFonts w:asciiTheme="minorHAnsi" w:hAnsiTheme="minorHAnsi" w:cstheme="minorHAnsi"/>
          <w:bCs/>
          <w:sz w:val="22"/>
          <w:szCs w:val="22"/>
        </w:rPr>
        <w:t>2</w:t>
      </w:r>
      <w:r w:rsidR="0071294A" w:rsidRPr="0071294A">
        <w:rPr>
          <w:rFonts w:asciiTheme="minorHAnsi" w:hAnsiTheme="minorHAnsi" w:cstheme="minorHAnsi"/>
          <w:bCs/>
          <w:sz w:val="22"/>
          <w:szCs w:val="22"/>
        </w:rPr>
        <w:t>8.04.21</w:t>
      </w:r>
      <w:r w:rsidRPr="0071294A">
        <w:rPr>
          <w:rFonts w:asciiTheme="minorHAnsi" w:hAnsiTheme="minorHAnsi" w:cstheme="minorHAnsi"/>
          <w:bCs/>
          <w:sz w:val="22"/>
          <w:szCs w:val="22"/>
        </w:rPr>
        <w:t xml:space="preserve"> εισήγηση </w:t>
      </w:r>
      <w:r w:rsidR="0071294A" w:rsidRPr="0071294A">
        <w:rPr>
          <w:rFonts w:asciiTheme="minorHAnsi" w:hAnsiTheme="minorHAnsi" w:cstheme="minorHAnsi"/>
          <w:bCs/>
          <w:sz w:val="22"/>
          <w:szCs w:val="22"/>
        </w:rPr>
        <w:t>της Τεχνικής Υπηρεσίας</w:t>
      </w:r>
      <w:r w:rsidR="00376004" w:rsidRPr="0071294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74627" w:rsidRPr="0071294A">
        <w:rPr>
          <w:rFonts w:asciiTheme="minorHAnsi" w:hAnsiTheme="minorHAnsi" w:cstheme="minorHAnsi"/>
          <w:bCs/>
          <w:sz w:val="22"/>
          <w:szCs w:val="22"/>
        </w:rPr>
        <w:t xml:space="preserve"> του</w:t>
      </w:r>
      <w:r w:rsidR="00827653" w:rsidRPr="0071294A">
        <w:rPr>
          <w:rFonts w:asciiTheme="minorHAnsi" w:hAnsiTheme="minorHAnsi" w:cstheme="minorHAnsi"/>
          <w:bCs/>
          <w:sz w:val="22"/>
          <w:szCs w:val="22"/>
        </w:rPr>
        <w:t xml:space="preserve"> Γ.Ν. Θήρας </w:t>
      </w:r>
      <w:r w:rsidR="00974627" w:rsidRPr="0071294A">
        <w:rPr>
          <w:rFonts w:asciiTheme="minorHAnsi" w:hAnsiTheme="minorHAnsi" w:cstheme="minorHAnsi"/>
          <w:bCs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9C100D9" w:rsidR="00C8176C" w:rsidRPr="004103F1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1294A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1294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294A" w:rsidRPr="0071294A">
        <w:rPr>
          <w:rFonts w:asciiTheme="minorHAnsi" w:hAnsiTheme="minorHAnsi" w:cstheme="minorHAnsi"/>
          <w:bCs/>
          <w:sz w:val="22"/>
          <w:szCs w:val="22"/>
        </w:rPr>
        <w:t>Τρείς χιλιάδες πεντακόσια ευρώ</w:t>
      </w:r>
      <w:r w:rsidR="00A32B51" w:rsidRPr="0071294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294A" w:rsidRPr="0071294A">
        <w:rPr>
          <w:rFonts w:asciiTheme="minorHAnsi" w:hAnsiTheme="minorHAnsi" w:cstheme="minorHAnsi"/>
          <w:bCs/>
          <w:sz w:val="22"/>
          <w:szCs w:val="22"/>
        </w:rPr>
        <w:t>(</w:t>
      </w:r>
      <w:r w:rsidR="0071294A" w:rsidRPr="004103F1">
        <w:rPr>
          <w:rFonts w:asciiTheme="minorHAnsi" w:hAnsiTheme="minorHAnsi" w:cstheme="minorHAnsi"/>
          <w:bCs/>
          <w:sz w:val="22"/>
          <w:szCs w:val="22"/>
        </w:rPr>
        <w:t>3.500,00),</w:t>
      </w:r>
      <w:r w:rsidR="00FC2837" w:rsidRPr="004103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103F1">
        <w:rPr>
          <w:rFonts w:asciiTheme="minorHAnsi" w:hAnsiTheme="minorHAnsi" w:cstheme="minorHAnsi"/>
          <w:bCs/>
          <w:sz w:val="22"/>
          <w:szCs w:val="22"/>
        </w:rPr>
        <w:t>συμπεριλαμβανομένου</w:t>
      </w:r>
      <w:r w:rsidR="006A6E25" w:rsidRPr="004103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F2549" w:rsidRPr="004103F1">
        <w:rPr>
          <w:rFonts w:asciiTheme="minorHAnsi" w:hAnsiTheme="minorHAnsi" w:cstheme="minorHAnsi"/>
          <w:bCs/>
          <w:sz w:val="22"/>
          <w:szCs w:val="22"/>
        </w:rPr>
        <w:t xml:space="preserve">του νόμιμου </w:t>
      </w:r>
      <w:r w:rsidRPr="004103F1">
        <w:rPr>
          <w:rFonts w:asciiTheme="minorHAnsi" w:hAnsiTheme="minorHAnsi" w:cstheme="minorHAnsi"/>
          <w:bCs/>
          <w:sz w:val="22"/>
          <w:szCs w:val="22"/>
        </w:rPr>
        <w:t>Φ.Π.Α</w:t>
      </w:r>
      <w:r w:rsidR="00AC39EC" w:rsidRPr="004103F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4103F1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4103F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4103F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4103F1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4103F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BE54934" w:rsidR="00A63ADE" w:rsidRPr="004103F1" w:rsidRDefault="009A55A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11 </w:t>
            </w:r>
            <w:r w:rsidRPr="004103F1">
              <w:rPr>
                <w:rFonts w:asciiTheme="minorHAnsi" w:hAnsiTheme="minorHAnsi" w:cstheme="minorHAnsi"/>
                <w:sz w:val="22"/>
                <w:szCs w:val="22"/>
              </w:rPr>
              <w:t>Μαΐου 2021</w:t>
            </w:r>
          </w:p>
        </w:tc>
      </w:tr>
    </w:tbl>
    <w:p w14:paraId="480A0F5D" w14:textId="77777777" w:rsidR="00222B9B" w:rsidRPr="004103F1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4103F1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03F1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4103F1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4103F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4103F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4103F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4103F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4103F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4103F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69AD2637" w:rsidR="00A63ADE" w:rsidRPr="004103F1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4103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03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4103F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4103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3621D9" w:rsidRPr="004103F1">
              <w:rPr>
                <w:lang w:val="en-US"/>
              </w:rPr>
              <w:fldChar w:fldCharType="begin"/>
            </w:r>
            <w:r w:rsidR="003621D9" w:rsidRPr="004103F1">
              <w:instrText xml:space="preserve"> </w:instrText>
            </w:r>
            <w:r w:rsidR="003621D9" w:rsidRPr="004103F1">
              <w:rPr>
                <w:lang w:val="en-US"/>
              </w:rPr>
              <w:instrText>HYPERLINK</w:instrText>
            </w:r>
            <w:r w:rsidR="003621D9" w:rsidRPr="004103F1">
              <w:instrText xml:space="preserve"> "</w:instrText>
            </w:r>
            <w:r w:rsidR="003621D9" w:rsidRPr="004103F1">
              <w:rPr>
                <w:lang w:val="en-US"/>
              </w:rPr>
              <w:instrText>mailto</w:instrText>
            </w:r>
            <w:r w:rsidR="003621D9" w:rsidRPr="004103F1">
              <w:instrText>:</w:instrText>
            </w:r>
            <w:r w:rsidR="003621D9" w:rsidRPr="004103F1">
              <w:rPr>
                <w:lang w:val="en-US"/>
              </w:rPr>
              <w:instrText>supplies</w:instrText>
            </w:r>
            <w:r w:rsidR="003621D9" w:rsidRPr="004103F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3621D9" w:rsidRPr="004103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3621D9" w:rsidRPr="004103F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3621D9" w:rsidRPr="004103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3621D9" w:rsidRPr="004103F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3621D9" w:rsidRPr="004103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3621D9" w:rsidRPr="004103F1">
              <w:instrText xml:space="preserve">" </w:instrText>
            </w:r>
            <w:r w:rsidR="003621D9" w:rsidRPr="004103F1">
              <w:rPr>
                <w:lang w:val="en-US"/>
              </w:rPr>
              <w:fldChar w:fldCharType="separate"/>
            </w:r>
            <w:r w:rsidR="003621D9" w:rsidRPr="004103F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3621D9" w:rsidRPr="004103F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3621D9" w:rsidRPr="004103F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3621D9" w:rsidRPr="004103F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3621D9" w:rsidRPr="004103F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3621D9" w:rsidRPr="004103F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3621D9" w:rsidRPr="004103F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bookmarkEnd w:id="0"/>
            <w:r w:rsidR="003621D9" w:rsidRPr="004103F1">
              <w:rPr>
                <w:lang w:val="en-US"/>
              </w:rPr>
              <w:fldChar w:fldCharType="end"/>
            </w:r>
            <w:r w:rsidR="003621D9" w:rsidRPr="004103F1">
              <w:t xml:space="preserve"> </w:t>
            </w:r>
            <w:r w:rsidR="00F04FF1" w:rsidRPr="004103F1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4103F1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4103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4103F1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4103F1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CB21B30" w:rsidR="00A63ADE" w:rsidRPr="004103F1" w:rsidRDefault="009A55A8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sz w:val="22"/>
                <w:szCs w:val="22"/>
              </w:rPr>
              <w:t>17 Μαΐου 2021</w:t>
            </w:r>
          </w:p>
        </w:tc>
        <w:tc>
          <w:tcPr>
            <w:tcW w:w="1417" w:type="dxa"/>
            <w:vAlign w:val="center"/>
          </w:tcPr>
          <w:p w14:paraId="38775487" w14:textId="628E64AF" w:rsidR="00A63ADE" w:rsidRPr="004103F1" w:rsidRDefault="009A55A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sz w:val="22"/>
                <w:szCs w:val="22"/>
              </w:rPr>
              <w:t xml:space="preserve">Δευτέρα 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71294A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294A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4633C9D6" w14:textId="78ADE06C" w:rsidR="00201DD2" w:rsidRPr="0071294A" w:rsidRDefault="000D1F68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</w:t>
      </w:r>
      <w:r w:rsidR="0071294A" w:rsidRPr="0071294A">
        <w:rPr>
          <w:rFonts w:asciiTheme="minorHAnsi" w:hAnsiTheme="minorHAnsi" w:cstheme="minorHAnsi"/>
          <w:bCs/>
          <w:sz w:val="22"/>
          <w:szCs w:val="22"/>
        </w:rPr>
        <w:t>για</w:t>
      </w:r>
      <w:r w:rsidR="0071294A" w:rsidRPr="0071294A">
        <w:rPr>
          <w:bCs/>
        </w:rPr>
        <w:t xml:space="preserve"> </w:t>
      </w:r>
      <w:r w:rsidR="0071294A" w:rsidRPr="0071294A">
        <w:rPr>
          <w:rFonts w:ascii="Arial" w:hAnsi="Arial" w:cs="Arial"/>
          <w:bCs/>
          <w:sz w:val="20"/>
          <w:szCs w:val="20"/>
        </w:rPr>
        <w:t xml:space="preserve">Σύναψη συμβάσης με εταιρεία με σκοπό την ετήσια  προληπτική συντήρηση και τον έλεγχο των τριών ψυκτικών μηχανήματων και της αντλίας θερμότητας του </w:t>
      </w:r>
      <w:r w:rsidR="0071294A">
        <w:rPr>
          <w:rFonts w:ascii="Arial" w:hAnsi="Arial" w:cs="Arial"/>
          <w:bCs/>
          <w:sz w:val="20"/>
          <w:szCs w:val="20"/>
        </w:rPr>
        <w:t>Γ</w:t>
      </w:r>
      <w:r w:rsidR="0071294A" w:rsidRPr="0071294A">
        <w:rPr>
          <w:rFonts w:ascii="Arial" w:hAnsi="Arial" w:cs="Arial"/>
          <w:bCs/>
          <w:sz w:val="20"/>
          <w:szCs w:val="20"/>
        </w:rPr>
        <w:t xml:space="preserve">ενικού </w:t>
      </w:r>
      <w:r w:rsidR="0071294A">
        <w:rPr>
          <w:rFonts w:ascii="Arial" w:hAnsi="Arial" w:cs="Arial"/>
          <w:bCs/>
          <w:sz w:val="20"/>
          <w:szCs w:val="20"/>
        </w:rPr>
        <w:t>Ν</w:t>
      </w:r>
      <w:r w:rsidR="0071294A" w:rsidRPr="0071294A">
        <w:rPr>
          <w:rFonts w:ascii="Arial" w:hAnsi="Arial" w:cs="Arial"/>
          <w:bCs/>
          <w:sz w:val="20"/>
          <w:szCs w:val="20"/>
        </w:rPr>
        <w:t xml:space="preserve">οσοκομείου </w:t>
      </w:r>
      <w:r w:rsidR="0071294A">
        <w:rPr>
          <w:rFonts w:ascii="Arial" w:hAnsi="Arial" w:cs="Arial"/>
          <w:bCs/>
          <w:sz w:val="20"/>
          <w:szCs w:val="20"/>
        </w:rPr>
        <w:t>Θ</w:t>
      </w:r>
      <w:r w:rsidR="0071294A" w:rsidRPr="0071294A">
        <w:rPr>
          <w:rFonts w:ascii="Arial" w:hAnsi="Arial" w:cs="Arial"/>
          <w:bCs/>
          <w:sz w:val="20"/>
          <w:szCs w:val="20"/>
        </w:rPr>
        <w:t>ήρας, μέσω της διαδικασίας της συλλογής προσφορών και για το χρονικό διάστημα του ενός έτους</w:t>
      </w:r>
      <w:r w:rsidR="005C7904" w:rsidRPr="0071294A">
        <w:rPr>
          <w:rFonts w:asciiTheme="minorHAnsi" w:hAnsiTheme="minorHAnsi" w:cstheme="minorHAnsi"/>
          <w:sz w:val="22"/>
          <w:szCs w:val="22"/>
        </w:rPr>
        <w:t xml:space="preserve">. Τα αιτούμενα  </w:t>
      </w:r>
      <w:r w:rsidR="006F2549" w:rsidRPr="0071294A">
        <w:rPr>
          <w:rFonts w:asciiTheme="minorHAnsi" w:hAnsiTheme="minorHAnsi" w:cstheme="minorHAnsi"/>
          <w:sz w:val="22"/>
          <w:szCs w:val="22"/>
        </w:rPr>
        <w:t xml:space="preserve">αναφέρονται  παρακάτω </w:t>
      </w:r>
      <w:r w:rsidR="005C7904" w:rsidRPr="0071294A">
        <w:rPr>
          <w:rFonts w:asciiTheme="minorHAnsi" w:hAnsiTheme="minorHAnsi" w:cstheme="minorHAnsi"/>
          <w:sz w:val="22"/>
          <w:szCs w:val="22"/>
        </w:rPr>
        <w:t xml:space="preserve"> και θα πρέπει να πληρούν τις περιγραφόμενες τεχνικές προδιαγραφές.</w:t>
      </w:r>
    </w:p>
    <w:p w14:paraId="5AA7B5EF" w14:textId="77777777" w:rsidR="0071294A" w:rsidRPr="0071294A" w:rsidRDefault="0071294A" w:rsidP="0071294A">
      <w:pPr>
        <w:spacing w:line="320" w:lineRule="exact"/>
        <w:ind w:left="284" w:right="-46"/>
        <w:jc w:val="center"/>
        <w:rPr>
          <w:rFonts w:ascii="Arial" w:hAnsi="Arial" w:cs="Arial"/>
          <w:sz w:val="22"/>
          <w:szCs w:val="22"/>
          <w:u w:val="single"/>
        </w:rPr>
      </w:pPr>
    </w:p>
    <w:p w14:paraId="3E86689F" w14:textId="77777777" w:rsidR="0071294A" w:rsidRDefault="0071294A" w:rsidP="0071294A">
      <w:pPr>
        <w:spacing w:line="320" w:lineRule="exact"/>
        <w:ind w:left="284" w:right="-4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7D88C2" w14:textId="77777777" w:rsidR="0071294A" w:rsidRDefault="0071294A" w:rsidP="0071294A">
      <w:pPr>
        <w:spacing w:line="320" w:lineRule="exact"/>
        <w:ind w:left="284" w:right="-4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532215" w14:textId="77777777" w:rsidR="0071294A" w:rsidRDefault="0071294A" w:rsidP="0071294A">
      <w:pPr>
        <w:spacing w:line="320" w:lineRule="exact"/>
        <w:ind w:left="284" w:right="-4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C7C256" w14:textId="77777777" w:rsidR="0071294A" w:rsidRDefault="0071294A" w:rsidP="0071294A">
      <w:pPr>
        <w:spacing w:line="320" w:lineRule="exact"/>
        <w:ind w:left="284" w:right="-4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C0EBEC" w14:textId="77777777" w:rsidR="0071294A" w:rsidRDefault="0071294A" w:rsidP="0071294A">
      <w:pPr>
        <w:spacing w:line="320" w:lineRule="exact"/>
        <w:ind w:left="284" w:right="-4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439A7F" w14:textId="77777777" w:rsidR="0071294A" w:rsidRDefault="0071294A" w:rsidP="0071294A">
      <w:pPr>
        <w:spacing w:line="320" w:lineRule="exact"/>
        <w:ind w:left="284" w:right="-4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051692" w14:textId="2C27A722" w:rsidR="0071294A" w:rsidRPr="000F1BDE" w:rsidRDefault="0071294A" w:rsidP="0071294A">
      <w:pPr>
        <w:spacing w:line="320" w:lineRule="exact"/>
        <w:ind w:left="284" w:right="-4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1BDE">
        <w:rPr>
          <w:rFonts w:asciiTheme="minorHAnsi" w:hAnsiTheme="minorHAnsi" w:cstheme="minorHAnsi"/>
          <w:b/>
          <w:sz w:val="22"/>
          <w:szCs w:val="22"/>
          <w:u w:val="single"/>
        </w:rPr>
        <w:t xml:space="preserve">ΠΕΡΙΓΡΑΦΗ ΕΤΗΣΙΑΣ ΠΡΟΛΗΠΤΙΚΗΣ  ΣΥΝΤΗΡΗΣΗΣ </w:t>
      </w:r>
    </w:p>
    <w:p w14:paraId="073FADB8" w14:textId="77777777" w:rsidR="0071294A" w:rsidRDefault="0071294A" w:rsidP="0071294A">
      <w:pPr>
        <w:spacing w:line="320" w:lineRule="exact"/>
        <w:ind w:left="284" w:right="-4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137B41" w14:textId="77777777" w:rsidR="0071294A" w:rsidRDefault="0071294A" w:rsidP="0071294A">
      <w:pPr>
        <w:pStyle w:val="a3"/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40E26">
        <w:rPr>
          <w:rFonts w:ascii="Arial" w:hAnsi="Arial" w:cs="Arial"/>
        </w:rPr>
        <w:t xml:space="preserve">Ο </w:t>
      </w:r>
      <w:r w:rsidRPr="0071294A">
        <w:rPr>
          <w:rFonts w:asciiTheme="minorHAnsi" w:hAnsiTheme="minorHAnsi" w:cstheme="minorHAnsi"/>
          <w:sz w:val="22"/>
          <w:szCs w:val="22"/>
        </w:rPr>
        <w:t xml:space="preserve">Ανάδοχος στο πλαίσιο της σύμβασης αναλαμβάνει το έργο της Συντήρησης και Ελέγχου  των παρακάτω εξοπλισμού (πίνακας 1)  του Γενικού Νοσοκομείου Θήρας και πιο αναλυτικά:       </w:t>
      </w:r>
    </w:p>
    <w:p w14:paraId="7544CBC8" w14:textId="20FBF9BF" w:rsidR="0071294A" w:rsidRPr="0071294A" w:rsidRDefault="0071294A" w:rsidP="0071294A">
      <w:pPr>
        <w:pStyle w:val="a3"/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</w:p>
    <w:tbl>
      <w:tblPr>
        <w:tblpPr w:leftFromText="180" w:rightFromText="180" w:vertAnchor="text" w:horzAnchor="margin" w:tblpX="-247" w:tblpY="224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1984"/>
        <w:gridCol w:w="3878"/>
        <w:gridCol w:w="12"/>
        <w:gridCol w:w="1393"/>
        <w:gridCol w:w="1562"/>
      </w:tblGrid>
      <w:tr w:rsidR="0071294A" w14:paraId="13EFE674" w14:textId="77777777" w:rsidTr="0071294A">
        <w:trPr>
          <w:trHeight w:val="557"/>
        </w:trPr>
        <w:tc>
          <w:tcPr>
            <w:tcW w:w="1240" w:type="dxa"/>
          </w:tcPr>
          <w:p w14:paraId="6B4ABF59" w14:textId="77777777" w:rsidR="0071294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Ψύκτες Νερού-Αέρα</w:t>
            </w:r>
          </w:p>
        </w:tc>
        <w:tc>
          <w:tcPr>
            <w:tcW w:w="1984" w:type="dxa"/>
          </w:tcPr>
          <w:p w14:paraId="2D9BB7BD" w14:textId="77777777" w:rsidR="0071294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τύπος</w:t>
            </w:r>
          </w:p>
        </w:tc>
        <w:tc>
          <w:tcPr>
            <w:tcW w:w="3878" w:type="dxa"/>
          </w:tcPr>
          <w:p w14:paraId="49E4919F" w14:textId="77777777" w:rsidR="0071294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Στοιχεία</w:t>
            </w:r>
          </w:p>
        </w:tc>
        <w:tc>
          <w:tcPr>
            <w:tcW w:w="1405" w:type="dxa"/>
            <w:gridSpan w:val="2"/>
          </w:tcPr>
          <w:p w14:paraId="60B350EF" w14:textId="78A04148" w:rsidR="0071294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Ψυκτικό  </w:t>
            </w:r>
          </w:p>
          <w:p w14:paraId="5A34C84D" w14:textId="77777777" w:rsidR="0071294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μέσο</w:t>
            </w:r>
          </w:p>
        </w:tc>
        <w:tc>
          <w:tcPr>
            <w:tcW w:w="1562" w:type="dxa"/>
          </w:tcPr>
          <w:p w14:paraId="35F505E5" w14:textId="77777777" w:rsidR="0071294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κιλά</w:t>
            </w:r>
          </w:p>
        </w:tc>
      </w:tr>
      <w:tr w:rsidR="0071294A" w14:paraId="772548BE" w14:textId="77777777" w:rsidTr="00712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6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68B5D2" w14:textId="77777777" w:rsidR="0071294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1436A5" w14:textId="77777777" w:rsidR="0071294A" w:rsidRPr="00DB3A8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Ψ</w:t>
            </w:r>
            <w:r w:rsidRPr="00DB3A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1 </w:t>
            </w:r>
            <w:r w:rsidRPr="00DB3A8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INTERKLIMA                LPCA-O75-RMB  S/N:LK311018</w:t>
            </w:r>
          </w:p>
        </w:tc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812D70" w14:textId="7BC8116A" w:rsidR="0071294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Παροχή αέρα 77.000m3/h - ψυκτική ισχύ 267,3 kw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B8DED4" w14:textId="77777777" w:rsidR="0071294A" w:rsidRPr="00DB3A8A" w:rsidRDefault="0071294A" w:rsidP="00712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R-407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494D3F" w14:textId="77777777" w:rsidR="0071294A" w:rsidRPr="00DB3A8A" w:rsidRDefault="0071294A" w:rsidP="007129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2*18</w:t>
            </w:r>
            <w:r>
              <w:rPr>
                <w:rFonts w:ascii="Calibri" w:hAnsi="Calibri" w:cs="Calibri"/>
                <w:color w:val="00000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u w:val="single"/>
              </w:rPr>
              <w:t>κιλά</w:t>
            </w:r>
          </w:p>
        </w:tc>
      </w:tr>
      <w:tr w:rsidR="0071294A" w14:paraId="2BC1A139" w14:textId="77777777" w:rsidTr="00712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39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9F93" w14:textId="77777777" w:rsidR="0071294A" w:rsidRDefault="0071294A" w:rsidP="00712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C2A9" w14:textId="77777777" w:rsidR="0071294A" w:rsidRPr="00DB3A8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Ψ</w:t>
            </w:r>
            <w:r w:rsidRPr="00DB3A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2 </w:t>
            </w:r>
            <w:r w:rsidRPr="00DB3A8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INTERKLIMA                LPCA-O75-RMB  S/N:LK311019</w:t>
            </w:r>
          </w:p>
        </w:tc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BBC4" w14:textId="51AF2C9F" w:rsidR="0071294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Παροχή αέρα 77.000m3/h - ψυκτική ισχύ 267,3 kw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171C" w14:textId="77777777" w:rsidR="0071294A" w:rsidRPr="00DB3A8A" w:rsidRDefault="0071294A" w:rsidP="00712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R-407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5CE6" w14:textId="77777777" w:rsidR="0071294A" w:rsidRPr="008401B9" w:rsidRDefault="0071294A" w:rsidP="007129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2*18 κιλά</w:t>
            </w:r>
          </w:p>
        </w:tc>
      </w:tr>
      <w:tr w:rsidR="0071294A" w14:paraId="769F5D08" w14:textId="77777777" w:rsidTr="00712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59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CDFD" w14:textId="77777777" w:rsidR="0071294A" w:rsidRDefault="0071294A" w:rsidP="00712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4B4A" w14:textId="77777777" w:rsidR="0071294A" w:rsidRPr="00DB3A8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Ψ</w:t>
            </w:r>
            <w:r w:rsidRPr="00DB3A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 </w:t>
            </w:r>
            <w:r w:rsidRPr="00DB3A8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INTERKLIMA                LPCA-O75-RMB  S/N:LK311020</w:t>
            </w:r>
          </w:p>
        </w:tc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0A56" w14:textId="31B77B4D" w:rsidR="0071294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Παροχή αέρα 77.000m3/h - ψυκτική ισχύ 267,3 kw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73E69" w14:textId="77777777" w:rsidR="0071294A" w:rsidRPr="00DB3A8A" w:rsidRDefault="0071294A" w:rsidP="00712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R-407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32B0" w14:textId="77777777" w:rsidR="0071294A" w:rsidRPr="008401B9" w:rsidRDefault="0071294A" w:rsidP="007129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2*18 κιλά</w:t>
            </w:r>
          </w:p>
        </w:tc>
      </w:tr>
      <w:tr w:rsidR="0071294A" w14:paraId="678CE8C7" w14:textId="77777777" w:rsidTr="00712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59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0E69A" w14:textId="77777777" w:rsidR="0071294A" w:rsidRPr="00D75405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" w:name="_Hlk510175837"/>
            <w:r w:rsidRPr="00D754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Αντλία θερμότητας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B94F6" w14:textId="77777777" w:rsidR="0071294A" w:rsidRPr="00BE7EDE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E7ED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Chil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BE7ED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er LG ACHH 020 LBAA</w:t>
            </w:r>
          </w:p>
        </w:tc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743E" w14:textId="77777777" w:rsidR="0071294A" w:rsidRPr="004443C7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Θερμική ισχύ 70.3 </w:t>
            </w:r>
            <w:r w:rsidRPr="00180A06">
              <w:rPr>
                <w:rFonts w:ascii="Arial" w:hAnsi="Arial" w:cs="Arial"/>
                <w:color w:val="000000"/>
                <w:sz w:val="20"/>
                <w:szCs w:val="20"/>
              </w:rPr>
              <w:t xml:space="preserve"> kw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-ψυκτική ισχύ 60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kw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1DF4" w14:textId="77777777" w:rsidR="0071294A" w:rsidRPr="00BE7EDE" w:rsidRDefault="0071294A" w:rsidP="00712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R-410A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F2A8" w14:textId="77777777" w:rsidR="0071294A" w:rsidRPr="00BE7EDE" w:rsidRDefault="0071294A" w:rsidP="007129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  <w:lang w:val="en-US"/>
              </w:rPr>
              <w:t xml:space="preserve">14 </w:t>
            </w:r>
            <w:r>
              <w:rPr>
                <w:rFonts w:ascii="Calibri" w:hAnsi="Calibri" w:cs="Calibri"/>
                <w:color w:val="000000"/>
                <w:u w:val="single"/>
              </w:rPr>
              <w:t>κιλά</w:t>
            </w:r>
          </w:p>
        </w:tc>
      </w:tr>
    </w:tbl>
    <w:bookmarkEnd w:id="1"/>
    <w:p w14:paraId="30F814AE" w14:textId="745829B4" w:rsidR="0071294A" w:rsidRPr="000B5442" w:rsidRDefault="0071294A" w:rsidP="0071294A">
      <w:pPr>
        <w:pStyle w:val="a3"/>
        <w:spacing w:line="320" w:lineRule="exact"/>
        <w:jc w:val="both"/>
        <w:rPr>
          <w:rFonts w:ascii="Arial" w:hAnsi="Arial" w:cs="Arial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14:paraId="40396493" w14:textId="3FAA8093" w:rsidR="0071294A" w:rsidRPr="0071294A" w:rsidRDefault="0071294A" w:rsidP="0071294A">
      <w:pPr>
        <w:tabs>
          <w:tab w:val="left" w:pos="688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</w:p>
    <w:p w14:paraId="6DE37734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C93D54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22565A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751C4B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F8E7BB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800F4F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B35B04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700486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8105F6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7D8B41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C7F9F2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BFA377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29D9B4" w14:textId="77777777" w:rsidR="0071294A" w:rsidRDefault="0071294A" w:rsidP="0071294A">
      <w:pPr>
        <w:pStyle w:val="a3"/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Πίνακας 1      </w:t>
      </w:r>
    </w:p>
    <w:p w14:paraId="74D43D55" w14:textId="73E08D36" w:rsidR="0071294A" w:rsidRP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Α. Την ετήσια συντήρηση και  έλεγχο των Μηχανημάτων του Γ.Ν.Θήρας</w:t>
      </w:r>
    </w:p>
    <w:p w14:paraId="0D41CF3B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   (δύο επισκέψεις ανά έτος) που περιγράφονται στον Πίνακα 1, σύμφωνα με τις </w:t>
      </w:r>
    </w:p>
    <w:p w14:paraId="30B7CCE5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   απαιτήσεις του κατασκευαστή  καθώς και τις υποδείξεις του  τεχνικού προσωπικού </w:t>
      </w:r>
    </w:p>
    <w:p w14:paraId="163C4B74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   της  ΕΤΑΙΡΕΙΑΣ.</w:t>
      </w:r>
    </w:p>
    <w:p w14:paraId="222767F3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CBA1B4" w14:textId="77777777" w:rsidR="0071294A" w:rsidRPr="0071294A" w:rsidRDefault="0071294A" w:rsidP="0071294A">
      <w:pPr>
        <w:tabs>
          <w:tab w:val="left" w:pos="5400"/>
        </w:tabs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Β. Την σύνταξη του δελτίου ελέγχου Ψυκτικής Εγκατάστασης, για τα</w:t>
      </w:r>
    </w:p>
    <w:p w14:paraId="0B075AB9" w14:textId="77777777" w:rsidR="0071294A" w:rsidRPr="0071294A" w:rsidRDefault="0071294A" w:rsidP="0071294A">
      <w:pPr>
        <w:tabs>
          <w:tab w:val="left" w:pos="5400"/>
        </w:tabs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    μηχανήματα της εγκατάστασης (πίνακας1) </w:t>
      </w:r>
    </w:p>
    <w:p w14:paraId="34302700" w14:textId="77777777" w:rsidR="0071294A" w:rsidRPr="0071294A" w:rsidRDefault="0071294A" w:rsidP="0071294A">
      <w:pPr>
        <w:tabs>
          <w:tab w:val="left" w:pos="5400"/>
        </w:tabs>
        <w:spacing w:line="320" w:lineRule="exact"/>
        <w:rPr>
          <w:rFonts w:asciiTheme="minorHAnsi" w:hAnsiTheme="minorHAnsi" w:cstheme="minorHAnsi"/>
          <w:sz w:val="22"/>
          <w:szCs w:val="22"/>
        </w:rPr>
      </w:pPr>
    </w:p>
    <w:p w14:paraId="365502E4" w14:textId="77777777" w:rsidR="0071294A" w:rsidRPr="0071294A" w:rsidRDefault="0071294A" w:rsidP="0071294A">
      <w:pPr>
        <w:tabs>
          <w:tab w:val="left" w:pos="5400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Γ. Την άμεση ανταπόκριση του ΑΝΑΔΟΧΟΥ σε περίπτωση κρίσιμων βλαβών των  </w:t>
      </w:r>
    </w:p>
    <w:p w14:paraId="765CC123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ψυκτικών  Μηχανημάτων (το  αργότερο εντός σαράντα  οχτώ </w:t>
      </w:r>
    </w:p>
    <w:p w14:paraId="5F6A5386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ωρών (48) ωρών). Επίσης ο ΑΝΑΔΟΧΟΣ έχει την  υποχρέωση άμεσης διάθεσης   </w:t>
      </w:r>
    </w:p>
    <w:p w14:paraId="0D13269B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βασικών ανταλλακτικών για την αντιμετώπιση πιθανών κρίσιμων βλαβών, καθώς και </w:t>
      </w:r>
    </w:p>
    <w:p w14:paraId="32BCC381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της άμεσης τεχνικής τηλεφωνικής υποστήριξης του τεχνικού προσωπικού της </w:t>
      </w:r>
    </w:p>
    <w:p w14:paraId="0EA4F260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ΕΤΑΙΡΕΙΑΣ με σκοπό την αντιμετώπιση δυσλειτουργιών του εξοπλισμού σε  </w:t>
      </w:r>
    </w:p>
    <w:p w14:paraId="68F2FD6D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περιπτώσεις επίλυσης απλών αστοχιών λειτουργίας των ψυκτικών μηχανημάτων.</w:t>
      </w:r>
    </w:p>
    <w:p w14:paraId="4CF13369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5C4E23CD" w14:textId="77777777" w:rsidR="0071294A" w:rsidRPr="0071294A" w:rsidRDefault="0071294A" w:rsidP="0071294A">
      <w:pPr>
        <w:pStyle w:val="ab"/>
        <w:spacing w:line="320" w:lineRule="exact"/>
        <w:ind w:left="0"/>
        <w:rPr>
          <w:rFonts w:asciiTheme="minorHAnsi" w:hAnsiTheme="minorHAnsi" w:cstheme="minorHAnsi"/>
          <w:sz w:val="22"/>
          <w:szCs w:val="22"/>
        </w:rPr>
      </w:pPr>
    </w:p>
    <w:p w14:paraId="54B57173" w14:textId="77777777" w:rsidR="0071294A" w:rsidRDefault="0071294A" w:rsidP="0071294A">
      <w:pPr>
        <w:pStyle w:val="ab"/>
        <w:spacing w:line="320" w:lineRule="exact"/>
        <w:ind w:left="0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                     </w:t>
      </w:r>
    </w:p>
    <w:p w14:paraId="34CD59A5" w14:textId="77777777" w:rsidR="0071294A" w:rsidRDefault="0071294A" w:rsidP="0071294A">
      <w:pPr>
        <w:pStyle w:val="ab"/>
        <w:spacing w:line="320" w:lineRule="exact"/>
        <w:ind w:left="0"/>
        <w:rPr>
          <w:rFonts w:asciiTheme="minorHAnsi" w:hAnsiTheme="minorHAnsi" w:cstheme="minorHAnsi"/>
          <w:sz w:val="22"/>
          <w:szCs w:val="22"/>
        </w:rPr>
      </w:pPr>
    </w:p>
    <w:p w14:paraId="01E979F6" w14:textId="77777777" w:rsidR="0071294A" w:rsidRDefault="0071294A" w:rsidP="0071294A">
      <w:pPr>
        <w:pStyle w:val="ab"/>
        <w:spacing w:line="320" w:lineRule="exact"/>
        <w:ind w:left="0"/>
        <w:rPr>
          <w:rFonts w:asciiTheme="minorHAnsi" w:hAnsiTheme="minorHAnsi" w:cstheme="minorHAnsi"/>
          <w:sz w:val="22"/>
          <w:szCs w:val="22"/>
        </w:rPr>
      </w:pPr>
    </w:p>
    <w:p w14:paraId="4F6436D1" w14:textId="77777777" w:rsidR="00710EFD" w:rsidRDefault="00710EFD" w:rsidP="00710EFD">
      <w:pPr>
        <w:pStyle w:val="ab"/>
        <w:spacing w:line="320" w:lineRule="exac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C05573" w14:textId="7DA8CA42" w:rsidR="0071294A" w:rsidRPr="000F1BDE" w:rsidRDefault="0071294A" w:rsidP="00710EFD">
      <w:pPr>
        <w:pStyle w:val="ab"/>
        <w:spacing w:line="320" w:lineRule="exac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F1BDE">
        <w:rPr>
          <w:rFonts w:asciiTheme="minorHAnsi" w:hAnsiTheme="minorHAnsi" w:cstheme="minorHAnsi"/>
          <w:b/>
          <w:bCs/>
          <w:sz w:val="22"/>
          <w:szCs w:val="22"/>
          <w:u w:val="single"/>
        </w:rPr>
        <w:t>ΑΝΑΛΥΤΙΚΗ ΠΕΡΙΓΡΑΦΗ ΕΡΓΟΥ</w:t>
      </w:r>
    </w:p>
    <w:p w14:paraId="026FEB04" w14:textId="77777777" w:rsidR="0071294A" w:rsidRPr="0071294A" w:rsidRDefault="0071294A" w:rsidP="0071294A">
      <w:pPr>
        <w:tabs>
          <w:tab w:val="left" w:pos="5400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Α.  ΕΤΗΣΙΑ ΠΡΟΛΗΠΤΙΚΗ ΣΥΝΤΗΡΗΣΗ </w:t>
      </w:r>
    </w:p>
    <w:p w14:paraId="1A97A2CA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64CEAEA" w14:textId="77777777" w:rsidR="0071294A" w:rsidRPr="0071294A" w:rsidRDefault="0071294A" w:rsidP="0071294A">
      <w:pPr>
        <w:tabs>
          <w:tab w:val="left" w:pos="540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Οι εργασίες της ετήσιας προληπτικής συντήρησης των ψυκτικών μηχανημάτων</w:t>
      </w:r>
    </w:p>
    <w:p w14:paraId="0FDCE116" w14:textId="77777777" w:rsidR="0071294A" w:rsidRPr="0071294A" w:rsidRDefault="0071294A" w:rsidP="0071294A">
      <w:pPr>
        <w:tabs>
          <w:tab w:val="left" w:pos="540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συμπυκνώνονται  παρακάτω:</w:t>
      </w:r>
    </w:p>
    <w:p w14:paraId="27B3C6CF" w14:textId="77777777" w:rsidR="0071294A" w:rsidRPr="0071294A" w:rsidRDefault="0071294A" w:rsidP="0071294A">
      <w:pPr>
        <w:tabs>
          <w:tab w:val="left" w:pos="540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36DEC76B" w14:textId="77777777" w:rsidR="0071294A" w:rsidRPr="0071294A" w:rsidRDefault="0071294A" w:rsidP="0071294A">
      <w:pPr>
        <w:pStyle w:val="a7"/>
        <w:numPr>
          <w:ilvl w:val="0"/>
          <w:numId w:val="2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ΣΥΜΠΙΕΣΤΗΣ</w:t>
      </w:r>
    </w:p>
    <w:p w14:paraId="1B953402" w14:textId="77777777" w:rsidR="0071294A" w:rsidRPr="00710EFD" w:rsidRDefault="0071294A" w:rsidP="00710EFD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F8E5ED" w14:textId="77777777" w:rsidR="0071294A" w:rsidRPr="0071294A" w:rsidRDefault="0071294A" w:rsidP="0071294A">
      <w:pPr>
        <w:pStyle w:val="a7"/>
        <w:numPr>
          <w:ilvl w:val="0"/>
          <w:numId w:val="3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τυλιγμάτων Meg.</w:t>
      </w:r>
    </w:p>
    <w:p w14:paraId="78998D96" w14:textId="77777777" w:rsidR="0071294A" w:rsidRPr="0071294A" w:rsidRDefault="0071294A" w:rsidP="0071294A">
      <w:pPr>
        <w:pStyle w:val="a7"/>
        <w:numPr>
          <w:ilvl w:val="0"/>
          <w:numId w:val="3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Συμμετρία αμπέρ (10%)</w:t>
      </w:r>
    </w:p>
    <w:p w14:paraId="35D9A130" w14:textId="77777777" w:rsidR="0071294A" w:rsidRPr="0071294A" w:rsidRDefault="0071294A" w:rsidP="0071294A">
      <w:pPr>
        <w:pStyle w:val="a7"/>
        <w:numPr>
          <w:ilvl w:val="0"/>
          <w:numId w:val="3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ακροδεκτών</w:t>
      </w:r>
    </w:p>
    <w:p w14:paraId="79098547" w14:textId="77777777" w:rsidR="0071294A" w:rsidRPr="0071294A" w:rsidRDefault="0071294A" w:rsidP="0071294A">
      <w:pPr>
        <w:pStyle w:val="a7"/>
        <w:numPr>
          <w:ilvl w:val="0"/>
          <w:numId w:val="3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Ψύξη περιελίξεως (έλεγχος θερμοκρασίας)</w:t>
      </w:r>
    </w:p>
    <w:p w14:paraId="7D4AE2A2" w14:textId="77777777" w:rsidR="0071294A" w:rsidRPr="0071294A" w:rsidRDefault="0071294A" w:rsidP="0071294A">
      <w:pPr>
        <w:pStyle w:val="a7"/>
        <w:numPr>
          <w:ilvl w:val="0"/>
          <w:numId w:val="3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αντιστάσεων λαδιών</w:t>
      </w:r>
    </w:p>
    <w:p w14:paraId="3CE56C25" w14:textId="77777777" w:rsidR="0071294A" w:rsidRPr="0071294A" w:rsidRDefault="0071294A" w:rsidP="0071294A">
      <w:pPr>
        <w:pStyle w:val="a7"/>
        <w:numPr>
          <w:ilvl w:val="0"/>
          <w:numId w:val="3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Εμφάνιση λαδιού (χρώμα, ποσότητα)</w:t>
      </w:r>
    </w:p>
    <w:p w14:paraId="487294B1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EBF2E8D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Β. ΕΛΕΓΧΟΙ</w:t>
      </w:r>
    </w:p>
    <w:p w14:paraId="3769D8C6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AE0004" w14:textId="77777777" w:rsidR="0071294A" w:rsidRPr="0071294A" w:rsidRDefault="0071294A" w:rsidP="0071294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παραμέτρων και λειτουργίας controller</w:t>
      </w:r>
    </w:p>
    <w:p w14:paraId="18437C5C" w14:textId="77777777" w:rsidR="0071294A" w:rsidRPr="0071294A" w:rsidRDefault="0071294A" w:rsidP="0071294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ποσότητας ψυκτικού μέσου</w:t>
      </w:r>
    </w:p>
    <w:p w14:paraId="7006A644" w14:textId="77777777" w:rsidR="0071294A" w:rsidRPr="0071294A" w:rsidRDefault="0071294A" w:rsidP="0071294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υπόψυξης</w:t>
      </w:r>
    </w:p>
    <w:p w14:paraId="4A257E88" w14:textId="77777777" w:rsidR="0071294A" w:rsidRPr="0071294A" w:rsidRDefault="0071294A" w:rsidP="0071294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υπερθέρμανσης</w:t>
      </w:r>
    </w:p>
    <w:p w14:paraId="1B73FCC1" w14:textId="77777777" w:rsidR="0071294A" w:rsidRPr="0071294A" w:rsidRDefault="0071294A" w:rsidP="0071294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Έλεγχος-Ρύθμιση λειτουργίας transducer πίεσης-αισθητηρίων</w:t>
      </w:r>
    </w:p>
    <w:p w14:paraId="4BB42751" w14:textId="77777777" w:rsidR="0071294A" w:rsidRPr="0071294A" w:rsidRDefault="0071294A" w:rsidP="0071294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Θερμοκρασία discharge</w:t>
      </w:r>
    </w:p>
    <w:p w14:paraId="595538E6" w14:textId="0684DFAF" w:rsidR="0071294A" w:rsidRPr="0071294A" w:rsidRDefault="0071294A" w:rsidP="0071294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510178712"/>
      <w:r w:rsidRPr="0071294A">
        <w:rPr>
          <w:rFonts w:asciiTheme="minorHAnsi" w:hAnsiTheme="minorHAnsi" w:cstheme="minorHAnsi"/>
          <w:sz w:val="22"/>
          <w:szCs w:val="22"/>
        </w:rPr>
        <w:t>Έλεγχος  πρεσσοστάτη χαμηλή πίεσης</w:t>
      </w:r>
      <w:bookmarkEnd w:id="2"/>
    </w:p>
    <w:p w14:paraId="3574ADAA" w14:textId="77777777" w:rsidR="0071294A" w:rsidRPr="0071294A" w:rsidRDefault="0071294A" w:rsidP="0071294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 πρεσσοστάτη υψηλής πίεσης</w:t>
      </w:r>
    </w:p>
    <w:p w14:paraId="583731FE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85B1F1" w14:textId="77777777" w:rsidR="0071294A" w:rsidRPr="0071294A" w:rsidRDefault="0071294A" w:rsidP="0071294A">
      <w:pPr>
        <w:pStyle w:val="a7"/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084E22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 Γ. ΣΥΜΠΥΚΝΩΤΗΣ</w:t>
      </w:r>
    </w:p>
    <w:p w14:paraId="05AA3131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D2DD92C" w14:textId="77777777" w:rsidR="0071294A" w:rsidRPr="0071294A" w:rsidRDefault="0071294A" w:rsidP="0071294A">
      <w:pPr>
        <w:pStyle w:val="a7"/>
        <w:numPr>
          <w:ilvl w:val="0"/>
          <w:numId w:val="5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ανεμιστήρων</w:t>
      </w:r>
    </w:p>
    <w:p w14:paraId="12F16BEA" w14:textId="77777777" w:rsidR="0071294A" w:rsidRPr="0071294A" w:rsidRDefault="0071294A" w:rsidP="0071294A">
      <w:pPr>
        <w:pStyle w:val="a7"/>
        <w:numPr>
          <w:ilvl w:val="0"/>
          <w:numId w:val="5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Χημικός καθαρισμός</w:t>
      </w:r>
    </w:p>
    <w:p w14:paraId="52C5BE75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286F2A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53D5DDF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Δ. ΕΞΑΤΜΙΣΤΗΣ</w:t>
      </w:r>
    </w:p>
    <w:p w14:paraId="0E471605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2487C5" w14:textId="77777777" w:rsidR="0071294A" w:rsidRPr="0071294A" w:rsidRDefault="0071294A" w:rsidP="0071294A">
      <w:pPr>
        <w:pStyle w:val="a7"/>
        <w:numPr>
          <w:ilvl w:val="0"/>
          <w:numId w:val="6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ροής νερού</w:t>
      </w:r>
    </w:p>
    <w:p w14:paraId="0C797520" w14:textId="77777777" w:rsidR="0071294A" w:rsidRPr="0071294A" w:rsidRDefault="0071294A" w:rsidP="0071294A">
      <w:pPr>
        <w:pStyle w:val="a7"/>
        <w:numPr>
          <w:ilvl w:val="0"/>
          <w:numId w:val="6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flow switch</w:t>
      </w:r>
    </w:p>
    <w:p w14:paraId="2A8EF6F6" w14:textId="77777777" w:rsidR="0071294A" w:rsidRPr="0071294A" w:rsidRDefault="0071294A" w:rsidP="0071294A">
      <w:pPr>
        <w:pStyle w:val="a7"/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9A506E5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B065CA0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ΣΤ. ΜΟΝΑΔΑ</w:t>
      </w:r>
    </w:p>
    <w:p w14:paraId="1E1C535F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B736E8" w14:textId="77777777" w:rsidR="0071294A" w:rsidRPr="0071294A" w:rsidRDefault="0071294A" w:rsidP="0071294A">
      <w:pPr>
        <w:pStyle w:val="a7"/>
        <w:numPr>
          <w:ilvl w:val="0"/>
          <w:numId w:val="6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διαρροών</w:t>
      </w:r>
    </w:p>
    <w:p w14:paraId="72C2427D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217D97F1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Ζ. ΗΛΕΚΤΡΟΛΟΓΙΚΟΣ ΠΙΝΑΚΑΣ</w:t>
      </w:r>
    </w:p>
    <w:p w14:paraId="6A3ACCFE" w14:textId="77777777" w:rsidR="0071294A" w:rsidRPr="0071294A" w:rsidRDefault="0071294A" w:rsidP="0071294A">
      <w:pPr>
        <w:rPr>
          <w:rFonts w:asciiTheme="minorHAnsi" w:hAnsiTheme="minorHAnsi" w:cstheme="minorHAnsi"/>
          <w:sz w:val="22"/>
          <w:szCs w:val="22"/>
        </w:rPr>
      </w:pPr>
    </w:p>
    <w:p w14:paraId="6CD7214F" w14:textId="77777777" w:rsidR="0071294A" w:rsidRPr="0071294A" w:rsidRDefault="0071294A" w:rsidP="0071294A">
      <w:pPr>
        <w:pStyle w:val="a7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ρελέ (ανεμιστήρων, συμπιεστών)</w:t>
      </w:r>
    </w:p>
    <w:p w14:paraId="1425C944" w14:textId="77777777" w:rsidR="0071294A" w:rsidRPr="0071294A" w:rsidRDefault="0071294A" w:rsidP="0071294A">
      <w:pPr>
        <w:pStyle w:val="a7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αυτοματισμού</w:t>
      </w:r>
    </w:p>
    <w:p w14:paraId="08A6E908" w14:textId="77777777" w:rsidR="0071294A" w:rsidRPr="0071294A" w:rsidRDefault="0071294A" w:rsidP="0071294A">
      <w:pPr>
        <w:pStyle w:val="a7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lastRenderedPageBreak/>
        <w:t>Έλεγχος θερμικών</w:t>
      </w:r>
    </w:p>
    <w:p w14:paraId="06469BA5" w14:textId="77777777" w:rsidR="0071294A" w:rsidRPr="0071294A" w:rsidRDefault="0071294A" w:rsidP="0071294A">
      <w:pPr>
        <w:pStyle w:val="a7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Καθαρισμός ηλεκτρολογικού πίνακα</w:t>
      </w:r>
    </w:p>
    <w:p w14:paraId="5DCDC435" w14:textId="77777777" w:rsidR="0071294A" w:rsidRPr="0071294A" w:rsidRDefault="0071294A" w:rsidP="0071294A">
      <w:pPr>
        <w:pStyle w:val="a7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Σύσφιξη ηλεκτρικών συνδέσεων μονάδας</w:t>
      </w:r>
    </w:p>
    <w:p w14:paraId="39ED1918" w14:textId="77777777" w:rsidR="0071294A" w:rsidRPr="0071294A" w:rsidRDefault="0071294A" w:rsidP="0071294A">
      <w:pPr>
        <w:rPr>
          <w:rFonts w:asciiTheme="minorHAnsi" w:hAnsiTheme="minorHAnsi" w:cstheme="minorHAnsi"/>
          <w:sz w:val="22"/>
          <w:szCs w:val="22"/>
        </w:rPr>
      </w:pPr>
    </w:p>
    <w:p w14:paraId="57E88083" w14:textId="77777777" w:rsidR="0071294A" w:rsidRPr="0071294A" w:rsidRDefault="0071294A" w:rsidP="0071294A">
      <w:pPr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Η. ΚΑΘΑΡΙΣΜΟΣ ΦΙΛΤΡΩΝ ΝΕΡΟΥ ΨΥΚΤΩΝ</w:t>
      </w:r>
    </w:p>
    <w:p w14:paraId="0D9716C8" w14:textId="77777777" w:rsidR="0071294A" w:rsidRPr="0071294A" w:rsidRDefault="0071294A" w:rsidP="0071294A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851AD6D" w14:textId="77777777" w:rsidR="0071294A" w:rsidRPr="0071294A" w:rsidRDefault="0071294A" w:rsidP="0071294A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Καθώς και οτιδήποτε άλλο κρίνεται απαραίτητο και δεν περιλαμβάνεται στην παρούσα καταγραφή εργασιών αλλά περιλαμβάνεται είτε στα τεχνικά φυλλάδια του κατασκευαστή είτε απαιτείται για την ορθή λειτουργία του εξοπλισμού.</w:t>
      </w:r>
    </w:p>
    <w:p w14:paraId="70772655" w14:textId="77777777" w:rsidR="0071294A" w:rsidRPr="0071294A" w:rsidRDefault="0071294A" w:rsidP="0071294A">
      <w:pPr>
        <w:tabs>
          <w:tab w:val="left" w:pos="993"/>
        </w:tabs>
        <w:spacing w:line="320" w:lineRule="exact"/>
        <w:ind w:right="61"/>
        <w:jc w:val="both"/>
        <w:rPr>
          <w:rFonts w:asciiTheme="minorHAnsi" w:hAnsiTheme="minorHAnsi" w:cstheme="minorHAnsi"/>
          <w:sz w:val="22"/>
          <w:szCs w:val="22"/>
        </w:rPr>
      </w:pPr>
    </w:p>
    <w:p w14:paraId="26066EE9" w14:textId="77777777" w:rsidR="0071294A" w:rsidRPr="0071294A" w:rsidRDefault="0071294A" w:rsidP="0071294A">
      <w:pPr>
        <w:tabs>
          <w:tab w:val="left" w:pos="993"/>
        </w:tabs>
        <w:spacing w:line="320" w:lineRule="exact"/>
        <w:ind w:right="61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Για την εκτέλεση των απαιτούμενων ελέγχων και μετρήσεων ο ΑΝΑΔΟΧΟΣ θα χρησιμοποιήσει πιστοποιημένα και διακριβωμένα όργανα μέτρησης:</w:t>
      </w:r>
    </w:p>
    <w:p w14:paraId="5FD9A700" w14:textId="77777777" w:rsidR="0071294A" w:rsidRPr="0071294A" w:rsidRDefault="0071294A" w:rsidP="0071294A">
      <w:pPr>
        <w:tabs>
          <w:tab w:val="left" w:pos="993"/>
        </w:tabs>
        <w:spacing w:line="320" w:lineRule="exact"/>
        <w:ind w:right="61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Ο ΑΝΑΔΟΧΟΣ υποχρεούται όπως προσκομίσει στην ΕΤΑΙΡΕΙΑ όλα τα έντυπα συντηρήσεων – ελέγχων – μετρήσεων και δοκιμών του εξοπλισμού.</w:t>
      </w:r>
    </w:p>
    <w:p w14:paraId="3BE89A58" w14:textId="77777777" w:rsidR="0071294A" w:rsidRPr="0071294A" w:rsidRDefault="0071294A" w:rsidP="0071294A">
      <w:pPr>
        <w:tabs>
          <w:tab w:val="left" w:pos="993"/>
        </w:tabs>
        <w:spacing w:line="320" w:lineRule="exact"/>
        <w:ind w:right="61"/>
        <w:jc w:val="both"/>
        <w:rPr>
          <w:rFonts w:asciiTheme="minorHAnsi" w:hAnsiTheme="minorHAnsi" w:cstheme="minorHAnsi"/>
          <w:sz w:val="22"/>
          <w:szCs w:val="22"/>
        </w:rPr>
      </w:pPr>
    </w:p>
    <w:p w14:paraId="6575F8A9" w14:textId="77777777" w:rsidR="0071294A" w:rsidRPr="0071294A" w:rsidRDefault="0071294A" w:rsidP="0071294A">
      <w:pPr>
        <w:tabs>
          <w:tab w:val="left" w:pos="993"/>
        </w:tabs>
        <w:spacing w:line="276" w:lineRule="auto"/>
        <w:ind w:right="61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Το κόστος των μικρό-αναλώσιμων υλικών και εξαρτημάτων ειδών καθαρισμού καθώς και όλων των εργαλείων που απαιτούνται στο πλαίσιο της προληπτικής συντήρησης περιλαμβάνεται στην εν λόγω σύμβαση. </w:t>
      </w:r>
    </w:p>
    <w:p w14:paraId="79D14B4D" w14:textId="77777777" w:rsidR="0071294A" w:rsidRPr="0071294A" w:rsidRDefault="0071294A" w:rsidP="0071294A">
      <w:pPr>
        <w:tabs>
          <w:tab w:val="left" w:pos="993"/>
        </w:tabs>
        <w:spacing w:line="276" w:lineRule="auto"/>
        <w:ind w:right="61"/>
        <w:jc w:val="both"/>
        <w:rPr>
          <w:rFonts w:asciiTheme="minorHAnsi" w:hAnsiTheme="minorHAnsi" w:cstheme="minorHAnsi"/>
          <w:sz w:val="22"/>
          <w:szCs w:val="22"/>
        </w:rPr>
      </w:pPr>
    </w:p>
    <w:p w14:paraId="6D42B5FE" w14:textId="77777777" w:rsidR="0071294A" w:rsidRPr="0071294A" w:rsidRDefault="0071294A" w:rsidP="0071294A">
      <w:pPr>
        <w:tabs>
          <w:tab w:val="left" w:pos="993"/>
        </w:tabs>
        <w:spacing w:line="320" w:lineRule="exact"/>
        <w:ind w:right="707"/>
        <w:jc w:val="both"/>
        <w:rPr>
          <w:rFonts w:asciiTheme="minorHAnsi" w:hAnsiTheme="minorHAnsi" w:cstheme="minorHAnsi"/>
          <w:sz w:val="22"/>
          <w:szCs w:val="22"/>
        </w:rPr>
      </w:pPr>
    </w:p>
    <w:p w14:paraId="334CB634" w14:textId="77777777" w:rsidR="0071294A" w:rsidRPr="0071294A" w:rsidRDefault="0071294A" w:rsidP="0071294A">
      <w:pPr>
        <w:tabs>
          <w:tab w:val="left" w:pos="1260"/>
        </w:tabs>
        <w:spacing w:line="320" w:lineRule="exact"/>
        <w:ind w:right="-46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Β. ΑΠΟΚΑΤΑΣΤΑΣΗ ΒΛΑΒΩΝ ΤΩΝ ΨΥΚΤΙΚΩΝ ΜΗΧΑΝΗΜΑΤΩΝ INTERCLIMA : </w:t>
      </w:r>
    </w:p>
    <w:p w14:paraId="20F6B625" w14:textId="77777777" w:rsidR="0071294A" w:rsidRPr="0071294A" w:rsidRDefault="0071294A" w:rsidP="0071294A">
      <w:pPr>
        <w:tabs>
          <w:tab w:val="left" w:pos="1260"/>
        </w:tabs>
        <w:spacing w:line="320" w:lineRule="exact"/>
        <w:ind w:right="-46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Ο ΑΝΑΔΟΧΟΣ  υποχρεούται για: </w:t>
      </w:r>
    </w:p>
    <w:p w14:paraId="33B66755" w14:textId="77777777" w:rsidR="0071294A" w:rsidRPr="0071294A" w:rsidRDefault="0071294A" w:rsidP="0071294A">
      <w:pPr>
        <w:tabs>
          <w:tab w:val="left" w:pos="1260"/>
        </w:tabs>
        <w:spacing w:line="320" w:lineRule="exact"/>
        <w:ind w:right="-46"/>
        <w:jc w:val="both"/>
        <w:rPr>
          <w:rFonts w:asciiTheme="minorHAnsi" w:hAnsiTheme="minorHAnsi" w:cstheme="minorHAnsi"/>
          <w:sz w:val="22"/>
          <w:szCs w:val="22"/>
        </w:rPr>
      </w:pPr>
    </w:p>
    <w:p w14:paraId="77A70310" w14:textId="77777777" w:rsidR="0071294A" w:rsidRPr="0071294A" w:rsidRDefault="0071294A" w:rsidP="0071294A">
      <w:pPr>
        <w:spacing w:after="120" w:line="320" w:lineRule="exact"/>
        <w:ind w:right="-188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Την άμεση ανταπόκριση ειδικευμένων τεχνικών για υπηρεσίες αποκατάστασης δυσλειτουργιών του εξοπλισμού είτε με επισκευή είτε με αντικατάσταση συστατικών μερών, μονάδων, ανταλλακτικών ή τμημάτων, καθώς και για την άμεση ενημέρωση των αρμόδιων υπηρεσιών του Γ.Ν.Θήρας για οποιαδήποτε δυσλειτουργία παρουσίασε ή παρουσιάζει ο εξοπλισμός  αλλά και για τις ενέργειες που θα πρέπει να εκτελεστούν με σκοπό την άμεση επίλυση των δυσλειτουργιών  και την εύρυθμη λειτουργία του εξοπλισμού.</w:t>
      </w:r>
    </w:p>
    <w:p w14:paraId="5D2D7F30" w14:textId="77777777" w:rsidR="0071294A" w:rsidRPr="0071294A" w:rsidRDefault="0071294A" w:rsidP="0071294A">
      <w:pPr>
        <w:spacing w:after="120" w:line="320" w:lineRule="exact"/>
        <w:ind w:right="-188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Εάν στην περίπτωση αυτή απαιτηθούν ανταλλακτικά και εργασίες εγκατάστασης αυτών και επιπλέον η βλάβη δεν είναι συνέπεια πλημμελούς συντήρησης, τότε η δαπάνη των ανταλλακτικών και της πρόσθετης εργασίας  θα βαρύνει πρόσθετα την ΕΤΑΙΡΕΙΑ, ύστερα από σχετική ανάλυση και προέγκριση της προκύπτουσας δαπάνης . </w:t>
      </w:r>
    </w:p>
    <w:p w14:paraId="35753060" w14:textId="77777777" w:rsidR="0071294A" w:rsidRPr="0071294A" w:rsidRDefault="0071294A" w:rsidP="0071294A">
      <w:pPr>
        <w:spacing w:after="120" w:line="320" w:lineRule="exact"/>
        <w:ind w:right="-188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Σε περίπτωση βλαβών οι οποίες συμβαίνουν λόγω πλημμελούς συντήρησης η αποκατάσταση θα πραγματοποιείται  χωρίς επιπλέον αμοιβή (εργασία &amp; ανταλλακτικά ) του ΑΝΑΔΟΧΟΥ. </w:t>
      </w:r>
    </w:p>
    <w:p w14:paraId="6BCDA7D7" w14:textId="77777777" w:rsidR="0071294A" w:rsidRPr="0071294A" w:rsidRDefault="0071294A" w:rsidP="0071294A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4BACE28F" w14:textId="77777777" w:rsidR="0071294A" w:rsidRPr="0071294A" w:rsidRDefault="0071294A" w:rsidP="0071294A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3A1EA129" w14:textId="774C5F28" w:rsidR="00666824" w:rsidRPr="0071294A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CE69EF4" w14:textId="566CC76A" w:rsidR="00666824" w:rsidRPr="00911C65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17B0235" w14:textId="3EEEE75A" w:rsidR="0071294A" w:rsidRDefault="0071294A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6E2E304C" w14:textId="7CFFD42F" w:rsidR="00710EFD" w:rsidRDefault="00710EFD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7D7C0396" w14:textId="19A27CB8" w:rsidR="00710EFD" w:rsidRDefault="00710EFD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09974FA0" w14:textId="77777777" w:rsidR="00710EFD" w:rsidRDefault="00710EFD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4E8CC9E0" w14:textId="77777777" w:rsidR="0071294A" w:rsidRDefault="0071294A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72E53E19" w14:textId="77777777" w:rsidR="0071294A" w:rsidRDefault="0071294A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2190272F" w14:textId="77777777" w:rsidR="0071294A" w:rsidRDefault="0071294A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4394C8B1" w14:textId="77777777" w:rsidR="0071294A" w:rsidRDefault="0071294A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6ED44D5C" w14:textId="77777777" w:rsidR="0071294A" w:rsidRDefault="0071294A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53722C00" w14:textId="3DE3FFAC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9A55A8" w:rsidRDefault="00B7302B" w:rsidP="0071294A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A55A8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A55A8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9A55A8">
        <w:rPr>
          <w:rFonts w:asciiTheme="minorHAnsi" w:hAnsiTheme="minorHAnsi" w:cstheme="minorHAnsi"/>
          <w:sz w:val="22"/>
          <w:szCs w:val="22"/>
        </w:rPr>
        <w:t>60</w:t>
      </w:r>
      <w:r w:rsidR="00A63ADE" w:rsidRPr="009A55A8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3C2D134" w:rsidR="00AC61FB" w:rsidRPr="009A55A8" w:rsidRDefault="00A31737" w:rsidP="0071294A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A55A8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9A55A8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9A55A8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9A55A8">
        <w:rPr>
          <w:rFonts w:asciiTheme="minorHAnsi" w:hAnsiTheme="minorHAnsi" w:cstheme="minorHAnsi"/>
          <w:sz w:val="22"/>
          <w:szCs w:val="22"/>
        </w:rPr>
        <w:t>-</w:t>
      </w:r>
      <w:r w:rsidRPr="009A55A8">
        <w:rPr>
          <w:rFonts w:asciiTheme="minorHAnsi" w:hAnsiTheme="minorHAnsi" w:cstheme="minorHAnsi"/>
          <w:sz w:val="22"/>
          <w:szCs w:val="22"/>
        </w:rPr>
        <w:t>mail:</w:t>
      </w:r>
      <w:r w:rsidR="00A32B51" w:rsidRPr="009A55A8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3621D9" w:rsidRPr="009A55A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3621D9" w:rsidRPr="009A55A8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3621D9" w:rsidRPr="009A55A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3621D9" w:rsidRPr="009A55A8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3621D9" w:rsidRPr="009A55A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3621D9" w:rsidRPr="009A55A8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3621D9" w:rsidRPr="009A55A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A32B51" w:rsidRPr="009A55A8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A55A8">
        <w:rPr>
          <w:rFonts w:asciiTheme="minorHAnsi" w:hAnsiTheme="minorHAnsi" w:cstheme="minorHAnsi"/>
          <w:sz w:val="22"/>
          <w:szCs w:val="22"/>
        </w:rPr>
        <w:t xml:space="preserve"> </w:t>
      </w:r>
      <w:r w:rsidRPr="009A55A8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9A55A8">
        <w:rPr>
          <w:rFonts w:asciiTheme="minorHAnsi" w:hAnsiTheme="minorHAnsi" w:cstheme="minorHAnsi"/>
          <w:sz w:val="22"/>
          <w:szCs w:val="22"/>
        </w:rPr>
        <w:t>35</w:t>
      </w:r>
      <w:r w:rsidR="00D747F7" w:rsidRPr="009A55A8">
        <w:rPr>
          <w:rFonts w:asciiTheme="minorHAnsi" w:hAnsiTheme="minorHAnsi" w:cstheme="minorHAnsi"/>
          <w:sz w:val="22"/>
          <w:szCs w:val="22"/>
        </w:rPr>
        <w:t>459</w:t>
      </w:r>
      <w:r w:rsidRPr="009A55A8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9A55A8">
        <w:rPr>
          <w:rFonts w:asciiTheme="minorHAnsi" w:hAnsiTheme="minorHAnsi" w:cstheme="minorHAnsi"/>
          <w:sz w:val="22"/>
          <w:szCs w:val="22"/>
        </w:rPr>
        <w:t xml:space="preserve">τις </w:t>
      </w:r>
      <w:r w:rsidR="009A55A8" w:rsidRPr="009A55A8">
        <w:rPr>
          <w:rFonts w:asciiTheme="minorHAnsi" w:hAnsiTheme="minorHAnsi" w:cstheme="minorHAnsi"/>
          <w:sz w:val="22"/>
          <w:szCs w:val="22"/>
        </w:rPr>
        <w:t>17 Μαΐου ημέρα Δευτέρα</w:t>
      </w:r>
      <w:r w:rsidR="000D1F68" w:rsidRPr="009A55A8">
        <w:rPr>
          <w:rFonts w:asciiTheme="minorHAnsi" w:hAnsiTheme="minorHAnsi" w:cstheme="minorHAnsi"/>
          <w:sz w:val="22"/>
          <w:szCs w:val="22"/>
        </w:rPr>
        <w:t xml:space="preserve">  </w:t>
      </w:r>
      <w:r w:rsidR="006E5FB5" w:rsidRPr="009A55A8">
        <w:rPr>
          <w:rFonts w:asciiTheme="minorHAnsi" w:hAnsiTheme="minorHAnsi" w:cstheme="minorHAnsi"/>
          <w:sz w:val="22"/>
          <w:szCs w:val="22"/>
        </w:rPr>
        <w:t xml:space="preserve"> </w:t>
      </w:r>
      <w:r w:rsidRPr="009A55A8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1541E359" w:rsidR="008E4B05" w:rsidRPr="009A55A8" w:rsidRDefault="00A63ADE" w:rsidP="0071294A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A55A8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9A55A8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9A55A8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9A55A8">
        <w:rPr>
          <w:rFonts w:asciiTheme="minorHAnsi" w:hAnsiTheme="minorHAnsi" w:cstheme="minorHAnsi"/>
          <w:sz w:val="22"/>
          <w:szCs w:val="22"/>
        </w:rPr>
        <w:t xml:space="preserve"> </w:t>
      </w:r>
      <w:r w:rsidR="0071294A" w:rsidRPr="009A55A8">
        <w:rPr>
          <w:rFonts w:asciiTheme="minorHAnsi" w:hAnsiTheme="minorHAnsi" w:cstheme="minorHAnsi"/>
          <w:sz w:val="22"/>
          <w:szCs w:val="22"/>
        </w:rPr>
        <w:t>62.07.01</w:t>
      </w:r>
      <w:r w:rsidR="00A32B51" w:rsidRPr="009A55A8">
        <w:rPr>
          <w:rFonts w:asciiTheme="minorHAnsi" w:hAnsiTheme="minorHAnsi" w:cstheme="minorHAnsi"/>
          <w:sz w:val="22"/>
          <w:szCs w:val="22"/>
        </w:rPr>
        <w:t>.80</w:t>
      </w:r>
      <w:r w:rsidR="00BE5B76" w:rsidRPr="009A55A8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A55A8">
        <w:rPr>
          <w:rFonts w:asciiTheme="minorHAnsi" w:hAnsiTheme="minorHAnsi" w:cstheme="minorHAnsi"/>
          <w:sz w:val="22"/>
          <w:szCs w:val="22"/>
        </w:rPr>
        <w:t>(</w:t>
      </w:r>
      <w:r w:rsidR="00FF4B6E" w:rsidRPr="009A55A8">
        <w:rPr>
          <w:rFonts w:asciiTheme="minorHAnsi" w:hAnsiTheme="minorHAnsi" w:cstheme="minorHAnsi"/>
          <w:sz w:val="22"/>
          <w:szCs w:val="22"/>
        </w:rPr>
        <w:t xml:space="preserve"> </w:t>
      </w:r>
      <w:r w:rsidR="0071294A" w:rsidRPr="009A55A8">
        <w:rPr>
          <w:rFonts w:asciiTheme="minorHAnsi" w:hAnsiTheme="minorHAnsi" w:cstheme="minorHAnsi"/>
          <w:sz w:val="22"/>
          <w:szCs w:val="22"/>
        </w:rPr>
        <w:t>Επισκευές και Συντηρήσεις Κτιρίων</w:t>
      </w:r>
      <w:r w:rsidR="000D1F68" w:rsidRPr="009A55A8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9A55A8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9A55A8">
        <w:rPr>
          <w:rFonts w:asciiTheme="minorHAnsi" w:hAnsiTheme="minorHAnsi" w:cstheme="minorHAnsi"/>
          <w:sz w:val="22"/>
          <w:szCs w:val="22"/>
        </w:rPr>
        <w:t>2</w:t>
      </w:r>
      <w:r w:rsidR="00DF0E59" w:rsidRPr="009A55A8">
        <w:rPr>
          <w:rFonts w:asciiTheme="minorHAnsi" w:hAnsiTheme="minorHAnsi" w:cstheme="minorHAnsi"/>
          <w:sz w:val="22"/>
          <w:szCs w:val="22"/>
        </w:rPr>
        <w:t>1</w:t>
      </w:r>
      <w:r w:rsidR="0031418D" w:rsidRPr="009A55A8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9A55A8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9A55A8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9A55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9A55A8" w:rsidRDefault="00A63ADE" w:rsidP="0071294A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A55A8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9A55A8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71294A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71294A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6648" w14:textId="77777777" w:rsidR="00BC0929" w:rsidRDefault="00BC0929">
      <w:r>
        <w:separator/>
      </w:r>
    </w:p>
  </w:endnote>
  <w:endnote w:type="continuationSeparator" w:id="0">
    <w:p w14:paraId="4DBE9056" w14:textId="77777777" w:rsidR="00BC0929" w:rsidRDefault="00BC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80B7" w14:textId="77777777" w:rsidR="00BC0929" w:rsidRDefault="00BC0929">
      <w:r>
        <w:separator/>
      </w:r>
    </w:p>
  </w:footnote>
  <w:footnote w:type="continuationSeparator" w:id="0">
    <w:p w14:paraId="7DD3CB36" w14:textId="77777777" w:rsidR="00BC0929" w:rsidRDefault="00BC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4974"/>
    <w:multiLevelType w:val="hybridMultilevel"/>
    <w:tmpl w:val="3C529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D1704"/>
    <w:multiLevelType w:val="hybridMultilevel"/>
    <w:tmpl w:val="591ABF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411C3"/>
    <w:multiLevelType w:val="hybridMultilevel"/>
    <w:tmpl w:val="EB70C1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4859"/>
    <w:multiLevelType w:val="hybridMultilevel"/>
    <w:tmpl w:val="8534C4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9530E"/>
    <w:multiLevelType w:val="hybridMultilevel"/>
    <w:tmpl w:val="C66212B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C3DC5"/>
    <w:multiLevelType w:val="hybridMultilevel"/>
    <w:tmpl w:val="E4DA08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1BDE"/>
    <w:rsid w:val="000F59B9"/>
    <w:rsid w:val="0010077A"/>
    <w:rsid w:val="00102170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4A37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21D9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03F1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16A2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0EFD"/>
    <w:rsid w:val="0071294A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04EF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5A8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41</TotalTime>
  <Pages>5</Pages>
  <Words>874</Words>
  <Characters>6450</Characters>
  <Application>Microsoft Office Word</Application>
  <DocSecurity>0</DocSecurity>
  <Lines>53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7310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Vasiliki Karabali</cp:lastModifiedBy>
  <cp:revision>17</cp:revision>
  <cp:lastPrinted>2021-05-11T07:19:00Z</cp:lastPrinted>
  <dcterms:created xsi:type="dcterms:W3CDTF">2020-11-19T09:52:00Z</dcterms:created>
  <dcterms:modified xsi:type="dcterms:W3CDTF">2021-05-11T08:15:00Z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