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70FDF" w14:textId="05DDFD2E" w:rsidR="00452432" w:rsidRPr="009135EC" w:rsidRDefault="004965C9" w:rsidP="00D714AF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</w:rPr>
      </w:pPr>
      <w:r w:rsidRPr="009135EC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9135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9135EC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9135EC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D714AF" w:rsidRPr="009135EC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</w:t>
      </w:r>
      <w:r w:rsidR="0042447B" w:rsidRPr="009135EC">
        <w:rPr>
          <w:rFonts w:asciiTheme="minorHAnsi" w:hAnsiTheme="minorHAnsi" w:cstheme="minorHAnsi"/>
          <w:b/>
          <w:sz w:val="22"/>
          <w:szCs w:val="22"/>
        </w:rPr>
        <w:t xml:space="preserve">                      </w:t>
      </w:r>
      <w:r w:rsidR="00D753A4" w:rsidRPr="00D753A4">
        <w:rPr>
          <w:rFonts w:asciiTheme="minorHAnsi" w:hAnsiTheme="minorHAnsi" w:cstheme="minorHAnsi"/>
          <w:b/>
          <w:sz w:val="22"/>
          <w:szCs w:val="22"/>
        </w:rPr>
        <w:t>ΑΔΑM</w:t>
      </w:r>
      <w:r w:rsidR="00D753A4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  <w:r w:rsidR="00D753A4" w:rsidRPr="00D753A4">
        <w:rPr>
          <w:rFonts w:asciiTheme="minorHAnsi" w:hAnsiTheme="minorHAnsi" w:cstheme="minorHAnsi"/>
          <w:b/>
          <w:sz w:val="22"/>
          <w:szCs w:val="22"/>
        </w:rPr>
        <w:t xml:space="preserve"> 22PROC011961520 2023-01-09</w:t>
      </w:r>
    </w:p>
    <w:p w14:paraId="426017B2" w14:textId="04FA4322" w:rsidR="004A43FC" w:rsidRPr="009135EC" w:rsidRDefault="00452432" w:rsidP="00452432">
      <w:pPr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35EC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4A43FC" w:rsidRPr="009135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35EC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35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F387C">
        <w:rPr>
          <w:rFonts w:asciiTheme="minorHAnsi" w:hAnsiTheme="minorHAnsi" w:cstheme="minorHAnsi"/>
          <w:b/>
          <w:sz w:val="22"/>
          <w:szCs w:val="22"/>
        </w:rPr>
        <w:t>92ΒΖΟΡΡ3-ΣΛ3</w:t>
      </w:r>
    </w:p>
    <w:p w14:paraId="242803F3" w14:textId="2F32BBF1" w:rsidR="00A63ADE" w:rsidRPr="00A26D77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35EC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35EC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35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D246B">
        <w:rPr>
          <w:rFonts w:asciiTheme="minorHAnsi" w:hAnsiTheme="minorHAnsi" w:cstheme="minorHAnsi"/>
          <w:b/>
          <w:sz w:val="22"/>
          <w:szCs w:val="22"/>
        </w:rPr>
        <w:t>69 /09.01.2023</w:t>
      </w:r>
    </w:p>
    <w:p w14:paraId="74F2EEE3" w14:textId="77777777" w:rsidR="00D22A9A" w:rsidRPr="009135EC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4D12FE" w14:textId="77777777" w:rsidR="00452432" w:rsidRPr="009135EC" w:rsidRDefault="00452432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86894C" w14:textId="77777777" w:rsidR="00452432" w:rsidRPr="009135EC" w:rsidRDefault="00452432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D7FB01D" w:rsidR="00A63ADE" w:rsidRPr="009135EC" w:rsidRDefault="007521BD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ΕΠΑΝΑ</w:t>
      </w:r>
      <w:r w:rsidR="00A63ADE" w:rsidRPr="009135EC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35EC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35EC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5841A9A5" w:rsidR="00A63ADE" w:rsidRPr="009135EC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35EC">
        <w:rPr>
          <w:rFonts w:asciiTheme="minorHAnsi" w:hAnsiTheme="minorHAnsi" w:cstheme="minorHAnsi"/>
          <w:b/>
          <w:sz w:val="22"/>
          <w:szCs w:val="22"/>
        </w:rPr>
        <w:t>ΘΕΜΑ: «</w:t>
      </w:r>
      <w:r w:rsidR="007521BD">
        <w:rPr>
          <w:rFonts w:asciiTheme="minorHAnsi" w:hAnsiTheme="minorHAnsi" w:cstheme="minorHAnsi"/>
          <w:b/>
          <w:sz w:val="22"/>
          <w:szCs w:val="22"/>
        </w:rPr>
        <w:t>Επαναπ</w:t>
      </w:r>
      <w:r w:rsidRPr="009135EC">
        <w:rPr>
          <w:rFonts w:asciiTheme="minorHAnsi" w:hAnsiTheme="minorHAnsi" w:cstheme="minorHAnsi"/>
          <w:b/>
          <w:sz w:val="22"/>
          <w:szCs w:val="22"/>
        </w:rPr>
        <w:t xml:space="preserve">ρόσκληση </w:t>
      </w:r>
      <w:r w:rsidR="00632882" w:rsidRPr="009135EC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</w:t>
      </w:r>
      <w:r w:rsidR="007F5DE4" w:rsidRPr="009135EC">
        <w:rPr>
          <w:rFonts w:asciiTheme="minorHAnsi" w:hAnsiTheme="minorHAnsi" w:cstheme="minorHAnsi"/>
          <w:b/>
          <w:sz w:val="22"/>
          <w:szCs w:val="22"/>
        </w:rPr>
        <w:t xml:space="preserve">για την συμμετοχή στην εκπόνηση </w:t>
      </w:r>
      <w:r w:rsidR="0016756E" w:rsidRPr="009135EC">
        <w:rPr>
          <w:rFonts w:asciiTheme="minorHAnsi" w:hAnsiTheme="minorHAnsi" w:cstheme="minorHAnsi"/>
          <w:b/>
          <w:sz w:val="22"/>
          <w:szCs w:val="22"/>
        </w:rPr>
        <w:t xml:space="preserve">αρχιτεκτονικής &amp; ηλεκτρομηχανολογικής </w:t>
      </w:r>
      <w:r w:rsidR="00166757" w:rsidRPr="009135EC">
        <w:rPr>
          <w:rFonts w:asciiTheme="minorHAnsi" w:hAnsiTheme="minorHAnsi" w:cstheme="minorHAnsi"/>
          <w:b/>
          <w:sz w:val="22"/>
          <w:szCs w:val="22"/>
        </w:rPr>
        <w:t>ανάλυσης σε επίπεδο οριστικής μελέτης για την</w:t>
      </w:r>
      <w:r w:rsidR="0016756E" w:rsidRPr="009135EC">
        <w:rPr>
          <w:rFonts w:asciiTheme="minorHAnsi" w:hAnsiTheme="minorHAnsi" w:cstheme="minorHAnsi"/>
          <w:b/>
          <w:sz w:val="22"/>
          <w:szCs w:val="22"/>
        </w:rPr>
        <w:t xml:space="preserve"> ανακατασκευή/ αναδιάταξη χώρων </w:t>
      </w:r>
      <w:r w:rsidR="00166757" w:rsidRPr="009135EC">
        <w:rPr>
          <w:rFonts w:asciiTheme="minorHAnsi" w:hAnsiTheme="minorHAnsi" w:cstheme="minorHAnsi"/>
          <w:b/>
          <w:sz w:val="22"/>
          <w:szCs w:val="22"/>
        </w:rPr>
        <w:t>για να δημιουργηθεί επαυξημένη μονάδα τεχνητού νεφρού στο Γ.Ν. Θήρας</w:t>
      </w:r>
      <w:r w:rsidR="0016756E" w:rsidRPr="009135EC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9135EC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35EC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9135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135EC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32D6BE72" w:rsidR="00AB41FD" w:rsidRPr="009135EC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35EC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9135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135EC">
        <w:rPr>
          <w:rFonts w:asciiTheme="minorHAnsi" w:hAnsiTheme="minorHAnsi" w:cstheme="minorHAnsi"/>
          <w:b/>
          <w:sz w:val="22"/>
          <w:szCs w:val="22"/>
        </w:rPr>
        <w:t xml:space="preserve">Την με </w:t>
      </w:r>
      <w:r w:rsidR="00CF029C" w:rsidRPr="009135EC">
        <w:rPr>
          <w:rFonts w:asciiTheme="minorHAnsi" w:hAnsiTheme="minorHAnsi" w:cstheme="minorHAnsi"/>
          <w:b/>
          <w:sz w:val="22"/>
          <w:szCs w:val="22"/>
        </w:rPr>
        <w:t>α</w:t>
      </w:r>
      <w:r w:rsidRPr="009135EC">
        <w:rPr>
          <w:rFonts w:asciiTheme="minorHAnsi" w:hAnsiTheme="minorHAnsi" w:cstheme="minorHAnsi"/>
          <w:b/>
          <w:sz w:val="22"/>
          <w:szCs w:val="22"/>
        </w:rPr>
        <w:t>ρ. Πρωτ.</w:t>
      </w:r>
      <w:r w:rsidR="0016756E" w:rsidRPr="009135EC">
        <w:rPr>
          <w:rFonts w:asciiTheme="minorHAnsi" w:hAnsiTheme="minorHAnsi" w:cstheme="minorHAnsi"/>
          <w:b/>
          <w:sz w:val="22"/>
          <w:szCs w:val="22"/>
        </w:rPr>
        <w:t>933</w:t>
      </w:r>
      <w:r w:rsidR="00166757" w:rsidRPr="009135EC">
        <w:rPr>
          <w:rFonts w:asciiTheme="minorHAnsi" w:hAnsiTheme="minorHAnsi" w:cstheme="minorHAnsi"/>
          <w:b/>
          <w:sz w:val="22"/>
          <w:szCs w:val="22"/>
        </w:rPr>
        <w:t>8</w:t>
      </w:r>
      <w:r w:rsidR="005013F7" w:rsidRPr="009135EC">
        <w:rPr>
          <w:rFonts w:asciiTheme="minorHAnsi" w:hAnsiTheme="minorHAnsi" w:cstheme="minorHAnsi"/>
          <w:b/>
          <w:sz w:val="22"/>
          <w:szCs w:val="22"/>
        </w:rPr>
        <w:t>/12.12</w:t>
      </w:r>
      <w:r w:rsidR="00D5057A" w:rsidRPr="009135EC">
        <w:rPr>
          <w:rFonts w:asciiTheme="minorHAnsi" w:hAnsiTheme="minorHAnsi" w:cstheme="minorHAnsi"/>
          <w:b/>
          <w:sz w:val="22"/>
          <w:szCs w:val="22"/>
        </w:rPr>
        <w:t>.2022</w:t>
      </w:r>
      <w:r w:rsidRPr="009135EC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5013F7" w:rsidRPr="009135EC">
        <w:rPr>
          <w:rFonts w:asciiTheme="minorHAnsi" w:hAnsiTheme="minorHAnsi" w:cstheme="minorHAnsi"/>
          <w:b/>
          <w:sz w:val="22"/>
          <w:szCs w:val="22"/>
        </w:rPr>
        <w:t xml:space="preserve">της </w:t>
      </w:r>
      <w:r w:rsidR="0016756E" w:rsidRPr="009135EC">
        <w:rPr>
          <w:rFonts w:asciiTheme="minorHAnsi" w:hAnsiTheme="minorHAnsi" w:cstheme="minorHAnsi"/>
          <w:b/>
          <w:sz w:val="22"/>
          <w:szCs w:val="22"/>
        </w:rPr>
        <w:t>Εντεταλμένης Συμβούλου</w:t>
      </w:r>
      <w:r w:rsidR="005013F7" w:rsidRPr="009135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9135EC">
        <w:rPr>
          <w:rFonts w:asciiTheme="minorHAnsi" w:hAnsiTheme="minorHAnsi" w:cstheme="minorHAnsi"/>
          <w:b/>
          <w:sz w:val="22"/>
          <w:szCs w:val="22"/>
        </w:rPr>
        <w:t>του</w:t>
      </w:r>
      <w:r w:rsidR="00827653" w:rsidRPr="009135EC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9135EC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29DD413A" w:rsidR="00AB41FD" w:rsidRPr="009135EC" w:rsidRDefault="00CF029C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35EC">
        <w:rPr>
          <w:rFonts w:asciiTheme="minorHAnsi" w:hAnsiTheme="minorHAnsi" w:cstheme="minorHAnsi"/>
          <w:b/>
          <w:sz w:val="22"/>
          <w:szCs w:val="22"/>
        </w:rPr>
        <w:t xml:space="preserve">           γ. Τ</w:t>
      </w:r>
      <w:r w:rsidR="00017D87">
        <w:rPr>
          <w:rFonts w:asciiTheme="minorHAnsi" w:hAnsiTheme="minorHAnsi" w:cstheme="minorHAnsi"/>
          <w:b/>
          <w:sz w:val="22"/>
          <w:szCs w:val="22"/>
        </w:rPr>
        <w:t>ο</w:t>
      </w:r>
      <w:r w:rsidRPr="009135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17D87">
        <w:rPr>
          <w:rFonts w:asciiTheme="minorHAnsi" w:hAnsiTheme="minorHAnsi" w:cstheme="minorHAnsi"/>
          <w:b/>
          <w:sz w:val="22"/>
          <w:szCs w:val="22"/>
        </w:rPr>
        <w:t>πρακτικό της 43</w:t>
      </w:r>
      <w:r w:rsidR="00017D87" w:rsidRPr="006B58A7">
        <w:rPr>
          <w:rFonts w:asciiTheme="minorHAnsi" w:hAnsiTheme="minorHAnsi" w:cstheme="minorHAnsi"/>
          <w:b/>
          <w:sz w:val="22"/>
          <w:szCs w:val="22"/>
          <w:vertAlign w:val="superscript"/>
        </w:rPr>
        <w:t>ης</w:t>
      </w:r>
      <w:r w:rsidR="00017D87">
        <w:rPr>
          <w:rFonts w:asciiTheme="minorHAnsi" w:hAnsiTheme="minorHAnsi" w:cstheme="minorHAnsi"/>
          <w:b/>
          <w:sz w:val="22"/>
          <w:szCs w:val="22"/>
        </w:rPr>
        <w:t xml:space="preserve"> Συνεδρίασης του Δ.Σ. της ΑΕΜΥ Α.Ε.</w:t>
      </w:r>
    </w:p>
    <w:p w14:paraId="5B589C31" w14:textId="77777777" w:rsidR="00452432" w:rsidRPr="009135EC" w:rsidRDefault="00452432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930F77" w14:textId="7233E684" w:rsidR="00705120" w:rsidRPr="009135EC" w:rsidRDefault="00A63ADE" w:rsidP="00705120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35EC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9135E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05120" w:rsidRPr="009135EC">
        <w:rPr>
          <w:rFonts w:asciiTheme="minorHAnsi" w:hAnsiTheme="minorHAnsi" w:cstheme="minorHAnsi"/>
          <w:b/>
          <w:bCs/>
          <w:sz w:val="22"/>
          <w:szCs w:val="22"/>
        </w:rPr>
        <w:t xml:space="preserve">Το ποσό για το σύνολο των υπηρεσιών των συνεργατών ορίζεται στις </w:t>
      </w:r>
      <w:r w:rsidR="009135EC" w:rsidRPr="009135EC">
        <w:rPr>
          <w:rFonts w:asciiTheme="minorHAnsi" w:hAnsiTheme="minorHAnsi" w:cstheme="minorHAnsi"/>
          <w:b/>
          <w:bCs/>
          <w:sz w:val="22"/>
          <w:szCs w:val="22"/>
        </w:rPr>
        <w:t>δ</w:t>
      </w:r>
      <w:r w:rsidR="00705120" w:rsidRPr="009135EC">
        <w:rPr>
          <w:rFonts w:asciiTheme="minorHAnsi" w:hAnsiTheme="minorHAnsi" w:cstheme="minorHAnsi"/>
          <w:b/>
          <w:bCs/>
          <w:sz w:val="22"/>
          <w:szCs w:val="22"/>
        </w:rPr>
        <w:t>έκα χιλιάδες ευρώ (10</w:t>
      </w:r>
      <w:r w:rsidR="009135EC" w:rsidRPr="009135E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05120" w:rsidRPr="009135EC">
        <w:rPr>
          <w:rFonts w:asciiTheme="minorHAnsi" w:hAnsiTheme="minorHAnsi" w:cstheme="minorHAnsi"/>
          <w:b/>
          <w:bCs/>
          <w:sz w:val="22"/>
          <w:szCs w:val="22"/>
        </w:rPr>
        <w:t xml:space="preserve">000 €) συμπεριλαμβανομένου του νόμιμου Φ.Π.Α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9135EC" w:rsidRPr="009135EC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35E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5EC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26123299" w:rsidR="00A63ADE" w:rsidRPr="009135E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5EC">
              <w:rPr>
                <w:rFonts w:asciiTheme="minorHAnsi" w:hAnsiTheme="minorHAnsi" w:cstheme="minorHAnsi"/>
                <w:sz w:val="22"/>
                <w:szCs w:val="22"/>
              </w:rPr>
              <w:t xml:space="preserve">Ημερομηνία δημοσίευσης </w:t>
            </w:r>
          </w:p>
        </w:tc>
      </w:tr>
      <w:tr w:rsidR="00A63ADE" w:rsidRPr="009135EC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9135E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5EC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507123C9" w:rsidR="00A63ADE" w:rsidRPr="007521BD" w:rsidRDefault="007521BD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 Ιανουαρίου 2023</w:t>
            </w:r>
          </w:p>
        </w:tc>
      </w:tr>
    </w:tbl>
    <w:p w14:paraId="480A0F5D" w14:textId="77777777" w:rsidR="00222B9B" w:rsidRPr="009135EC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9135EC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35EC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9135EC" w:rsidRPr="009135EC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9135E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5EC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9135E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5EC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9135E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5EC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9135E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5EC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9135E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5EC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9135E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5EC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9135EC" w:rsidRPr="009135EC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16CC163" w:rsidR="00A63ADE" w:rsidRPr="009135EC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5EC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9135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35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9135E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9135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221013" w:rsidRPr="009135EC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21013" w:rsidRPr="009135EC">
              <w:rPr>
                <w:rFonts w:asciiTheme="minorHAnsi" w:hAnsiTheme="minorHAnsi" w:cstheme="minorHAnsi"/>
                <w:sz w:val="22"/>
                <w:szCs w:val="22"/>
              </w:rPr>
              <w:instrText xml:space="preserve"> HYPERLINK "mailto:supplies@santorini-hospital.g</w:instrText>
            </w:r>
            <w:r w:rsidR="00221013" w:rsidRPr="009135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r</w:instrText>
            </w:r>
            <w:r w:rsidR="00221013" w:rsidRPr="009135EC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221013" w:rsidRPr="009135EC">
              <w:rPr>
                <w:rFonts w:asciiTheme="minorHAnsi" w:hAnsiTheme="minorHAnsi" w:cstheme="minorHAnsi"/>
                <w:sz w:val="22"/>
                <w:szCs w:val="22"/>
              </w:rPr>
            </w:r>
            <w:r w:rsidR="00221013" w:rsidRPr="009135E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21013" w:rsidRPr="009135EC">
              <w:rPr>
                <w:rStyle w:val="-"/>
                <w:rFonts w:asciiTheme="minorHAnsi" w:hAnsiTheme="minorHAnsi" w:cstheme="minorHAnsi"/>
                <w:color w:val="auto"/>
                <w:sz w:val="22"/>
                <w:szCs w:val="22"/>
              </w:rPr>
              <w:t>supplies@santorini-hospital.g</w:t>
            </w:r>
            <w:bookmarkEnd w:id="0"/>
            <w:r w:rsidR="00221013" w:rsidRPr="009135EC">
              <w:rPr>
                <w:rStyle w:val="-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r</w:t>
            </w:r>
            <w:r w:rsidR="00221013" w:rsidRPr="009135E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21013" w:rsidRPr="009135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9135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9135EC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9135EC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9135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9135EC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9135EC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41784418" w:rsidR="00A63ADE" w:rsidRPr="009135EC" w:rsidRDefault="007521BD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="009135EC">
              <w:rPr>
                <w:rFonts w:asciiTheme="minorHAnsi" w:hAnsiTheme="minorHAnsi" w:cstheme="minorHAnsi"/>
                <w:sz w:val="22"/>
                <w:szCs w:val="22"/>
              </w:rPr>
              <w:t xml:space="preserve"> Ιανουαρίου 2023</w:t>
            </w:r>
          </w:p>
        </w:tc>
        <w:tc>
          <w:tcPr>
            <w:tcW w:w="1417" w:type="dxa"/>
            <w:vAlign w:val="center"/>
          </w:tcPr>
          <w:p w14:paraId="38775487" w14:textId="392EEFF0" w:rsidR="00A63ADE" w:rsidRPr="009135EC" w:rsidRDefault="007521BD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35E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5EC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08AFDC16" w14:textId="2F81EADE" w:rsidR="000D1F68" w:rsidRPr="009135EC" w:rsidRDefault="000D1F68" w:rsidP="00A23137">
      <w:pPr>
        <w:pStyle w:val="20"/>
        <w:spacing w:before="100" w:beforeAutospacing="1" w:after="100" w:afterAutospacing="1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35EC">
        <w:rPr>
          <w:rFonts w:asciiTheme="minorHAnsi" w:hAnsiTheme="minorHAnsi" w:cstheme="minorHAnsi"/>
          <w:b/>
          <w:bCs/>
          <w:sz w:val="22"/>
          <w:szCs w:val="22"/>
        </w:rPr>
        <w:t xml:space="preserve">ΠΕΡΙΓΡΑΦΗ </w:t>
      </w:r>
      <w:r w:rsidR="00142FE8" w:rsidRPr="009135EC">
        <w:rPr>
          <w:rFonts w:asciiTheme="minorHAnsi" w:hAnsiTheme="minorHAnsi" w:cstheme="minorHAnsi"/>
          <w:b/>
          <w:bCs/>
          <w:sz w:val="22"/>
          <w:szCs w:val="22"/>
        </w:rPr>
        <w:t>ΥΠΗΡΕΣΙΑΣ</w:t>
      </w:r>
    </w:p>
    <w:p w14:paraId="7E64CAA7" w14:textId="28842C9F" w:rsidR="00020C19" w:rsidRPr="009135EC" w:rsidRDefault="00020C19" w:rsidP="00020C19">
      <w:pPr>
        <w:pStyle w:val="a3"/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35EC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εκπόνηση οριστικής μελέτης: αρχιτεκτονικής και ηλεκτρομηχανολογικής ανάλυσης εσωτερικών χώρων του Γ. Ν. </w:t>
      </w:r>
      <w:r w:rsidR="009135EC">
        <w:rPr>
          <w:rFonts w:asciiTheme="minorHAnsi" w:hAnsiTheme="minorHAnsi" w:cstheme="minorHAnsi"/>
          <w:sz w:val="22"/>
          <w:szCs w:val="22"/>
        </w:rPr>
        <w:t>Θ</w:t>
      </w:r>
      <w:r w:rsidRPr="009135EC">
        <w:rPr>
          <w:rFonts w:asciiTheme="minorHAnsi" w:hAnsiTheme="minorHAnsi" w:cstheme="minorHAnsi"/>
          <w:sz w:val="22"/>
          <w:szCs w:val="22"/>
        </w:rPr>
        <w:t xml:space="preserve">ήρας, με βάση την οποία θα υλοποιηθεί το έργο της </w:t>
      </w:r>
      <w:r w:rsidR="00226964" w:rsidRPr="009135EC">
        <w:rPr>
          <w:rFonts w:asciiTheme="minorHAnsi" w:hAnsiTheme="minorHAnsi" w:cstheme="minorHAnsi"/>
          <w:sz w:val="22"/>
          <w:szCs w:val="22"/>
        </w:rPr>
        <w:t>κατασκευής της επαυξημένης μονάδας τεχνητού νεφρού</w:t>
      </w:r>
      <w:r w:rsidRPr="009135E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BBF55E9" w14:textId="4968EE62" w:rsidR="00020C19" w:rsidRPr="009135EC" w:rsidRDefault="00020C19" w:rsidP="00020C19">
      <w:pPr>
        <w:pStyle w:val="a3"/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35EC">
        <w:rPr>
          <w:rFonts w:asciiTheme="minorHAnsi" w:hAnsiTheme="minorHAnsi" w:cstheme="minorHAnsi"/>
          <w:sz w:val="22"/>
          <w:szCs w:val="22"/>
        </w:rPr>
        <w:t>Η δημιουργία των συγκεκριμένων νέων χώρων εντός του Γ. Ν. Θ</w:t>
      </w:r>
      <w:r w:rsidR="009135EC">
        <w:rPr>
          <w:rFonts w:asciiTheme="minorHAnsi" w:hAnsiTheme="minorHAnsi" w:cstheme="minorHAnsi"/>
          <w:sz w:val="22"/>
          <w:szCs w:val="22"/>
        </w:rPr>
        <w:t>ήρας</w:t>
      </w:r>
      <w:r w:rsidRPr="009135EC">
        <w:rPr>
          <w:rFonts w:asciiTheme="minorHAnsi" w:hAnsiTheme="minorHAnsi" w:cstheme="minorHAnsi"/>
          <w:sz w:val="22"/>
          <w:szCs w:val="22"/>
        </w:rPr>
        <w:t xml:space="preserve">, </w:t>
      </w:r>
      <w:r w:rsidR="00B14E62" w:rsidRPr="009135EC">
        <w:rPr>
          <w:rFonts w:asciiTheme="minorHAnsi" w:hAnsiTheme="minorHAnsi" w:cstheme="minorHAnsi"/>
          <w:sz w:val="22"/>
          <w:szCs w:val="22"/>
        </w:rPr>
        <w:t>(</w:t>
      </w:r>
      <w:r w:rsidRPr="009135EC">
        <w:rPr>
          <w:rFonts w:asciiTheme="minorHAnsi" w:hAnsiTheme="minorHAnsi" w:cstheme="minorHAnsi"/>
          <w:sz w:val="22"/>
          <w:szCs w:val="22"/>
        </w:rPr>
        <w:t>διαστάσεις των οποίων αναφέρονται στον πίνακα που ακολουθεί</w:t>
      </w:r>
      <w:r w:rsidR="00B14E62" w:rsidRPr="009135EC">
        <w:rPr>
          <w:rFonts w:asciiTheme="minorHAnsi" w:hAnsiTheme="minorHAnsi" w:cstheme="minorHAnsi"/>
          <w:sz w:val="22"/>
          <w:szCs w:val="22"/>
        </w:rPr>
        <w:t>)</w:t>
      </w:r>
      <w:r w:rsidRPr="009135EC">
        <w:rPr>
          <w:rFonts w:asciiTheme="minorHAnsi" w:hAnsiTheme="minorHAnsi" w:cstheme="minorHAnsi"/>
          <w:sz w:val="22"/>
          <w:szCs w:val="22"/>
        </w:rPr>
        <w:t xml:space="preserve"> οι ανάγκες </w:t>
      </w:r>
      <w:r w:rsidR="00B14E62" w:rsidRPr="009135EC">
        <w:rPr>
          <w:rFonts w:asciiTheme="minorHAnsi" w:hAnsiTheme="minorHAnsi" w:cstheme="minorHAnsi"/>
          <w:sz w:val="22"/>
          <w:szCs w:val="22"/>
        </w:rPr>
        <w:t>των οποίων</w:t>
      </w:r>
      <w:r w:rsidRPr="009135EC">
        <w:rPr>
          <w:rFonts w:asciiTheme="minorHAnsi" w:hAnsiTheme="minorHAnsi" w:cstheme="minorHAnsi"/>
          <w:sz w:val="22"/>
          <w:szCs w:val="22"/>
        </w:rPr>
        <w:t xml:space="preserve"> θα καθοριστούν από τους </w:t>
      </w:r>
      <w:r w:rsidR="00705120" w:rsidRPr="009135EC">
        <w:rPr>
          <w:rFonts w:asciiTheme="minorHAnsi" w:hAnsiTheme="minorHAnsi" w:cstheme="minorHAnsi"/>
          <w:sz w:val="22"/>
          <w:szCs w:val="22"/>
        </w:rPr>
        <w:t xml:space="preserve">ΧΡΗΣΤΕΣ </w:t>
      </w:r>
      <w:r w:rsidRPr="009135EC">
        <w:rPr>
          <w:rFonts w:asciiTheme="minorHAnsi" w:hAnsiTheme="minorHAnsi" w:cstheme="minorHAnsi"/>
          <w:sz w:val="22"/>
          <w:szCs w:val="22"/>
        </w:rPr>
        <w:t xml:space="preserve">και την ΥΠΗΡΕΣΙΑ στην φάση μελέτης </w:t>
      </w:r>
      <w:r w:rsidR="00B14E62" w:rsidRPr="009135EC">
        <w:rPr>
          <w:rFonts w:asciiTheme="minorHAnsi" w:hAnsiTheme="minorHAnsi" w:cstheme="minorHAnsi"/>
          <w:sz w:val="22"/>
          <w:szCs w:val="22"/>
        </w:rPr>
        <w:t>τους,</w:t>
      </w:r>
      <w:r w:rsidRPr="009135EC">
        <w:rPr>
          <w:rFonts w:asciiTheme="minorHAnsi" w:hAnsiTheme="minorHAnsi" w:cstheme="minorHAnsi"/>
          <w:sz w:val="22"/>
          <w:szCs w:val="22"/>
        </w:rPr>
        <w:t xml:space="preserve"> όπως και το είδος των υλικών κατασκευής τους σε επίπεδο οριστικής μελέτης. Η όλη διαδικασία υπάγεται στη βάση της νομοθεσίας περί γενικών υπηρεσιών.</w:t>
      </w:r>
    </w:p>
    <w:p w14:paraId="764FC58D" w14:textId="46186C7D" w:rsidR="00020C19" w:rsidRPr="009135EC" w:rsidRDefault="00020C19" w:rsidP="00020C19">
      <w:pPr>
        <w:pStyle w:val="a3"/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35EC">
        <w:rPr>
          <w:rFonts w:asciiTheme="minorHAnsi" w:hAnsiTheme="minorHAnsi" w:cstheme="minorHAnsi"/>
          <w:sz w:val="22"/>
          <w:szCs w:val="22"/>
        </w:rPr>
        <w:lastRenderedPageBreak/>
        <w:t xml:space="preserve">Για την υλοποίηση αυτού του αντικειμένου η Τεχνική Υπηρεσία </w:t>
      </w:r>
      <w:r w:rsidR="00705120" w:rsidRPr="009135EC">
        <w:rPr>
          <w:rFonts w:asciiTheme="minorHAnsi" w:hAnsiTheme="minorHAnsi" w:cstheme="minorHAnsi"/>
          <w:sz w:val="22"/>
          <w:szCs w:val="22"/>
        </w:rPr>
        <w:t xml:space="preserve">του Γ. Ν. Θήρας </w:t>
      </w:r>
      <w:r w:rsidRPr="009135EC">
        <w:rPr>
          <w:rFonts w:asciiTheme="minorHAnsi" w:hAnsiTheme="minorHAnsi" w:cstheme="minorHAnsi"/>
          <w:sz w:val="22"/>
          <w:szCs w:val="22"/>
        </w:rPr>
        <w:t>θα συνεργαστεί με εξωτερικούς συνεργάτες, (ΔΙΠΛΩΜΑΤΟΥΧΟ Π</w:t>
      </w:r>
      <w:r w:rsidR="001F7F34" w:rsidRPr="009135EC">
        <w:rPr>
          <w:rFonts w:asciiTheme="minorHAnsi" w:hAnsiTheme="minorHAnsi" w:cstheme="minorHAnsi"/>
          <w:sz w:val="22"/>
          <w:szCs w:val="22"/>
        </w:rPr>
        <w:t>.</w:t>
      </w:r>
      <w:r w:rsidRPr="009135EC">
        <w:rPr>
          <w:rFonts w:asciiTheme="minorHAnsi" w:hAnsiTheme="minorHAnsi" w:cstheme="minorHAnsi"/>
          <w:sz w:val="22"/>
          <w:szCs w:val="22"/>
        </w:rPr>
        <w:t xml:space="preserve"> Μ</w:t>
      </w:r>
      <w:r w:rsidR="001F7F34" w:rsidRPr="009135EC">
        <w:rPr>
          <w:rFonts w:asciiTheme="minorHAnsi" w:hAnsiTheme="minorHAnsi" w:cstheme="minorHAnsi"/>
          <w:sz w:val="22"/>
          <w:szCs w:val="22"/>
        </w:rPr>
        <w:t>.</w:t>
      </w:r>
      <w:r w:rsidRPr="009135EC">
        <w:rPr>
          <w:rFonts w:asciiTheme="minorHAnsi" w:hAnsiTheme="minorHAnsi" w:cstheme="minorHAnsi"/>
          <w:sz w:val="22"/>
          <w:szCs w:val="22"/>
        </w:rPr>
        <w:t xml:space="preserve"> Ή Α</w:t>
      </w:r>
      <w:r w:rsidR="001F7F34" w:rsidRPr="009135EC">
        <w:rPr>
          <w:rFonts w:asciiTheme="minorHAnsi" w:hAnsiTheme="minorHAnsi" w:cstheme="minorHAnsi"/>
          <w:sz w:val="22"/>
          <w:szCs w:val="22"/>
        </w:rPr>
        <w:t>. Μ.</w:t>
      </w:r>
      <w:r w:rsidRPr="009135EC">
        <w:rPr>
          <w:rFonts w:asciiTheme="minorHAnsi" w:hAnsiTheme="minorHAnsi" w:cstheme="minorHAnsi"/>
          <w:sz w:val="22"/>
          <w:szCs w:val="22"/>
        </w:rPr>
        <w:t xml:space="preserve"> </w:t>
      </w:r>
      <w:r w:rsidR="009135EC">
        <w:rPr>
          <w:rFonts w:asciiTheme="minorHAnsi" w:hAnsiTheme="minorHAnsi" w:cstheme="minorHAnsi"/>
          <w:sz w:val="22"/>
          <w:szCs w:val="22"/>
        </w:rPr>
        <w:t>&amp;</w:t>
      </w:r>
      <w:r w:rsidRPr="009135EC">
        <w:rPr>
          <w:rFonts w:asciiTheme="minorHAnsi" w:hAnsiTheme="minorHAnsi" w:cstheme="minorHAnsi"/>
          <w:sz w:val="22"/>
          <w:szCs w:val="22"/>
        </w:rPr>
        <w:t xml:space="preserve"> Μ</w:t>
      </w:r>
      <w:r w:rsidR="001F7F34" w:rsidRPr="009135EC">
        <w:rPr>
          <w:rFonts w:asciiTheme="minorHAnsi" w:hAnsiTheme="minorHAnsi" w:cstheme="minorHAnsi"/>
          <w:sz w:val="22"/>
          <w:szCs w:val="22"/>
        </w:rPr>
        <w:t>.Μ.</w:t>
      </w:r>
      <w:r w:rsidRPr="009135EC">
        <w:rPr>
          <w:rFonts w:asciiTheme="minorHAnsi" w:hAnsiTheme="minorHAnsi" w:cstheme="minorHAnsi"/>
          <w:sz w:val="22"/>
          <w:szCs w:val="22"/>
        </w:rPr>
        <w:t xml:space="preserve"> Ή Η</w:t>
      </w:r>
      <w:r w:rsidR="001F7F34" w:rsidRPr="009135EC">
        <w:rPr>
          <w:rFonts w:asciiTheme="minorHAnsi" w:hAnsiTheme="minorHAnsi" w:cstheme="minorHAnsi"/>
          <w:sz w:val="22"/>
          <w:szCs w:val="22"/>
        </w:rPr>
        <w:t>. Μ.</w:t>
      </w:r>
      <w:r w:rsidRPr="009135EC">
        <w:rPr>
          <w:rFonts w:asciiTheme="minorHAnsi" w:hAnsiTheme="minorHAnsi" w:cstheme="minorHAnsi"/>
          <w:sz w:val="22"/>
          <w:szCs w:val="22"/>
        </w:rPr>
        <w:t>) για την διαμόρφωση της οριστικής μελέτης: αρχιτεκτονικής &amp; ηλεκτρομηχανολογικής ανάλυσης</w:t>
      </w:r>
      <w:r w:rsidR="00705120" w:rsidRPr="009135EC">
        <w:rPr>
          <w:rFonts w:asciiTheme="minorHAnsi" w:hAnsiTheme="minorHAnsi" w:cstheme="minorHAnsi"/>
          <w:sz w:val="22"/>
          <w:szCs w:val="22"/>
        </w:rPr>
        <w:t>.</w:t>
      </w:r>
      <w:r w:rsidRPr="009135EC">
        <w:rPr>
          <w:rFonts w:asciiTheme="minorHAnsi" w:hAnsiTheme="minorHAnsi" w:cstheme="minorHAnsi"/>
          <w:sz w:val="22"/>
          <w:szCs w:val="22"/>
        </w:rPr>
        <w:t xml:space="preserve"> Η διαδικασία της πρόσκλησης γίνεται βάση των Άρθρων 1, Παραγρ. 9, Αρθρο 118, Αρθρο 53, Παραγρ. 7Θ του Ν.4412/16.</w:t>
      </w:r>
    </w:p>
    <w:p w14:paraId="6D5AA071" w14:textId="7D9391B2" w:rsidR="00020C19" w:rsidRPr="009135EC" w:rsidRDefault="00020C19" w:rsidP="00020C19">
      <w:pPr>
        <w:pStyle w:val="a3"/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35EC">
        <w:rPr>
          <w:rFonts w:asciiTheme="minorHAnsi" w:hAnsiTheme="minorHAnsi" w:cstheme="minorHAnsi"/>
          <w:sz w:val="22"/>
          <w:szCs w:val="22"/>
        </w:rPr>
        <w:t xml:space="preserve">Συντονιστής ορίζεται με απόφαση της </w:t>
      </w:r>
      <w:r w:rsidR="009135EC">
        <w:rPr>
          <w:rFonts w:asciiTheme="minorHAnsi" w:hAnsiTheme="minorHAnsi" w:cstheme="minorHAnsi"/>
          <w:sz w:val="22"/>
          <w:szCs w:val="22"/>
        </w:rPr>
        <w:t xml:space="preserve">Εντεταλμένης Συμβούλου για το </w:t>
      </w:r>
      <w:r w:rsidRPr="009135EC">
        <w:rPr>
          <w:rFonts w:asciiTheme="minorHAnsi" w:hAnsiTheme="minorHAnsi" w:cstheme="minorHAnsi"/>
          <w:sz w:val="22"/>
          <w:szCs w:val="22"/>
        </w:rPr>
        <w:t>Γ.Ν. Θήρας</w:t>
      </w:r>
      <w:r w:rsidR="009135EC">
        <w:rPr>
          <w:rFonts w:asciiTheme="minorHAnsi" w:hAnsiTheme="minorHAnsi" w:cstheme="minorHAnsi"/>
          <w:sz w:val="22"/>
          <w:szCs w:val="22"/>
        </w:rPr>
        <w:t>,</w:t>
      </w:r>
      <w:r w:rsidRPr="009135EC">
        <w:rPr>
          <w:rFonts w:asciiTheme="minorHAnsi" w:hAnsiTheme="minorHAnsi" w:cstheme="minorHAnsi"/>
          <w:sz w:val="22"/>
          <w:szCs w:val="22"/>
        </w:rPr>
        <w:t xml:space="preserve"> ο Δρ. Μιλτιάδης Μπόμπουλος.</w:t>
      </w:r>
    </w:p>
    <w:p w14:paraId="48C9F062" w14:textId="77777777" w:rsidR="00020C19" w:rsidRPr="009135EC" w:rsidRDefault="00020C19" w:rsidP="00020C19">
      <w:pPr>
        <w:pStyle w:val="a3"/>
        <w:spacing w:before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135EC">
        <w:rPr>
          <w:rFonts w:asciiTheme="minorHAnsi" w:hAnsiTheme="minorHAnsi" w:cstheme="minorHAnsi"/>
          <w:b/>
          <w:bCs/>
          <w:sz w:val="22"/>
          <w:szCs w:val="22"/>
        </w:rPr>
        <w:t>Χρόνος παράδοσης της Μελέτης: Είκοσι-πέντε (25) Εργάσιμες Ημέρες.</w:t>
      </w:r>
    </w:p>
    <w:p w14:paraId="0617B7A5" w14:textId="77777777" w:rsidR="00020C19" w:rsidRPr="009135EC" w:rsidRDefault="00020C19" w:rsidP="00020C19">
      <w:pPr>
        <w:pStyle w:val="a3"/>
        <w:spacing w:before="24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35EC">
        <w:rPr>
          <w:rFonts w:asciiTheme="minorHAnsi" w:hAnsiTheme="minorHAnsi" w:cstheme="minorHAnsi"/>
          <w:sz w:val="22"/>
          <w:szCs w:val="22"/>
        </w:rPr>
        <w:t xml:space="preserve">Τα συνολικά τετραγωνικά των χώρων καθώς και ο κωδικός του κάθε χώρου φαίνονται στον πίνακα που ακολουθεί:  </w:t>
      </w:r>
    </w:p>
    <w:p w14:paraId="59A02F26" w14:textId="77777777" w:rsidR="00753A3C" w:rsidRPr="009135EC" w:rsidRDefault="00753A3C" w:rsidP="00020C19">
      <w:pPr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9135EC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ΚΩΔΙΚΟΣ ΧΩΡΟΥ</w:t>
      </w:r>
      <w:r w:rsidRPr="009135EC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ab/>
        <w:t xml:space="preserve"> ΟΝΟΜΑΣΙΑ ΧΩΡΟΥ</w:t>
      </w:r>
      <w:r w:rsidRPr="009135EC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ab/>
        <w:t xml:space="preserve">  ΚΑΘΑΡΟ ΕΜΒΑΔΟ</w:t>
      </w:r>
    </w:p>
    <w:p w14:paraId="713DA89B" w14:textId="77777777" w:rsidR="00753A3C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1.9.01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ΔΙΑΔΡΟΜΟΣ ΑΝΑΜΟΝΗ ΥΠΑΡΧΟΥΣΑΣ ΜΟΝΑΔΑΣ ΤΕΧΝΗΤΟΥ ΝΕΦΡΟΥ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19,71 m</w:t>
      </w:r>
      <w:r w:rsidRPr="009135E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657A4069" w14:textId="77777777" w:rsidR="00753A3C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1.9.02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ΓΡΑΦΕΙΟ ΙΑΤΡΟΥ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13,81 m</w:t>
      </w:r>
      <w:r w:rsidRPr="009135E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1E05F0F6" w14:textId="77777777" w:rsidR="00753A3C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1.9.03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ΣΤΑΣΗ &amp; ΧΩΡΟΣ ΕΡΓΑΣΙΑΣ ΑΔΕΛΦΗΣ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11,72 m</w:t>
      </w:r>
      <w:r w:rsidRPr="009135E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64F9C7A9" w14:textId="77777777" w:rsidR="00753A3C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1.9.04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ΚΛΙΝΕΣ ΑΙΜΟΚΑΘΑΡΣΗΣ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47,34 m</w:t>
      </w:r>
      <w:r w:rsidRPr="009135E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5D6D845F" w14:textId="77777777" w:rsidR="00753A3C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1.9.05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ΧΩΡΟΣ ΕΠΕΞΕΡΓΑΣΙΑΣ - ΦΙΛΤΡΑ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13,20 m</w:t>
      </w:r>
      <w:r w:rsidRPr="009135E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4D7C1284" w14:textId="77777777" w:rsidR="00753A3C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1.9.06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W.C. ΑΝΔΡΩΝ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3,53 m</w:t>
      </w:r>
      <w:r w:rsidRPr="009135E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2BDF4246" w14:textId="77777777" w:rsidR="00753A3C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1.9.07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W.C. ΓΥΝΑΙΚΩΝ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3,53 m</w:t>
      </w:r>
      <w:r w:rsidRPr="009135E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2EFE359F" w14:textId="77777777" w:rsidR="00753A3C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1.9.08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ΧΩΡΟΣ ΑΚΑΘΑΡΤΩΝ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3,70 m</w:t>
      </w:r>
      <w:r w:rsidRPr="009135E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695BE575" w14:textId="77777777" w:rsidR="00753A3C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1.9.09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ΚΛΙΝΗ ΑΙΜΟΚΑΘΑΡΣΗΣ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9,34 m</w:t>
      </w:r>
      <w:r w:rsidRPr="009135E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057EAB66" w14:textId="77777777" w:rsidR="00753A3C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1.9.10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W.C.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2,86 m</w:t>
      </w:r>
      <w:r w:rsidRPr="009135E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67821F20" w14:textId="78C4F172" w:rsidR="00753A3C" w:rsidRPr="009135EC" w:rsidRDefault="00753A3C" w:rsidP="00753A3C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9135EC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ΧΩΡΟΣ ΠΟΥ ΠΡΕΠΕΙ ΝΑ ΣΥΝΕΝΩΘΕΙ ΜΕ Τ</w:t>
      </w:r>
      <w:r w:rsidR="009135EC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Η ΜΟΝΑΔΑ</w:t>
      </w:r>
      <w:r w:rsidRPr="009135EC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 ΤΕΧΝΗΤΟ</w:t>
      </w:r>
      <w:r w:rsidR="009135EC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Υ</w:t>
      </w:r>
      <w:r w:rsidRPr="009135EC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 ΝΕΦΡΟ</w:t>
      </w:r>
      <w:r w:rsidR="009135EC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Υ</w:t>
      </w:r>
    </w:p>
    <w:p w14:paraId="05F0FBE0" w14:textId="77777777" w:rsidR="00753A3C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1.11.31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ΓΡΑΦΕΙΟ ΓΙΑΤΡΩΝ ΧΩΡΟΣ ΕΞΕΤΑΣΗΣ &amp; ΘΕΡΑΠΕΙΑΣ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26,52 m</w:t>
      </w:r>
      <w:r w:rsidRPr="009135E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08FB6D69" w14:textId="77777777" w:rsidR="00753A3C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1.11.32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ΜΕΡΟΣ ΔΙΑΔΡΟΜΟΥ ΚΑΘΙΣΤΙΚΟΥ -ΕΙΣΟΔΟΥ ΣΤΗ ΜΟΝΑΔΑ ΤΕΧΝΗΤΟΥ ΝΕΦΡΟΥ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15,75 m</w:t>
      </w:r>
      <w:r w:rsidRPr="009135E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30A10EFE" w14:textId="77777777" w:rsidR="00753A3C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9135EC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Για τη σύνταξη της παρούσας μελέτης πρέπει να ληφθούν υπόψη:                                                                </w:t>
      </w:r>
    </w:p>
    <w:p w14:paraId="2AA2D2EA" w14:textId="77777777" w:rsidR="00EF5EF5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Οι σύγχρονες λειτουργικές απαιτήσεις του κτιρίου</w:t>
      </w:r>
    </w:p>
    <w:p w14:paraId="04A74BC7" w14:textId="77777777" w:rsidR="00EF5EF5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Οι ελάχιστες παρεμβάσεις στο χώρο</w:t>
      </w:r>
    </w:p>
    <w:p w14:paraId="508F59FC" w14:textId="77777777" w:rsidR="00EF5EF5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Η ασφάλεια προσώπων και προσωπικού</w:t>
      </w:r>
    </w:p>
    <w:p w14:paraId="2DC8E271" w14:textId="267BF8AF" w:rsidR="00753A3C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Η ευκολία συντήρησης.</w:t>
      </w:r>
    </w:p>
    <w:p w14:paraId="7D00123C" w14:textId="77777777" w:rsidR="00EF5EF5" w:rsidRPr="009135EC" w:rsidRDefault="00EF5EF5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0EA3DD6C" w14:textId="77777777" w:rsidR="00753A3C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9135EC">
        <w:rPr>
          <w:rFonts w:asciiTheme="minorHAnsi" w:eastAsia="Calibri" w:hAnsiTheme="minorHAnsi" w:cstheme="minorHAnsi"/>
          <w:b/>
          <w:bCs/>
          <w:sz w:val="22"/>
          <w:szCs w:val="22"/>
        </w:rPr>
        <w:t>Να τηρηθεί η κείμενη &amp; ισχύουσα νομοθεσία &amp; κανονισμοί. Πιο συγκεκριμένα:</w:t>
      </w:r>
    </w:p>
    <w:p w14:paraId="3F723FF1" w14:textId="77777777" w:rsidR="00753A3C" w:rsidRPr="009135EC" w:rsidRDefault="00753A3C" w:rsidP="00753A3C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135EC">
        <w:rPr>
          <w:rFonts w:asciiTheme="minorHAnsi" w:hAnsiTheme="minorHAnsi" w:cstheme="minorHAnsi"/>
          <w:b/>
          <w:sz w:val="22"/>
          <w:szCs w:val="22"/>
          <w:u w:val="single"/>
        </w:rPr>
        <w:t>ΚΑΝΟΝΙΣΜΟΙ ΠΟΥ ΑΦΟΡΟΥΝ ΤΗΝ ΑΡΧΙΤΕΚΤΟΝΙΚΗ ΜΕΛΕΤΗ.</w:t>
      </w:r>
    </w:p>
    <w:p w14:paraId="1D0BD3E0" w14:textId="77777777" w:rsidR="00753A3C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•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Ισχύον Νομοθετικό πλαίσιο – διατάξεις – κανονισμοί:</w:t>
      </w:r>
    </w:p>
    <w:p w14:paraId="69CBEB40" w14:textId="77777777" w:rsidR="00753A3C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•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Νέος οικοδομικός Κανονισμός.</w:t>
      </w:r>
    </w:p>
    <w:p w14:paraId="4F0CDCE7" w14:textId="77777777" w:rsidR="00753A3C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•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Κτιριοδομικός Κανονισμός.</w:t>
      </w:r>
    </w:p>
    <w:p w14:paraId="3B835DEA" w14:textId="77777777" w:rsidR="00753A3C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•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Κανονισμός πυροπροστασίας κτιρίων.</w:t>
      </w:r>
    </w:p>
    <w:p w14:paraId="39B6A53D" w14:textId="77777777" w:rsidR="00753A3C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•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Μελέτη ενεργειακής Απόδοσης Κτιρίων.</w:t>
      </w:r>
    </w:p>
    <w:p w14:paraId="2EEDD6B9" w14:textId="77777777" w:rsidR="00753A3C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•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Ισχύοντες όροι δόμησης της περιοχής.</w:t>
      </w:r>
    </w:p>
    <w:p w14:paraId="75534E92" w14:textId="77777777" w:rsidR="00753A3C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ΚΑΝΟΝΙΣΜΟΙ ΠΟΥ ΑΦΟΡΟΥΝ ΤΗΝ ΗΛΕΚΤΡΟΛΟΓΙΚΗ ΕΓΚΑΤΑΣΤΑΣΗ.</w:t>
      </w:r>
    </w:p>
    <w:p w14:paraId="17FA2F4D" w14:textId="77777777" w:rsidR="00753A3C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•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ΕΛΟΤ HD 384.</w:t>
      </w:r>
    </w:p>
    <w:p w14:paraId="73F564FA" w14:textId="77777777" w:rsidR="00753A3C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•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Ηλεκτρολογικές Εγκαταστάσεις ονομαστικής τάσης μέχρι IKV, DIN VDE 0100.</w:t>
      </w:r>
    </w:p>
    <w:p w14:paraId="282FBA04" w14:textId="77777777" w:rsidR="00753A3C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•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Ηλεκτρολογικές Εγκαταστάσεις σε χώρους συγκεντρώσεις ανθρώπων.</w:t>
      </w:r>
    </w:p>
    <w:p w14:paraId="53403BBC" w14:textId="77777777" w:rsidR="00156E7E" w:rsidRPr="009135EC" w:rsidRDefault="00156E7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135EC"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49FFF435" w14:textId="16A1AB95" w:rsidR="00753A3C" w:rsidRPr="009135EC" w:rsidRDefault="00753A3C" w:rsidP="00753A3C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135EC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ΚΑΝΟΝΙΣΜΟΙ ΠΟΥ ΑΦΟΡΟΥΝ ΤΗΝ ΕΓΚΑΤΑΣΤΑΣΗ ΙΑΤΡΙΚΩΝ ΑΕΡΙΩΝ.</w:t>
      </w:r>
    </w:p>
    <w:p w14:paraId="7B487D67" w14:textId="77777777" w:rsidR="00753A3C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•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Προδιαγραφές για συστήματα σωληνώσεων ιατρικών αερίων και κενού και συστήματα απομάκρυνσης αναισθητικών αερίων.</w:t>
      </w:r>
    </w:p>
    <w:p w14:paraId="26FFC4B1" w14:textId="77777777" w:rsidR="00753A3C" w:rsidRPr="009135EC" w:rsidRDefault="00753A3C" w:rsidP="00753A3C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135EC">
        <w:rPr>
          <w:rFonts w:asciiTheme="minorHAnsi" w:hAnsiTheme="minorHAnsi" w:cstheme="minorHAnsi"/>
          <w:b/>
          <w:sz w:val="22"/>
          <w:szCs w:val="22"/>
          <w:u w:val="single"/>
        </w:rPr>
        <w:t>ΚΑΝΟΝΙΣΜΟΙ ΠΟΥ ΑΦΟΡΟΥΝ ΤΗΝ ΥΔΡΑΥΛΙΚΗ ΕΓΚΑΤΑΣΤΑΣΗ.</w:t>
      </w:r>
    </w:p>
    <w:p w14:paraId="3D297FE9" w14:textId="77777777" w:rsidR="00753A3C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•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Κανονισμός εσωτερικών υδραυλικών εγκαταστάσεων.</w:t>
      </w:r>
    </w:p>
    <w:p w14:paraId="7C1CDDAA" w14:textId="77777777" w:rsidR="00753A3C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•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ΤΟΤΕΕ, Εγκαταστάσεις σε κτίρια &amp; οικόπεδα: Διανομή κρύου-ζεστού Νερού.</w:t>
      </w:r>
    </w:p>
    <w:p w14:paraId="7A70C2A8" w14:textId="77777777" w:rsidR="00753A3C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•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ΤΟΤΕΕ, Εγκαταστάσεις σε κτίρια &amp; οικόπεδα: Αποχετεύσεις.</w:t>
      </w:r>
    </w:p>
    <w:p w14:paraId="52E8A9A1" w14:textId="77777777" w:rsidR="00753A3C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•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Την τεχνική συγγραφή υποχρεώσεων Η/Μ έργων.</w:t>
      </w:r>
    </w:p>
    <w:p w14:paraId="42C07668" w14:textId="77777777" w:rsidR="00753A3C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•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Οικιακές εγκαταστάσεις Υγιεινής.</w:t>
      </w:r>
    </w:p>
    <w:p w14:paraId="6C8B435A" w14:textId="77777777" w:rsidR="00753A3C" w:rsidRPr="009135EC" w:rsidRDefault="00753A3C" w:rsidP="00753A3C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135EC">
        <w:rPr>
          <w:rFonts w:asciiTheme="minorHAnsi" w:hAnsiTheme="minorHAnsi" w:cstheme="minorHAnsi"/>
          <w:b/>
          <w:sz w:val="22"/>
          <w:szCs w:val="22"/>
          <w:u w:val="single"/>
        </w:rPr>
        <w:t>ΚΑΝΟΝΙΣΜΟΙ ΠΟΥ ΑΦΟΡΟΥΝ ΤΗΝ ΕΓΚΑΤΑΣΤΑΣΗ ΚΛΙΜΑΤΙΣΜΟΥ.</w:t>
      </w:r>
    </w:p>
    <w:p w14:paraId="35A3D027" w14:textId="77777777" w:rsidR="00753A3C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•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ΤΟΤΕΕ, Κλιματισμός κτιριακών χώρων.</w:t>
      </w:r>
    </w:p>
    <w:p w14:paraId="687536C4" w14:textId="77777777" w:rsidR="00753A3C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•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ΤΟΤΕΕ, Στοιχεία υπολογισμού φορτίων κλιματισμού κτιριακών χώρων.</w:t>
      </w:r>
    </w:p>
    <w:p w14:paraId="73C2EBCB" w14:textId="77777777" w:rsidR="00753A3C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•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Κανονισμός Ενεργειακής Απόδοσης Κτιρίων.</w:t>
      </w:r>
    </w:p>
    <w:p w14:paraId="17DCCED9" w14:textId="77777777" w:rsidR="00753A3C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•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Κανονισμός για την θερμομόνωση των Κτιρίων.</w:t>
      </w:r>
    </w:p>
    <w:p w14:paraId="0CF8174D" w14:textId="77777777" w:rsidR="00753A3C" w:rsidRPr="009135EC" w:rsidRDefault="00753A3C" w:rsidP="00753A3C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135EC">
        <w:rPr>
          <w:rFonts w:asciiTheme="minorHAnsi" w:hAnsiTheme="minorHAnsi" w:cstheme="minorHAnsi"/>
          <w:b/>
          <w:sz w:val="22"/>
          <w:szCs w:val="22"/>
          <w:u w:val="single"/>
        </w:rPr>
        <w:t>ΚΑΝΟΝΙΣΜΟΙ ΠΟΥ ΑΦΟΡΟΥΝ ΤΑ ΗΛΕΚΤΡΙΚΑ – ΑΣΘΕΝΗ ΡΕΥΜΑΤΑ.</w:t>
      </w:r>
    </w:p>
    <w:p w14:paraId="24A2AEDB" w14:textId="77777777" w:rsidR="00753A3C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•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Κανονισμός μελέτης κατασκευής, ελέγχου και συντηρήσεως τηλεπικοινωνιακών δικτύων οικοδομών.</w:t>
      </w:r>
    </w:p>
    <w:p w14:paraId="101ABEC9" w14:textId="77777777" w:rsidR="00753A3C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•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Κανονισμός τοποθετήσεως και συντηρήσεως δευτερευουσών εγκαταστάσεων.</w:t>
      </w:r>
    </w:p>
    <w:p w14:paraId="6D15D379" w14:textId="77777777" w:rsidR="00753A3C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•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Νέος κανονισμός εσωτερικών τηλεπικοινωνιακών δικτύων οικοδομών.</w:t>
      </w:r>
    </w:p>
    <w:p w14:paraId="795EBA78" w14:textId="77777777" w:rsidR="00753A3C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•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Του διεθνούς προτύπου ΙSO IEC.</w:t>
      </w:r>
    </w:p>
    <w:p w14:paraId="422494FD" w14:textId="77777777" w:rsidR="00753A3C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•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Του διεθνούς προτύπου EΙA/TIA.</w:t>
      </w:r>
    </w:p>
    <w:p w14:paraId="10749072" w14:textId="77777777" w:rsidR="00753A3C" w:rsidRPr="009135EC" w:rsidRDefault="00753A3C" w:rsidP="00753A3C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135EC">
        <w:rPr>
          <w:rFonts w:asciiTheme="minorHAnsi" w:hAnsiTheme="minorHAnsi" w:cstheme="minorHAnsi"/>
          <w:b/>
          <w:sz w:val="22"/>
          <w:szCs w:val="22"/>
          <w:u w:val="single"/>
        </w:rPr>
        <w:t>ΚΑΝΟΝΙΣΜΟΙ ΠΟΥ ΑΦΟΡΟΥΝ ΤΟΝ ΕΞΟΠΛΙΣΜΟ ΚΟΝΣΟΛΩΝ</w:t>
      </w:r>
    </w:p>
    <w:p w14:paraId="62D6136B" w14:textId="06C87EA3" w:rsidR="00753A3C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•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>Προδιάγραφες ηλεκτρομηχανολογικών εγκαταστάσεων των κύριων τμημάτων νοσοκομείων.</w:t>
      </w:r>
    </w:p>
    <w:p w14:paraId="54AEE9FD" w14:textId="77777777" w:rsidR="00EF5EF5" w:rsidRPr="009135EC" w:rsidRDefault="00EF5EF5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49B3DDF1" w14:textId="77777777" w:rsidR="00753A3C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9135EC">
        <w:rPr>
          <w:rFonts w:asciiTheme="minorHAnsi" w:eastAsia="Calibri" w:hAnsiTheme="minorHAnsi" w:cstheme="minorHAnsi"/>
          <w:b/>
          <w:bCs/>
          <w:sz w:val="22"/>
          <w:szCs w:val="22"/>
        </w:rPr>
        <w:t>Υποχρεώσεις αναδόχων :</w:t>
      </w:r>
    </w:p>
    <w:p w14:paraId="145639E0" w14:textId="2286DD7D" w:rsidR="00753A3C" w:rsidRPr="009135EC" w:rsidRDefault="00436E55" w:rsidP="00753A3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135EC">
        <w:rPr>
          <w:rFonts w:asciiTheme="minorHAnsi" w:hAnsiTheme="minorHAnsi" w:cstheme="minorHAnsi"/>
          <w:b/>
          <w:bCs/>
          <w:sz w:val="22"/>
          <w:szCs w:val="22"/>
        </w:rPr>
        <w:t>Η μελέτη που θα εκπονηθεί θα πρέπει να απαρτίζεται από τα εξής στοιχεία:</w:t>
      </w:r>
      <w:r w:rsidR="00753A3C" w:rsidRPr="009135EC">
        <w:rPr>
          <w:rFonts w:asciiTheme="minorHAnsi" w:eastAsia="Calibri" w:hAnsiTheme="minorHAnsi" w:cstheme="minorHAnsi"/>
          <w:sz w:val="22"/>
          <w:szCs w:val="22"/>
        </w:rPr>
        <w:t xml:space="preserve">: </w:t>
      </w:r>
    </w:p>
    <w:p w14:paraId="4AF6F940" w14:textId="77777777" w:rsidR="00753A3C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9135EC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Α. Τεύχη σε έντυπη ηλεκτρονική μορφή                                                                                                       </w:t>
      </w:r>
    </w:p>
    <w:p w14:paraId="2F689480" w14:textId="77777777" w:rsidR="00EF5EF5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Τεχνική περιγραφή</w:t>
      </w:r>
    </w:p>
    <w:p w14:paraId="7252AE4B" w14:textId="77777777" w:rsidR="00EF5EF5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Προδιαγραφές υλικών</w:t>
      </w:r>
    </w:p>
    <w:p w14:paraId="5249AA65" w14:textId="77777777" w:rsidR="00EF5EF5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Τεχνική συγγραφή υποχρεώσεων</w:t>
      </w:r>
    </w:p>
    <w:p w14:paraId="5842017C" w14:textId="77777777" w:rsidR="00EF5EF5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Πίνακα τελειωμάτων</w:t>
      </w:r>
    </w:p>
    <w:p w14:paraId="7FC4F2E6" w14:textId="0EBF3431" w:rsidR="00753A3C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 xml:space="preserve">Αναλυτικός προϋπολογισμός </w:t>
      </w:r>
    </w:p>
    <w:p w14:paraId="41A75BEA" w14:textId="77777777" w:rsidR="00753A3C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9135EC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Β. Σχέδια σε έντυπη και ηλεκτρονική μορφή  </w:t>
      </w:r>
    </w:p>
    <w:p w14:paraId="23F8F8CA" w14:textId="77777777" w:rsidR="00EF5EF5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9135EC">
        <w:rPr>
          <w:rFonts w:asciiTheme="minorHAnsi" w:eastAsia="Calibri" w:hAnsiTheme="minorHAnsi" w:cstheme="minorHAnsi"/>
          <w:b/>
          <w:bCs/>
          <w:sz w:val="22"/>
          <w:szCs w:val="22"/>
        </w:rPr>
        <w:t>Αρχιτεκτονικά:</w:t>
      </w:r>
    </w:p>
    <w:p w14:paraId="6BC0EC34" w14:textId="77777777" w:rsidR="00EF5EF5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Σχέδια σε κλίμακα 1:50 κατόψεων που αποτυπώνεται η διαμόρφωση των χώρων                                                      Τομές χώρων καθ’ ύψος σε κλίμακα 1:50, όπου θα απεικονίζονται και τα ύψη των ψευδοροφών σε όλους τους χώρους</w:t>
      </w:r>
    </w:p>
    <w:p w14:paraId="72DA3771" w14:textId="77777777" w:rsidR="00EF5EF5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Σχέδια ανόψεων σε κλίμακα 1:50 για το συντονισμό των ψευδοροφών</w:t>
      </w:r>
    </w:p>
    <w:p w14:paraId="4C7DEB4F" w14:textId="1111CC60" w:rsidR="00753A3C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</w:rPr>
        <w:t>Μελέτη παθητικής πυροπροστασίας.</w:t>
      </w:r>
    </w:p>
    <w:p w14:paraId="15B92499" w14:textId="77777777" w:rsidR="00753A3C" w:rsidRPr="009135EC" w:rsidRDefault="00753A3C" w:rsidP="00753A3C">
      <w:pPr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9135EC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Γ. Ηλεκτρομηχανολογικά:  </w:t>
      </w:r>
    </w:p>
    <w:p w14:paraId="7ABDAE76" w14:textId="77777777" w:rsidR="00753A3C" w:rsidRPr="009135EC" w:rsidRDefault="00753A3C" w:rsidP="00753A3C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  <w:u w:val="single"/>
        </w:rPr>
        <w:t>Ηλεκτρομηχανολογική μελέτη</w:t>
      </w:r>
      <w:r w:rsidRPr="009135EC">
        <w:rPr>
          <w:rFonts w:asciiTheme="minorHAnsi" w:eastAsia="Calibri" w:hAnsiTheme="minorHAnsi" w:cstheme="minorHAnsi"/>
          <w:sz w:val="22"/>
          <w:szCs w:val="22"/>
        </w:rPr>
        <w:t>, με τεχνική περιγραφή, υπολογισμούς &amp; Σχέδια σε κλίμακα 1:50 κατόψεων που αποτυπώνεται η διαμόρφωση των χώρων, για τα παρακάτω:</w:t>
      </w:r>
    </w:p>
    <w:p w14:paraId="59DADD80" w14:textId="77777777" w:rsidR="00753A3C" w:rsidRPr="009135EC" w:rsidRDefault="00753A3C" w:rsidP="00753A3C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  <w:u w:val="single"/>
        </w:rPr>
        <w:t>Ηλεκτρολογική εγκατάσταση</w:t>
      </w:r>
      <w:r w:rsidRPr="009135EC">
        <w:rPr>
          <w:rFonts w:asciiTheme="minorHAnsi" w:eastAsia="Calibri" w:hAnsiTheme="minorHAnsi" w:cstheme="minorHAnsi"/>
          <w:sz w:val="22"/>
          <w:szCs w:val="22"/>
        </w:rPr>
        <w:t>: Ηλεκτρικά – Ισχυρά ρεύματα: Φωτισμός, Ρευματοδότες, Ηλεκτρικές παροχές, Ισοδυναμικές συνδέσεις, Ηλεκτρικές αντιστάσεις δαπέδων.</w:t>
      </w:r>
    </w:p>
    <w:p w14:paraId="3C70626C" w14:textId="77777777" w:rsidR="00753A3C" w:rsidRPr="009135EC" w:rsidRDefault="00753A3C" w:rsidP="00753A3C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  <w:u w:val="single"/>
        </w:rPr>
        <w:lastRenderedPageBreak/>
        <w:t xml:space="preserve">Επανασχεδιασμός μονάδας αντίστροφης ώσμωσης του δικτύου του τεχνητού νεφρού: </w:t>
      </w:r>
      <w:r w:rsidRPr="009135EC">
        <w:rPr>
          <w:rFonts w:asciiTheme="minorHAnsi" w:eastAsia="Calibri" w:hAnsiTheme="minorHAnsi" w:cstheme="minorHAnsi"/>
          <w:sz w:val="22"/>
          <w:szCs w:val="22"/>
        </w:rPr>
        <w:t>Η υφιστάμενη μονάδα αποτελείται από μονάδα αντίστροφης ώσμωσής, δεξαμενές νερού, αποσκληρυντές, φίλτρα ενεργού άνθρακα σειράς F, φίλτρα νερού και συγκρότημα υπεριώδους ακτινοβολίας.</w:t>
      </w:r>
    </w:p>
    <w:p w14:paraId="3E7CAACB" w14:textId="77777777" w:rsidR="00753A3C" w:rsidRPr="009135EC" w:rsidRDefault="00753A3C" w:rsidP="00753A3C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  <w:u w:val="single"/>
        </w:rPr>
        <w:t>Εγκατάσταση ιατρικών αερίων:</w:t>
      </w:r>
      <w:r w:rsidRPr="009135EC">
        <w:rPr>
          <w:rFonts w:asciiTheme="minorHAnsi" w:eastAsia="Calibri" w:hAnsiTheme="minorHAnsi" w:cstheme="minorHAnsi"/>
          <w:sz w:val="22"/>
          <w:szCs w:val="22"/>
        </w:rPr>
        <w:t xml:space="preserve"> Ιατρικά αέρια κενό, σύστημα απομάκρυνσης ιατρικών αερίων (ΣΑΑΑ): Λήψεις, Διανομή.</w:t>
      </w:r>
      <w:r w:rsidRPr="009135EC">
        <w:rPr>
          <w:rFonts w:asciiTheme="minorHAnsi" w:eastAsia="Calibri" w:hAnsiTheme="minorHAnsi" w:cstheme="minorHAnsi"/>
          <w:sz w:val="22"/>
          <w:szCs w:val="22"/>
        </w:rPr>
        <w:tab/>
        <w:t xml:space="preserve">κενό, σύστημα απομάκρυνσης ιατρικών αερίων (ΣΑΑΑ): Τοποθέτηση λήψεων σε κάθε χώρο ξεχωριστά, Καταγραφή του συστήματος διανομής διανομή των ιατρικών αερίων. </w:t>
      </w:r>
    </w:p>
    <w:p w14:paraId="4FB0F441" w14:textId="77777777" w:rsidR="00753A3C" w:rsidRPr="009135EC" w:rsidRDefault="00753A3C" w:rsidP="00753A3C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  <w:u w:val="single"/>
        </w:rPr>
        <w:t>Υδραυλική εγκατάσταση:</w:t>
      </w:r>
      <w:r w:rsidRPr="009135EC">
        <w:rPr>
          <w:rFonts w:asciiTheme="minorHAnsi" w:eastAsia="Calibri" w:hAnsiTheme="minorHAnsi" w:cstheme="minorHAnsi"/>
          <w:sz w:val="22"/>
          <w:szCs w:val="22"/>
        </w:rPr>
        <w:t xml:space="preserve"> Εγκατάσταση ύδρευσης, εγκατάσταση αποχέτευσης λυμάτων.</w:t>
      </w:r>
    </w:p>
    <w:p w14:paraId="52973887" w14:textId="77777777" w:rsidR="00753A3C" w:rsidRPr="009135EC" w:rsidRDefault="00753A3C" w:rsidP="00753A3C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  <w:u w:val="single"/>
        </w:rPr>
        <w:t>Εγκατάσταση κλιματισμού:</w:t>
      </w:r>
      <w:r w:rsidRPr="009135EC">
        <w:rPr>
          <w:rFonts w:asciiTheme="minorHAnsi" w:eastAsia="Calibri" w:hAnsiTheme="minorHAnsi" w:cstheme="minorHAnsi"/>
          <w:sz w:val="22"/>
          <w:szCs w:val="22"/>
        </w:rPr>
        <w:t xml:space="preserve"> Τρόπος κλιματισμού, Αερισμός, Διαμόρφωση δικτύων αεραγωγών, Θόρυβος, Εξαρτήματα ΚΚΜ, Αυτόματος έλεγχος συστήματος κλιματισμού, υπολογισμού συστήματος κλιματισμού.</w:t>
      </w:r>
    </w:p>
    <w:p w14:paraId="0E6087DC" w14:textId="77777777" w:rsidR="00753A3C" w:rsidRPr="009135EC" w:rsidRDefault="00753A3C" w:rsidP="00753A3C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  <w:u w:val="single"/>
        </w:rPr>
        <w:t>Ηλεκτρικά – Ασθενή ρεύματα:</w:t>
      </w:r>
      <w:r w:rsidRPr="009135EC">
        <w:rPr>
          <w:rFonts w:asciiTheme="minorHAnsi" w:eastAsia="Calibri" w:hAnsiTheme="minorHAnsi" w:cstheme="minorHAnsi"/>
          <w:sz w:val="22"/>
          <w:szCs w:val="22"/>
        </w:rPr>
        <w:t xml:space="preserve"> Τηλέφωνα (T) - Data (D): Εγκατάσταση data και συστημάτων αυτοματισμού, Σύστημα κλήσης αδελφής,     Ενδοεπικοινωνία.                                                                                                                 </w:t>
      </w:r>
    </w:p>
    <w:p w14:paraId="2848BD38" w14:textId="77777777" w:rsidR="00753A3C" w:rsidRPr="009135EC" w:rsidRDefault="00753A3C" w:rsidP="00753A3C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135EC">
        <w:rPr>
          <w:rFonts w:asciiTheme="minorHAnsi" w:eastAsia="Calibri" w:hAnsiTheme="minorHAnsi" w:cstheme="minorHAnsi"/>
          <w:sz w:val="22"/>
          <w:szCs w:val="22"/>
          <w:u w:val="single"/>
        </w:rPr>
        <w:t>Κονσόλες:</w:t>
      </w:r>
      <w:r w:rsidRPr="009135EC">
        <w:rPr>
          <w:rFonts w:asciiTheme="minorHAnsi" w:eastAsia="Calibri" w:hAnsiTheme="minorHAnsi" w:cstheme="minorHAnsi"/>
          <w:sz w:val="22"/>
          <w:szCs w:val="22"/>
        </w:rPr>
        <w:t xml:space="preserve"> Κονσόλα κλίνης χώρου κλινών βραχείας παρακολούθησης, Κονσόλα κλίνης χώρου διαλογής, Κονσόλα κλίνης χώρου αναζωογόνησης, Κονσόλα κλίνης ανάνηψης.</w:t>
      </w:r>
    </w:p>
    <w:p w14:paraId="31596EE7" w14:textId="52DA1B0F" w:rsidR="007172A6" w:rsidRPr="009135EC" w:rsidRDefault="007172A6" w:rsidP="007172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35EC">
        <w:rPr>
          <w:rFonts w:asciiTheme="minorHAnsi" w:hAnsiTheme="minorHAnsi" w:cstheme="minorHAnsi"/>
          <w:sz w:val="22"/>
          <w:szCs w:val="22"/>
        </w:rPr>
        <w:t>Οι μελετητές υποχρεού</w:t>
      </w:r>
      <w:r w:rsidR="00B215A3">
        <w:rPr>
          <w:rFonts w:asciiTheme="minorHAnsi" w:hAnsiTheme="minorHAnsi" w:cstheme="minorHAnsi"/>
          <w:sz w:val="22"/>
          <w:szCs w:val="22"/>
        </w:rPr>
        <w:t>ν</w:t>
      </w:r>
      <w:r w:rsidRPr="009135EC">
        <w:rPr>
          <w:rFonts w:asciiTheme="minorHAnsi" w:hAnsiTheme="minorHAnsi" w:cstheme="minorHAnsi"/>
          <w:sz w:val="22"/>
          <w:szCs w:val="22"/>
        </w:rPr>
        <w:t xml:space="preserve">ται: </w:t>
      </w:r>
    </w:p>
    <w:p w14:paraId="4F0066A3" w14:textId="77777777" w:rsidR="007172A6" w:rsidRPr="009135EC" w:rsidRDefault="007172A6" w:rsidP="007172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35EC">
        <w:rPr>
          <w:rFonts w:asciiTheme="minorHAnsi" w:hAnsiTheme="minorHAnsi" w:cstheme="minorHAnsi"/>
          <w:sz w:val="22"/>
          <w:szCs w:val="22"/>
        </w:rPr>
        <w:t xml:space="preserve">Να παραδώσουν πλήρη οριστική μελέτη, αρχιτεκτονικής και ηλεκτρομηχανολογικής ανάλυσης. </w:t>
      </w:r>
    </w:p>
    <w:p w14:paraId="5D6E696F" w14:textId="144CFCD2" w:rsidR="007172A6" w:rsidRDefault="007172A6" w:rsidP="007172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35EC">
        <w:rPr>
          <w:rFonts w:asciiTheme="minorHAnsi" w:hAnsiTheme="minorHAnsi" w:cstheme="minorHAnsi"/>
          <w:sz w:val="22"/>
          <w:szCs w:val="22"/>
        </w:rPr>
        <w:t xml:space="preserve">Να εκδώσουν όλες τις απαραίτητες άδειες προκειμένου να μπορεί να γίνει η υλοποίηση της οριστικής μελέτης. </w:t>
      </w:r>
    </w:p>
    <w:p w14:paraId="688BCD1E" w14:textId="77777777" w:rsidR="00B215A3" w:rsidRPr="009135EC" w:rsidRDefault="00B215A3" w:rsidP="007172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722C00" w14:textId="4FE45B6C" w:rsidR="00AC61FB" w:rsidRPr="009135EC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35EC">
        <w:rPr>
          <w:rFonts w:cstheme="minorHAnsi"/>
          <w:b/>
          <w:sz w:val="20"/>
          <w:szCs w:val="20"/>
          <w:u w:val="single"/>
        </w:rPr>
        <w:t>ΓΕΝΙΚΟΙ ΟΡΟΙ</w:t>
      </w:r>
      <w:r w:rsidRPr="009135EC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35EC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9135EC" w:rsidRDefault="00B7302B" w:rsidP="00E35F32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135EC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9135EC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9135EC">
        <w:rPr>
          <w:rFonts w:asciiTheme="minorHAnsi" w:hAnsiTheme="minorHAnsi" w:cstheme="minorHAnsi"/>
          <w:sz w:val="22"/>
          <w:szCs w:val="22"/>
        </w:rPr>
        <w:t>60</w:t>
      </w:r>
      <w:r w:rsidR="00A63ADE" w:rsidRPr="009135EC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7D0E9344" w:rsidR="00AC61FB" w:rsidRPr="009135EC" w:rsidRDefault="00A31737" w:rsidP="00E35F32">
      <w:pPr>
        <w:pStyle w:val="a7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135EC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9135EC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9135E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9135EC">
        <w:rPr>
          <w:rFonts w:asciiTheme="minorHAnsi" w:hAnsiTheme="minorHAnsi" w:cstheme="minorHAnsi"/>
          <w:sz w:val="22"/>
          <w:szCs w:val="22"/>
        </w:rPr>
        <w:t>-</w:t>
      </w:r>
      <w:r w:rsidRPr="009135EC">
        <w:rPr>
          <w:rFonts w:asciiTheme="minorHAnsi" w:hAnsiTheme="minorHAnsi" w:cstheme="minorHAnsi"/>
          <w:sz w:val="22"/>
          <w:szCs w:val="22"/>
        </w:rPr>
        <w:t>mail:</w:t>
      </w:r>
      <w:r w:rsidR="00A32B51" w:rsidRPr="009135EC">
        <w:rPr>
          <w:rFonts w:asciiTheme="minorHAnsi" w:hAnsiTheme="minorHAnsi" w:cstheme="minorHAnsi"/>
          <w:sz w:val="22"/>
          <w:szCs w:val="22"/>
        </w:rPr>
        <w:t xml:space="preserve"> </w:t>
      </w:r>
      <w:r w:rsidR="00171AAE" w:rsidRPr="009135EC">
        <w:rPr>
          <w:rFonts w:asciiTheme="minorHAnsi" w:hAnsiTheme="minorHAnsi" w:cstheme="minorHAnsi"/>
          <w:sz w:val="22"/>
          <w:szCs w:val="22"/>
          <w:lang w:val="en-US"/>
        </w:rPr>
        <w:t>supplies</w:t>
      </w:r>
      <w:r w:rsidR="00171AAE" w:rsidRPr="009135EC">
        <w:rPr>
          <w:rFonts w:asciiTheme="minorHAnsi" w:hAnsiTheme="minorHAnsi" w:cstheme="minorHAnsi"/>
          <w:sz w:val="22"/>
          <w:szCs w:val="22"/>
        </w:rPr>
        <w:t>@</w:t>
      </w:r>
      <w:r w:rsidR="00171AAE" w:rsidRPr="009135EC">
        <w:rPr>
          <w:rFonts w:asciiTheme="minorHAnsi" w:hAnsiTheme="minorHAnsi" w:cstheme="minorHAnsi"/>
          <w:sz w:val="22"/>
          <w:szCs w:val="22"/>
          <w:lang w:val="en-US"/>
        </w:rPr>
        <w:t>santorini</w:t>
      </w:r>
      <w:r w:rsidR="00171AAE" w:rsidRPr="009135EC">
        <w:rPr>
          <w:rFonts w:asciiTheme="minorHAnsi" w:hAnsiTheme="minorHAnsi" w:cstheme="minorHAnsi"/>
          <w:sz w:val="22"/>
          <w:szCs w:val="22"/>
        </w:rPr>
        <w:t>-</w:t>
      </w:r>
      <w:r w:rsidR="00171AAE" w:rsidRPr="009135EC">
        <w:rPr>
          <w:rFonts w:asciiTheme="minorHAnsi" w:hAnsiTheme="minorHAnsi" w:cstheme="minorHAnsi"/>
          <w:sz w:val="22"/>
          <w:szCs w:val="22"/>
          <w:lang w:val="en-US"/>
        </w:rPr>
        <w:t>hospital</w:t>
      </w:r>
      <w:r w:rsidR="00171AAE" w:rsidRPr="009135EC">
        <w:rPr>
          <w:rFonts w:asciiTheme="minorHAnsi" w:hAnsiTheme="minorHAnsi" w:cstheme="minorHAnsi"/>
          <w:sz w:val="22"/>
          <w:szCs w:val="22"/>
        </w:rPr>
        <w:t>.</w:t>
      </w:r>
      <w:r w:rsidR="00171AAE" w:rsidRPr="009135EC">
        <w:rPr>
          <w:rFonts w:asciiTheme="minorHAnsi" w:hAnsiTheme="minorHAnsi" w:cstheme="minorHAnsi"/>
          <w:sz w:val="22"/>
          <w:szCs w:val="22"/>
          <w:lang w:val="en-US"/>
        </w:rPr>
        <w:t>gr</w:t>
      </w:r>
      <w:r w:rsidR="00A32B51" w:rsidRPr="009135EC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9135EC">
        <w:rPr>
          <w:rFonts w:asciiTheme="minorHAnsi" w:hAnsiTheme="minorHAnsi" w:cstheme="minorHAnsi"/>
          <w:sz w:val="22"/>
          <w:szCs w:val="22"/>
        </w:rPr>
        <w:t xml:space="preserve"> </w:t>
      </w:r>
      <w:r w:rsidRPr="009135EC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9135EC">
        <w:rPr>
          <w:rFonts w:asciiTheme="minorHAnsi" w:hAnsiTheme="minorHAnsi" w:cstheme="minorHAnsi"/>
          <w:sz w:val="22"/>
          <w:szCs w:val="22"/>
        </w:rPr>
        <w:t>35</w:t>
      </w:r>
      <w:r w:rsidR="00D747F7" w:rsidRPr="009135EC">
        <w:rPr>
          <w:rFonts w:asciiTheme="minorHAnsi" w:hAnsiTheme="minorHAnsi" w:cstheme="minorHAnsi"/>
          <w:sz w:val="22"/>
          <w:szCs w:val="22"/>
        </w:rPr>
        <w:t>459</w:t>
      </w:r>
      <w:r w:rsidRPr="009135EC">
        <w:rPr>
          <w:rFonts w:asciiTheme="minorHAnsi" w:hAnsiTheme="minorHAnsi" w:cstheme="minorHAnsi"/>
          <w:sz w:val="22"/>
          <w:szCs w:val="22"/>
        </w:rPr>
        <w:t xml:space="preserve"> έως </w:t>
      </w:r>
      <w:r w:rsidR="00F43B84" w:rsidRPr="00B215A3">
        <w:rPr>
          <w:rFonts w:asciiTheme="minorHAnsi" w:hAnsiTheme="minorHAnsi" w:cstheme="minorHAnsi"/>
          <w:sz w:val="22"/>
          <w:szCs w:val="22"/>
        </w:rPr>
        <w:t xml:space="preserve">τις </w:t>
      </w:r>
      <w:r w:rsidR="007521BD">
        <w:rPr>
          <w:rFonts w:asciiTheme="minorHAnsi" w:hAnsiTheme="minorHAnsi" w:cstheme="minorHAnsi"/>
          <w:sz w:val="22"/>
          <w:szCs w:val="22"/>
        </w:rPr>
        <w:t>16</w:t>
      </w:r>
      <w:r w:rsidR="00B215A3">
        <w:rPr>
          <w:rFonts w:asciiTheme="minorHAnsi" w:hAnsiTheme="minorHAnsi" w:cstheme="minorHAnsi"/>
          <w:sz w:val="22"/>
          <w:szCs w:val="22"/>
        </w:rPr>
        <w:t>.01.23</w:t>
      </w:r>
      <w:r w:rsidR="00A32B51" w:rsidRPr="00B215A3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B215A3">
        <w:rPr>
          <w:rFonts w:asciiTheme="minorHAnsi" w:hAnsiTheme="minorHAnsi" w:cstheme="minorHAnsi"/>
          <w:sz w:val="22"/>
          <w:szCs w:val="22"/>
        </w:rPr>
        <w:t xml:space="preserve">ημέρα </w:t>
      </w:r>
      <w:r w:rsidR="007521BD">
        <w:rPr>
          <w:rFonts w:asciiTheme="minorHAnsi" w:hAnsiTheme="minorHAnsi" w:cstheme="minorHAnsi"/>
          <w:sz w:val="22"/>
          <w:szCs w:val="22"/>
        </w:rPr>
        <w:t>Δευτέρα</w:t>
      </w:r>
      <w:r w:rsidR="000D1F68" w:rsidRPr="00B215A3">
        <w:rPr>
          <w:rFonts w:asciiTheme="minorHAnsi" w:hAnsiTheme="minorHAnsi" w:cstheme="minorHAnsi"/>
          <w:sz w:val="22"/>
          <w:szCs w:val="22"/>
        </w:rPr>
        <w:t xml:space="preserve"> </w:t>
      </w:r>
      <w:r w:rsidRPr="00B215A3">
        <w:rPr>
          <w:rFonts w:asciiTheme="minorHAnsi" w:hAnsiTheme="minorHAnsi" w:cstheme="minorHAnsi"/>
          <w:sz w:val="22"/>
          <w:szCs w:val="22"/>
        </w:rPr>
        <w:t>και</w:t>
      </w:r>
      <w:r w:rsidRPr="009135EC">
        <w:rPr>
          <w:rFonts w:asciiTheme="minorHAnsi" w:hAnsiTheme="minorHAnsi" w:cstheme="minorHAnsi"/>
          <w:sz w:val="22"/>
          <w:szCs w:val="22"/>
        </w:rPr>
        <w:t xml:space="preserve"> ώρα 13:00.</w:t>
      </w:r>
    </w:p>
    <w:p w14:paraId="4360DDC8" w14:textId="440F361D" w:rsidR="008E4B05" w:rsidRPr="009135EC" w:rsidRDefault="00A63ADE" w:rsidP="00E35F32">
      <w:pPr>
        <w:pStyle w:val="a7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135EC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9135EC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9135EC">
        <w:rPr>
          <w:rFonts w:asciiTheme="minorHAnsi" w:hAnsiTheme="minorHAnsi" w:cstheme="minorHAnsi"/>
          <w:sz w:val="22"/>
          <w:szCs w:val="22"/>
        </w:rPr>
        <w:t xml:space="preserve">Με δέσμευση του ποσού από </w:t>
      </w:r>
      <w:r w:rsidR="0031418D" w:rsidRPr="00B215A3">
        <w:rPr>
          <w:rFonts w:asciiTheme="minorHAnsi" w:hAnsiTheme="minorHAnsi" w:cstheme="minorHAnsi"/>
          <w:sz w:val="22"/>
          <w:szCs w:val="22"/>
        </w:rPr>
        <w:t>τον ΚΑΕ</w:t>
      </w:r>
      <w:r w:rsidR="006954DA" w:rsidRPr="00B215A3">
        <w:rPr>
          <w:rFonts w:asciiTheme="minorHAnsi" w:hAnsiTheme="minorHAnsi" w:cstheme="minorHAnsi"/>
          <w:sz w:val="22"/>
          <w:szCs w:val="22"/>
        </w:rPr>
        <w:t xml:space="preserve"> </w:t>
      </w:r>
      <w:r w:rsidR="00B215A3" w:rsidRPr="00B215A3">
        <w:rPr>
          <w:rFonts w:asciiTheme="minorHAnsi" w:hAnsiTheme="minorHAnsi" w:cstheme="minorHAnsi"/>
          <w:sz w:val="22"/>
          <w:szCs w:val="22"/>
        </w:rPr>
        <w:t>11.00.00.80</w:t>
      </w:r>
      <w:r w:rsidR="00E168D6" w:rsidRPr="00B215A3">
        <w:rPr>
          <w:rFonts w:asciiTheme="minorHAnsi" w:hAnsiTheme="minorHAnsi" w:cstheme="minorHAnsi"/>
          <w:sz w:val="22"/>
          <w:szCs w:val="22"/>
        </w:rPr>
        <w:t xml:space="preserve"> </w:t>
      </w:r>
      <w:r w:rsidR="00B215A3" w:rsidRPr="00B215A3">
        <w:rPr>
          <w:rFonts w:asciiTheme="minorHAnsi" w:hAnsiTheme="minorHAnsi" w:cstheme="minorHAnsi"/>
          <w:sz w:val="22"/>
          <w:szCs w:val="22"/>
        </w:rPr>
        <w:t>(Κτίρια</w:t>
      </w:r>
      <w:r w:rsidR="00B215A3">
        <w:rPr>
          <w:rFonts w:asciiTheme="minorHAnsi" w:hAnsiTheme="minorHAnsi" w:cstheme="minorHAnsi"/>
          <w:sz w:val="22"/>
          <w:szCs w:val="22"/>
        </w:rPr>
        <w:t xml:space="preserve"> -Εγκαταστάσεις Κτιρίων)</w:t>
      </w:r>
      <w:r w:rsidR="00D714AF" w:rsidRPr="009135EC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9135EC">
        <w:rPr>
          <w:rFonts w:asciiTheme="minorHAnsi" w:hAnsiTheme="minorHAnsi" w:cstheme="minorHAnsi"/>
          <w:sz w:val="22"/>
          <w:szCs w:val="22"/>
        </w:rPr>
        <w:t xml:space="preserve">του προϋπολογισμού </w:t>
      </w:r>
      <w:r w:rsidR="002C6BB9" w:rsidRPr="009135EC">
        <w:rPr>
          <w:rFonts w:asciiTheme="minorHAnsi" w:hAnsiTheme="minorHAnsi" w:cstheme="minorHAnsi"/>
          <w:sz w:val="22"/>
          <w:szCs w:val="22"/>
        </w:rPr>
        <w:t>για το 202</w:t>
      </w:r>
      <w:r w:rsidR="00A13541">
        <w:rPr>
          <w:rFonts w:asciiTheme="minorHAnsi" w:hAnsiTheme="minorHAnsi" w:cstheme="minorHAnsi"/>
          <w:sz w:val="22"/>
          <w:szCs w:val="22"/>
        </w:rPr>
        <w:t>3</w:t>
      </w:r>
      <w:r w:rsidR="00E168D6" w:rsidRPr="009135EC">
        <w:rPr>
          <w:rFonts w:asciiTheme="minorHAnsi" w:hAnsiTheme="minorHAnsi" w:cstheme="minorHAnsi"/>
          <w:sz w:val="22"/>
          <w:szCs w:val="22"/>
        </w:rPr>
        <w:t xml:space="preserve"> για το</w:t>
      </w:r>
      <w:r w:rsidR="0031418D" w:rsidRPr="009135EC">
        <w:rPr>
          <w:rFonts w:asciiTheme="minorHAnsi" w:hAnsiTheme="minorHAnsi" w:cstheme="minorHAnsi"/>
          <w:sz w:val="22"/>
          <w:szCs w:val="22"/>
        </w:rPr>
        <w:t xml:space="preserve"> Γ.Ν. Θήρας και </w:t>
      </w:r>
      <w:r w:rsidR="0031418D" w:rsidRPr="009135EC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9135EC">
        <w:rPr>
          <w:rFonts w:asciiTheme="minorHAnsi" w:hAnsiTheme="minorHAnsi" w:cstheme="minorHAnsi"/>
          <w:sz w:val="22"/>
          <w:szCs w:val="22"/>
        </w:rPr>
        <w:t xml:space="preserve"> από την έκδοση τιμολογίου </w:t>
      </w:r>
      <w:r w:rsidR="00F43B84" w:rsidRPr="009135EC">
        <w:rPr>
          <w:rFonts w:asciiTheme="minorHAnsi" w:hAnsiTheme="minorHAnsi" w:cstheme="minorHAnsi"/>
          <w:sz w:val="22"/>
          <w:szCs w:val="22"/>
        </w:rPr>
        <w:t xml:space="preserve">και την </w:t>
      </w:r>
      <w:r w:rsidR="00385B63" w:rsidRPr="009135EC">
        <w:rPr>
          <w:rFonts w:asciiTheme="minorHAnsi" w:hAnsiTheme="minorHAnsi" w:cstheme="minorHAnsi"/>
          <w:sz w:val="22"/>
          <w:szCs w:val="22"/>
        </w:rPr>
        <w:t>παραλαβή των ειδών</w:t>
      </w:r>
      <w:r w:rsidR="00F43B84" w:rsidRPr="009135EC">
        <w:rPr>
          <w:rFonts w:asciiTheme="minorHAnsi" w:hAnsiTheme="minorHAnsi" w:cstheme="minorHAnsi"/>
          <w:sz w:val="22"/>
          <w:szCs w:val="22"/>
        </w:rPr>
        <w:t>.</w:t>
      </w:r>
      <w:r w:rsidRPr="009135E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9135EC" w:rsidRDefault="00A63ADE" w:rsidP="00E35F32">
      <w:pPr>
        <w:pStyle w:val="a7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135EC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9135EC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9135EC" w:rsidRDefault="00AC61FB" w:rsidP="00E35F32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135EC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9135EC" w:rsidRDefault="00AC61FB" w:rsidP="00E35F32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135EC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9135EC" w:rsidRDefault="00AC61FB" w:rsidP="0072438B">
      <w:pPr>
        <w:pStyle w:val="a7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9135EC" w:rsidRDefault="00A63ADE" w:rsidP="0072438B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35EC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7E305E35" w14:textId="77777777" w:rsidR="00CA712A" w:rsidRPr="009135EC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348AC3EF" w14:textId="77777777" w:rsidR="00E10CF5" w:rsidRPr="009135EC" w:rsidRDefault="00E10CF5" w:rsidP="00E10C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35EC">
        <w:rPr>
          <w:rFonts w:asciiTheme="minorHAnsi" w:hAnsiTheme="minorHAnsi" w:cstheme="minorHAnsi"/>
          <w:b/>
          <w:bCs/>
          <w:sz w:val="22"/>
          <w:szCs w:val="22"/>
        </w:rPr>
        <w:t>Η ΑΝΤΙΠΡΟΕΔΡΟΣ Δ.Σ. ΑΕΜΥ Α.Ε. &amp;</w:t>
      </w:r>
    </w:p>
    <w:p w14:paraId="4A8B77D9" w14:textId="77777777" w:rsidR="00E10CF5" w:rsidRPr="009135EC" w:rsidRDefault="00E10CF5" w:rsidP="00E10C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5EC">
        <w:rPr>
          <w:rFonts w:asciiTheme="minorHAnsi" w:hAnsiTheme="minorHAnsi" w:cstheme="minorHAnsi"/>
          <w:b/>
          <w:sz w:val="22"/>
          <w:szCs w:val="22"/>
        </w:rPr>
        <w:t xml:space="preserve"> ΕΝΤΕΤΑΛΜΕΝΗ ΣΥΜΒΟΥΛΟΣ ΓΙΑ ΤΟ Γ.Ν. ΘΗΡΑΣ</w:t>
      </w:r>
    </w:p>
    <w:p w14:paraId="6381995F" w14:textId="77777777" w:rsidR="00E10CF5" w:rsidRPr="009135EC" w:rsidRDefault="00E10CF5" w:rsidP="00E10CF5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7DE5ADAC" w14:textId="0D08DCAB" w:rsidR="00E10CF5" w:rsidRPr="009135EC" w:rsidRDefault="00E10CF5" w:rsidP="00E10CF5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8065361" w14:textId="77777777" w:rsidR="00F57ED9" w:rsidRPr="009135EC" w:rsidRDefault="00F57ED9" w:rsidP="00E10CF5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6F44895B" w14:textId="77777777" w:rsidR="00E10CF5" w:rsidRPr="009135EC" w:rsidRDefault="00E10CF5" w:rsidP="00E10CF5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33565B39" w14:textId="77777777" w:rsidR="00E10CF5" w:rsidRPr="009135EC" w:rsidRDefault="00E10CF5" w:rsidP="00E10CF5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2F67A98" w14:textId="77777777" w:rsidR="00E10CF5" w:rsidRPr="009135EC" w:rsidRDefault="00E10CF5" w:rsidP="00E10C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3AB09D4F" w:rsidR="00A63ADE" w:rsidRPr="009135EC" w:rsidRDefault="00E10CF5" w:rsidP="00E10C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5EC">
        <w:rPr>
          <w:rFonts w:asciiTheme="minorHAnsi" w:hAnsiTheme="minorHAnsi" w:cstheme="minorHAnsi"/>
          <w:b/>
          <w:sz w:val="22"/>
          <w:szCs w:val="22"/>
        </w:rPr>
        <w:t>ΜΠΟΡΜΠΟΥΔΑΚΗ ΕΛΕΝΗ</w:t>
      </w:r>
    </w:p>
    <w:sectPr w:rsidR="00A63ADE" w:rsidRPr="009135EC" w:rsidSect="006A6E25">
      <w:headerReference w:type="default" r:id="rId8"/>
      <w:footerReference w:type="default" r:id="rId9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73CAC" w14:textId="77777777" w:rsidR="008B5D3D" w:rsidRDefault="008B5D3D">
      <w:r>
        <w:separator/>
      </w:r>
    </w:p>
  </w:endnote>
  <w:endnote w:type="continuationSeparator" w:id="0">
    <w:p w14:paraId="668B671E" w14:textId="77777777" w:rsidR="008B5D3D" w:rsidRDefault="008B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C2531" w14:textId="77777777" w:rsidR="008B5D3D" w:rsidRDefault="008B5D3D">
      <w:r>
        <w:separator/>
      </w:r>
    </w:p>
  </w:footnote>
  <w:footnote w:type="continuationSeparator" w:id="0">
    <w:p w14:paraId="72489B71" w14:textId="77777777" w:rsidR="008B5D3D" w:rsidRDefault="008B5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41BB"/>
    <w:multiLevelType w:val="hybridMultilevel"/>
    <w:tmpl w:val="EBE436D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79A4"/>
    <w:multiLevelType w:val="hybridMultilevel"/>
    <w:tmpl w:val="D50844C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257A0"/>
    <w:multiLevelType w:val="hybridMultilevel"/>
    <w:tmpl w:val="9EF0FFE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B37CF"/>
    <w:multiLevelType w:val="hybridMultilevel"/>
    <w:tmpl w:val="832232A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63018"/>
    <w:multiLevelType w:val="hybridMultilevel"/>
    <w:tmpl w:val="7EC49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B61D5"/>
    <w:multiLevelType w:val="hybridMultilevel"/>
    <w:tmpl w:val="E6FA9E0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3714D"/>
    <w:multiLevelType w:val="hybridMultilevel"/>
    <w:tmpl w:val="A830C1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A2171"/>
    <w:multiLevelType w:val="hybridMultilevel"/>
    <w:tmpl w:val="4BE28BB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26436"/>
    <w:multiLevelType w:val="hybridMultilevel"/>
    <w:tmpl w:val="7552491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295988">
    <w:abstractNumId w:val="2"/>
  </w:num>
  <w:num w:numId="2" w16cid:durableId="338698622">
    <w:abstractNumId w:val="5"/>
  </w:num>
  <w:num w:numId="3" w16cid:durableId="361905653">
    <w:abstractNumId w:val="1"/>
  </w:num>
  <w:num w:numId="4" w16cid:durableId="408961087">
    <w:abstractNumId w:val="8"/>
  </w:num>
  <w:num w:numId="5" w16cid:durableId="1887059730">
    <w:abstractNumId w:val="9"/>
  </w:num>
  <w:num w:numId="6" w16cid:durableId="1176575714">
    <w:abstractNumId w:val="3"/>
  </w:num>
  <w:num w:numId="7" w16cid:durableId="1829323330">
    <w:abstractNumId w:val="0"/>
  </w:num>
  <w:num w:numId="8" w16cid:durableId="715618675">
    <w:abstractNumId w:val="6"/>
  </w:num>
  <w:num w:numId="9" w16cid:durableId="148330779">
    <w:abstractNumId w:val="4"/>
  </w:num>
  <w:num w:numId="10" w16cid:durableId="129047459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19FE"/>
    <w:rsid w:val="00002805"/>
    <w:rsid w:val="00004877"/>
    <w:rsid w:val="000109C7"/>
    <w:rsid w:val="000109F1"/>
    <w:rsid w:val="00011F90"/>
    <w:rsid w:val="000128FC"/>
    <w:rsid w:val="00012F17"/>
    <w:rsid w:val="0001705C"/>
    <w:rsid w:val="00017D87"/>
    <w:rsid w:val="00020C19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4BFD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EFB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07BA0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2FE8"/>
    <w:rsid w:val="001441A2"/>
    <w:rsid w:val="001442C2"/>
    <w:rsid w:val="0015158D"/>
    <w:rsid w:val="001556C7"/>
    <w:rsid w:val="00156A1E"/>
    <w:rsid w:val="00156E7E"/>
    <w:rsid w:val="00157CAA"/>
    <w:rsid w:val="001632CB"/>
    <w:rsid w:val="001652D6"/>
    <w:rsid w:val="00165DC7"/>
    <w:rsid w:val="00165F4B"/>
    <w:rsid w:val="00166757"/>
    <w:rsid w:val="0016756E"/>
    <w:rsid w:val="00171AAE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07D7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01B2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1F7F34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1013"/>
    <w:rsid w:val="00222B9B"/>
    <w:rsid w:val="00224704"/>
    <w:rsid w:val="0022696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39A4"/>
    <w:rsid w:val="00274D1A"/>
    <w:rsid w:val="00277267"/>
    <w:rsid w:val="00277808"/>
    <w:rsid w:val="00281857"/>
    <w:rsid w:val="00283421"/>
    <w:rsid w:val="00283EBE"/>
    <w:rsid w:val="0028463B"/>
    <w:rsid w:val="0028507A"/>
    <w:rsid w:val="00296411"/>
    <w:rsid w:val="002A28F5"/>
    <w:rsid w:val="002A343D"/>
    <w:rsid w:val="002A492F"/>
    <w:rsid w:val="002B08E1"/>
    <w:rsid w:val="002B382D"/>
    <w:rsid w:val="002C42F7"/>
    <w:rsid w:val="002C633B"/>
    <w:rsid w:val="002C6BB9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766BC"/>
    <w:rsid w:val="00383528"/>
    <w:rsid w:val="00383D9B"/>
    <w:rsid w:val="003849D8"/>
    <w:rsid w:val="00384CA5"/>
    <w:rsid w:val="003850C0"/>
    <w:rsid w:val="00385B63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0A0B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7C"/>
    <w:rsid w:val="003F38A0"/>
    <w:rsid w:val="003F3AC3"/>
    <w:rsid w:val="003F5C11"/>
    <w:rsid w:val="003F7390"/>
    <w:rsid w:val="00402CD0"/>
    <w:rsid w:val="0040432F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36E55"/>
    <w:rsid w:val="0044000C"/>
    <w:rsid w:val="00441C5B"/>
    <w:rsid w:val="00442452"/>
    <w:rsid w:val="004446E1"/>
    <w:rsid w:val="00451FD4"/>
    <w:rsid w:val="00452432"/>
    <w:rsid w:val="00452D81"/>
    <w:rsid w:val="00453D44"/>
    <w:rsid w:val="0045465F"/>
    <w:rsid w:val="004574F4"/>
    <w:rsid w:val="00465F38"/>
    <w:rsid w:val="004674B4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02E4"/>
    <w:rsid w:val="005013F7"/>
    <w:rsid w:val="005015DA"/>
    <w:rsid w:val="005020E4"/>
    <w:rsid w:val="0050354F"/>
    <w:rsid w:val="00506963"/>
    <w:rsid w:val="00507C57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5A74"/>
    <w:rsid w:val="005363B0"/>
    <w:rsid w:val="00536AA5"/>
    <w:rsid w:val="00542FCC"/>
    <w:rsid w:val="00550DE0"/>
    <w:rsid w:val="00551300"/>
    <w:rsid w:val="00554101"/>
    <w:rsid w:val="00554A87"/>
    <w:rsid w:val="0055515A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3371D"/>
    <w:rsid w:val="0064265A"/>
    <w:rsid w:val="0064486D"/>
    <w:rsid w:val="0064633F"/>
    <w:rsid w:val="00646702"/>
    <w:rsid w:val="0065224A"/>
    <w:rsid w:val="00653912"/>
    <w:rsid w:val="00653A47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246B"/>
    <w:rsid w:val="006D3601"/>
    <w:rsid w:val="006D3C0C"/>
    <w:rsid w:val="006D470E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4908"/>
    <w:rsid w:val="006F5029"/>
    <w:rsid w:val="006F75AA"/>
    <w:rsid w:val="00700D63"/>
    <w:rsid w:val="00705120"/>
    <w:rsid w:val="00710C6C"/>
    <w:rsid w:val="007143E4"/>
    <w:rsid w:val="0071458B"/>
    <w:rsid w:val="007172A6"/>
    <w:rsid w:val="0071789C"/>
    <w:rsid w:val="007211A0"/>
    <w:rsid w:val="0072438B"/>
    <w:rsid w:val="00724F7B"/>
    <w:rsid w:val="00726F59"/>
    <w:rsid w:val="00740E18"/>
    <w:rsid w:val="00742DCB"/>
    <w:rsid w:val="00744731"/>
    <w:rsid w:val="00744895"/>
    <w:rsid w:val="00746311"/>
    <w:rsid w:val="007521BD"/>
    <w:rsid w:val="00753A3C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02D"/>
    <w:rsid w:val="007C38C5"/>
    <w:rsid w:val="007C537C"/>
    <w:rsid w:val="007C5574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7F5DE4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31F2F"/>
    <w:rsid w:val="00841DA1"/>
    <w:rsid w:val="0084271B"/>
    <w:rsid w:val="00845E7B"/>
    <w:rsid w:val="008462D3"/>
    <w:rsid w:val="008503A9"/>
    <w:rsid w:val="0085604E"/>
    <w:rsid w:val="008563DA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A537F"/>
    <w:rsid w:val="008B03D5"/>
    <w:rsid w:val="008B0C6F"/>
    <w:rsid w:val="008B22F5"/>
    <w:rsid w:val="008B29F1"/>
    <w:rsid w:val="008B4934"/>
    <w:rsid w:val="008B5BA9"/>
    <w:rsid w:val="008B5D3D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0785C"/>
    <w:rsid w:val="00911C65"/>
    <w:rsid w:val="009135EC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6F5D"/>
    <w:rsid w:val="009376EA"/>
    <w:rsid w:val="009429D7"/>
    <w:rsid w:val="009449D0"/>
    <w:rsid w:val="00945F89"/>
    <w:rsid w:val="009526CD"/>
    <w:rsid w:val="00952D7C"/>
    <w:rsid w:val="00953B37"/>
    <w:rsid w:val="0095449D"/>
    <w:rsid w:val="00956F5B"/>
    <w:rsid w:val="00960AA6"/>
    <w:rsid w:val="00963EB4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63BC"/>
    <w:rsid w:val="00A07B81"/>
    <w:rsid w:val="00A13541"/>
    <w:rsid w:val="00A15B65"/>
    <w:rsid w:val="00A17844"/>
    <w:rsid w:val="00A23137"/>
    <w:rsid w:val="00A240C3"/>
    <w:rsid w:val="00A26106"/>
    <w:rsid w:val="00A26D77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4EA8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657D9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6445"/>
    <w:rsid w:val="00AC7449"/>
    <w:rsid w:val="00AD231D"/>
    <w:rsid w:val="00AD2E05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4E62"/>
    <w:rsid w:val="00B15EA2"/>
    <w:rsid w:val="00B215A3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2294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BF7287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378E3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286E"/>
    <w:rsid w:val="00C74441"/>
    <w:rsid w:val="00C77578"/>
    <w:rsid w:val="00C8176C"/>
    <w:rsid w:val="00C867C6"/>
    <w:rsid w:val="00C903C9"/>
    <w:rsid w:val="00C96109"/>
    <w:rsid w:val="00CA0CC2"/>
    <w:rsid w:val="00CA1ED7"/>
    <w:rsid w:val="00CA35A5"/>
    <w:rsid w:val="00CA56ED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029C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595D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057A"/>
    <w:rsid w:val="00D53B4D"/>
    <w:rsid w:val="00D61F47"/>
    <w:rsid w:val="00D649EA"/>
    <w:rsid w:val="00D66B5B"/>
    <w:rsid w:val="00D714AF"/>
    <w:rsid w:val="00D7274F"/>
    <w:rsid w:val="00D73FD2"/>
    <w:rsid w:val="00D747F7"/>
    <w:rsid w:val="00D74826"/>
    <w:rsid w:val="00D753A4"/>
    <w:rsid w:val="00D81056"/>
    <w:rsid w:val="00D819CC"/>
    <w:rsid w:val="00D84C89"/>
    <w:rsid w:val="00D87EDF"/>
    <w:rsid w:val="00D90547"/>
    <w:rsid w:val="00D96AE0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2F6F"/>
    <w:rsid w:val="00E061BA"/>
    <w:rsid w:val="00E06410"/>
    <w:rsid w:val="00E0702D"/>
    <w:rsid w:val="00E0760B"/>
    <w:rsid w:val="00E10B8E"/>
    <w:rsid w:val="00E10CF5"/>
    <w:rsid w:val="00E12E08"/>
    <w:rsid w:val="00E16191"/>
    <w:rsid w:val="00E168D6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5F32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6DF9"/>
    <w:rsid w:val="00E776EE"/>
    <w:rsid w:val="00E801B6"/>
    <w:rsid w:val="00E82A05"/>
    <w:rsid w:val="00E87653"/>
    <w:rsid w:val="00E876C2"/>
    <w:rsid w:val="00E87875"/>
    <w:rsid w:val="00E9140C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5EF5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3B84"/>
    <w:rsid w:val="00F4406D"/>
    <w:rsid w:val="00F4682A"/>
    <w:rsid w:val="00F522F0"/>
    <w:rsid w:val="00F52350"/>
    <w:rsid w:val="00F531C2"/>
    <w:rsid w:val="00F53F0E"/>
    <w:rsid w:val="00F57ED9"/>
    <w:rsid w:val="00F60DFB"/>
    <w:rsid w:val="00F61245"/>
    <w:rsid w:val="00F6319A"/>
    <w:rsid w:val="00F67C57"/>
    <w:rsid w:val="00F71F4D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6FC5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0F4B"/>
    <w:rsid w:val="00FC14D6"/>
    <w:rsid w:val="00FC2837"/>
    <w:rsid w:val="00FC4369"/>
    <w:rsid w:val="00FC4AB9"/>
    <w:rsid w:val="00FC4D71"/>
    <w:rsid w:val="00FD1EA0"/>
    <w:rsid w:val="00FD56B4"/>
    <w:rsid w:val="00FD6B53"/>
    <w:rsid w:val="00FE7CEA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link w:val="Char2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3"/>
    <w:unhideWhenUsed/>
    <w:rsid w:val="009A5DB9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4"/>
    <w:semiHidden/>
    <w:unhideWhenUsed/>
    <w:rsid w:val="00E273B5"/>
    <w:rPr>
      <w:sz w:val="20"/>
      <w:szCs w:val="20"/>
    </w:rPr>
  </w:style>
  <w:style w:type="character" w:customStyle="1" w:styleId="Char4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5"/>
    <w:semiHidden/>
    <w:unhideWhenUsed/>
    <w:rsid w:val="00E273B5"/>
    <w:rPr>
      <w:b/>
      <w:bCs/>
    </w:rPr>
  </w:style>
  <w:style w:type="character" w:customStyle="1" w:styleId="Char5">
    <w:name w:val="Θέμα σχολίου Char"/>
    <w:basedOn w:val="Char4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Char2">
    <w:name w:val="Παράγραφος λίστας Char"/>
    <w:basedOn w:val="a0"/>
    <w:link w:val="a7"/>
    <w:uiPriority w:val="34"/>
    <w:rsid w:val="00753A3C"/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4</Pages>
  <Words>1056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8671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4</cp:revision>
  <cp:lastPrinted>2023-01-09T10:37:00Z</cp:lastPrinted>
  <dcterms:created xsi:type="dcterms:W3CDTF">2023-01-09T10:38:00Z</dcterms:created>
  <dcterms:modified xsi:type="dcterms:W3CDTF">2023-01-10T06:13:00Z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