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64C47BC4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551D" w:rsidRPr="0064551D">
        <w:rPr>
          <w:rFonts w:asciiTheme="minorHAnsi" w:hAnsiTheme="minorHAnsi" w:cstheme="minorHAnsi"/>
          <w:b/>
          <w:sz w:val="22"/>
          <w:szCs w:val="22"/>
        </w:rPr>
        <w:t>Ρ0ΤΥΟΡΡ3-ΚΙΕ</w:t>
      </w:r>
    </w:p>
    <w:p w14:paraId="242803F3" w14:textId="6562341A" w:rsidR="00A63ADE" w:rsidRPr="00AD5B86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5B86" w:rsidRPr="00AD5B86">
        <w:rPr>
          <w:rFonts w:asciiTheme="minorHAnsi" w:hAnsiTheme="minorHAnsi" w:cstheme="minorHAnsi"/>
          <w:b/>
          <w:sz w:val="22"/>
          <w:szCs w:val="22"/>
        </w:rPr>
        <w:t>65</w:t>
      </w:r>
      <w:r w:rsidR="00AD5B86">
        <w:rPr>
          <w:rFonts w:asciiTheme="minorHAnsi" w:hAnsiTheme="minorHAnsi" w:cstheme="minorHAnsi"/>
          <w:b/>
          <w:sz w:val="22"/>
          <w:szCs w:val="22"/>
          <w:lang w:val="en-US"/>
        </w:rPr>
        <w:t>33/04.08.2022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EEB0A86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D25381">
        <w:rPr>
          <w:rFonts w:asciiTheme="minorHAnsi" w:hAnsiTheme="minorHAnsi" w:cstheme="minorHAnsi"/>
          <w:b/>
          <w:sz w:val="22"/>
          <w:szCs w:val="22"/>
        </w:rPr>
        <w:t>ετήσια προληπτική συντήρηση και έλεγχο των τριών ψυκτικών μηχανημάτων και της αντλίας θερμότητας</w:t>
      </w:r>
      <w:r w:rsidR="005453A4">
        <w:rPr>
          <w:rFonts w:asciiTheme="minorHAnsi" w:hAnsiTheme="minorHAnsi" w:cstheme="minorHAnsi"/>
          <w:b/>
          <w:sz w:val="22"/>
          <w:szCs w:val="22"/>
        </w:rPr>
        <w:t xml:space="preserve"> του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EB62908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451A">
        <w:rPr>
          <w:rFonts w:asciiTheme="minorHAnsi" w:hAnsiTheme="minorHAnsi" w:cstheme="minorHAnsi"/>
          <w:b/>
          <w:sz w:val="22"/>
          <w:szCs w:val="22"/>
        </w:rPr>
        <w:t>6</w:t>
      </w:r>
      <w:r w:rsidR="00D25381">
        <w:rPr>
          <w:rFonts w:asciiTheme="minorHAnsi" w:hAnsiTheme="minorHAnsi" w:cstheme="minorHAnsi"/>
          <w:b/>
          <w:sz w:val="22"/>
          <w:szCs w:val="22"/>
        </w:rPr>
        <w:t>291</w:t>
      </w:r>
      <w:r w:rsidR="00F0451A">
        <w:rPr>
          <w:rFonts w:asciiTheme="minorHAnsi" w:hAnsiTheme="minorHAnsi" w:cstheme="minorHAnsi"/>
          <w:b/>
          <w:sz w:val="22"/>
          <w:szCs w:val="22"/>
        </w:rPr>
        <w:t>/</w:t>
      </w:r>
      <w:r w:rsidR="00F72D27">
        <w:rPr>
          <w:rFonts w:asciiTheme="minorHAnsi" w:hAnsiTheme="minorHAnsi" w:cstheme="minorHAnsi"/>
          <w:b/>
          <w:sz w:val="22"/>
          <w:szCs w:val="22"/>
        </w:rPr>
        <w:t>27.07</w:t>
      </w:r>
      <w:r w:rsidR="00F0451A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E34C1D">
        <w:rPr>
          <w:rFonts w:asciiTheme="minorHAnsi" w:hAnsiTheme="minorHAnsi" w:cstheme="minorHAnsi"/>
          <w:b/>
          <w:sz w:val="22"/>
          <w:szCs w:val="22"/>
        </w:rPr>
        <w:t>2</w:t>
      </w:r>
      <w:r w:rsidR="000C5643">
        <w:rPr>
          <w:rFonts w:asciiTheme="minorHAnsi" w:hAnsiTheme="minorHAnsi" w:cstheme="minorHAnsi"/>
          <w:b/>
          <w:sz w:val="22"/>
          <w:szCs w:val="22"/>
        </w:rPr>
        <w:t>2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5608496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5381">
        <w:rPr>
          <w:rFonts w:asciiTheme="minorHAnsi" w:hAnsiTheme="minorHAnsi" w:cstheme="minorHAnsi"/>
          <w:b/>
          <w:bCs/>
          <w:sz w:val="22"/>
          <w:szCs w:val="22"/>
        </w:rPr>
        <w:t>Πέντε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</w:t>
      </w:r>
      <w:r w:rsidR="00D25381">
        <w:rPr>
          <w:rFonts w:asciiTheme="minorHAnsi" w:hAnsiTheme="minorHAnsi" w:cstheme="minorHAnsi"/>
          <w:b/>
          <w:bCs/>
          <w:sz w:val="22"/>
          <w:szCs w:val="22"/>
        </w:rPr>
        <w:t>οκτακόσια είκοσι οκτώ</w:t>
      </w:r>
      <w:r w:rsidR="00F045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25381">
        <w:rPr>
          <w:rFonts w:asciiTheme="minorHAnsi" w:hAnsiTheme="minorHAnsi" w:cstheme="minorHAnsi"/>
          <w:b/>
          <w:bCs/>
          <w:sz w:val="22"/>
          <w:szCs w:val="22"/>
        </w:rPr>
        <w:t>5.828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07FEC4A" w:rsidR="00A63ADE" w:rsidRPr="00521873" w:rsidRDefault="00D2538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Αυγούστου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0C56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9E0391F" w:rsidR="00A63ADE" w:rsidRPr="00502B33" w:rsidRDefault="00705C54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</w:t>
            </w:r>
            <w:r w:rsidR="005453A4">
              <w:rPr>
                <w:rFonts w:asciiTheme="minorHAnsi" w:hAnsiTheme="minorHAnsi" w:cstheme="minorHAnsi"/>
                <w:sz w:val="22"/>
                <w:szCs w:val="22"/>
              </w:rPr>
              <w:t xml:space="preserve"> Αυγούστου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75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311E5A21" w:rsidR="00A63ADE" w:rsidRPr="00705C54" w:rsidRDefault="00705C5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3E0CBBF9" w14:textId="18755017" w:rsidR="00037ABE" w:rsidRPr="00ED0FFA" w:rsidRDefault="000D1F68" w:rsidP="00037ABE">
      <w:pPr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</w:t>
      </w:r>
      <w:r w:rsidR="00037ABE" w:rsidRPr="00037ABE">
        <w:rPr>
          <w:rFonts w:asciiTheme="minorHAnsi" w:hAnsiTheme="minorHAnsi" w:cstheme="minorHAnsi"/>
          <w:sz w:val="22"/>
          <w:szCs w:val="22"/>
        </w:rPr>
        <w:t xml:space="preserve"> </w:t>
      </w:r>
      <w:r w:rsidR="00037ABE">
        <w:rPr>
          <w:rFonts w:asciiTheme="minorHAnsi" w:hAnsiTheme="minorHAnsi" w:cstheme="minorHAnsi"/>
          <w:sz w:val="22"/>
          <w:szCs w:val="22"/>
        </w:rPr>
        <w:t xml:space="preserve">τη σύναψη σύμβασης </w:t>
      </w:r>
      <w:r w:rsidR="00037ABE" w:rsidRPr="00037ABE">
        <w:rPr>
          <w:rFonts w:asciiTheme="minorHAnsi" w:hAnsiTheme="minorHAnsi" w:cstheme="minorHAnsi"/>
          <w:sz w:val="22"/>
          <w:szCs w:val="22"/>
        </w:rPr>
        <w:t>με εταιρεία που έχει την δυνατότητα να αναλάβει το έργο  της ετήσιας προληπτικής συντήρησης και του ελέγχου των Ψυκτικών Μηχανημάτων του Γ.Ν. Θήρας.</w:t>
      </w:r>
      <w:r w:rsidR="00037ABE" w:rsidRPr="00037ABE">
        <w:rPr>
          <w:rFonts w:ascii="Arial" w:hAnsi="Arial" w:cs="Arial"/>
          <w:sz w:val="22"/>
          <w:szCs w:val="22"/>
        </w:rPr>
        <w:t xml:space="preserve"> </w:t>
      </w:r>
      <w:r w:rsidR="00ED0FFA">
        <w:rPr>
          <w:rFonts w:asciiTheme="minorHAnsi" w:hAnsiTheme="minorHAnsi" w:cstheme="minorHAnsi"/>
          <w:sz w:val="22"/>
          <w:szCs w:val="22"/>
        </w:rPr>
        <w:t>Σ</w:t>
      </w:r>
      <w:r w:rsidR="00037ABE" w:rsidRPr="00ED0FFA">
        <w:rPr>
          <w:rFonts w:asciiTheme="minorHAnsi" w:hAnsiTheme="minorHAnsi" w:cstheme="minorHAnsi"/>
          <w:sz w:val="22"/>
          <w:szCs w:val="22"/>
        </w:rPr>
        <w:t xml:space="preserve">ύμφωνα με την ισχύουσα νομοθεσία, θα πρέπει να πραγματοποιούνται έλεγχοι διαρροών στα πλαίσια της συντήρησης των ψυκτικών μηχανημάτων ανά εξάμηνο, από πιστοποιημένο τεχνικό. </w:t>
      </w:r>
    </w:p>
    <w:p w14:paraId="099411BB" w14:textId="5660764A" w:rsidR="00037ABE" w:rsidRPr="00ED0FFA" w:rsidRDefault="00037ABE" w:rsidP="00037ABE">
      <w:pPr>
        <w:jc w:val="both"/>
        <w:rPr>
          <w:rFonts w:asciiTheme="minorHAnsi" w:hAnsiTheme="minorHAnsi" w:cstheme="minorHAnsi"/>
          <w:sz w:val="22"/>
          <w:szCs w:val="22"/>
        </w:rPr>
      </w:pPr>
      <w:r w:rsidRPr="00ED0FFA">
        <w:rPr>
          <w:rFonts w:asciiTheme="minorHAnsi" w:hAnsiTheme="minorHAnsi" w:cstheme="minorHAnsi"/>
          <w:sz w:val="22"/>
          <w:szCs w:val="22"/>
        </w:rPr>
        <w:t>Ο πιστοποιημένος τεχνικός κάθε χρόνο,</w:t>
      </w:r>
      <w:r w:rsidR="00ED0FFA">
        <w:rPr>
          <w:rFonts w:asciiTheme="minorHAnsi" w:hAnsiTheme="minorHAnsi" w:cstheme="minorHAnsi"/>
          <w:sz w:val="22"/>
          <w:szCs w:val="22"/>
        </w:rPr>
        <w:t xml:space="preserve"> </w:t>
      </w:r>
      <w:r w:rsidRPr="00ED0FFA">
        <w:rPr>
          <w:rFonts w:asciiTheme="minorHAnsi" w:hAnsiTheme="minorHAnsi" w:cstheme="minorHAnsi"/>
          <w:sz w:val="22"/>
          <w:szCs w:val="22"/>
        </w:rPr>
        <w:t>συντάσσει Δελτίο Ψυκτικής Εγκατάστασης για τα μηχανήματα  της εγκατάστασης (που υπάρχουν στην εγκατάσταση είτε δουλεύουν είτε όχι)  , και είναι υποχρέωση του ιδιοκτήτη-υπευθύνου έργου κ.τ.λ. να το αποστείλει στο ΥΠΕΚΑ , ώστε σε επικείμενο έλεγχο κλιμακίου η εγκατάσταση να συνάδει με την νομοθεσία , και να αποφύγει τυχόν χρηματικό πρόστιμο.</w:t>
      </w:r>
    </w:p>
    <w:p w14:paraId="6E308F95" w14:textId="1078F759" w:rsidR="00037ABE" w:rsidRDefault="00037ABE" w:rsidP="00037ABE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EDD71E" w14:textId="77777777" w:rsidR="00037ABE" w:rsidRPr="001C2B53" w:rsidRDefault="00037ABE" w:rsidP="00037ABE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F750E6" w14:textId="107A31A1" w:rsidR="00037ABE" w:rsidRPr="00037ABE" w:rsidRDefault="00037ABE" w:rsidP="00037ABE">
      <w:pPr>
        <w:pStyle w:val="a7"/>
        <w:spacing w:before="100" w:beforeAutospacing="1" w:after="100" w:afterAutospacing="1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b/>
          <w:bCs/>
          <w:sz w:val="22"/>
          <w:szCs w:val="22"/>
        </w:rPr>
        <w:lastRenderedPageBreak/>
        <w:t>ΠΕΡΙΓΡΑΦΗ ΕΤΗΣΙΑΣ ΠΡΟΛΗΠΤΙΚΗΣ  ΣΥΝΤΗΡΗΣΗΣ</w:t>
      </w:r>
    </w:p>
    <w:p w14:paraId="7CE78BF3" w14:textId="77777777" w:rsidR="00037ABE" w:rsidRPr="00037ABE" w:rsidRDefault="00037ABE" w:rsidP="00037ABE">
      <w:pPr>
        <w:pStyle w:val="a3"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Ο Ανάδοχος στο πλαίσιο της σύμβασης αναλαμβάνει το έργο της Συντήρησης και Ελέγχου  των παρακάτω εξοπλισμού (πίνακας 1)  του Γενικού Νοσοκομείου Θήρας και πιο αναλυτικά: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2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1"/>
        <w:gridCol w:w="1984"/>
        <w:gridCol w:w="3878"/>
        <w:gridCol w:w="12"/>
        <w:gridCol w:w="1393"/>
        <w:gridCol w:w="1562"/>
      </w:tblGrid>
      <w:tr w:rsidR="00037ABE" w:rsidRPr="00B70541" w14:paraId="2DBC0527" w14:textId="77777777" w:rsidTr="00037ABE">
        <w:trPr>
          <w:trHeight w:val="557"/>
        </w:trPr>
        <w:tc>
          <w:tcPr>
            <w:tcW w:w="1661" w:type="dxa"/>
          </w:tcPr>
          <w:p w14:paraId="59F0E7FB" w14:textId="77777777" w:rsidR="00037ABE" w:rsidRPr="00B70541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71533136"/>
            <w:r w:rsidRPr="00B70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Ψύκτες Νερού-Αέρα</w:t>
            </w:r>
          </w:p>
        </w:tc>
        <w:tc>
          <w:tcPr>
            <w:tcW w:w="1984" w:type="dxa"/>
          </w:tcPr>
          <w:p w14:paraId="0A006805" w14:textId="77777777" w:rsidR="00037ABE" w:rsidRPr="00B70541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τύπος</w:t>
            </w:r>
          </w:p>
        </w:tc>
        <w:tc>
          <w:tcPr>
            <w:tcW w:w="3878" w:type="dxa"/>
          </w:tcPr>
          <w:p w14:paraId="4CA34781" w14:textId="77777777" w:rsidR="00037ABE" w:rsidRPr="00B70541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Στοιχεία</w:t>
            </w:r>
          </w:p>
        </w:tc>
        <w:tc>
          <w:tcPr>
            <w:tcW w:w="1405" w:type="dxa"/>
            <w:gridSpan w:val="2"/>
          </w:tcPr>
          <w:p w14:paraId="2EFB08D7" w14:textId="77777777" w:rsidR="00037ABE" w:rsidRPr="00B70541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Ψυκτικό  </w:t>
            </w:r>
          </w:p>
          <w:p w14:paraId="6F8EE5F0" w14:textId="77777777" w:rsidR="00037ABE" w:rsidRPr="00B70541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μέσο</w:t>
            </w:r>
          </w:p>
        </w:tc>
        <w:tc>
          <w:tcPr>
            <w:tcW w:w="1562" w:type="dxa"/>
          </w:tcPr>
          <w:p w14:paraId="58180D1D" w14:textId="77777777" w:rsidR="00037ABE" w:rsidRPr="00B70541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κιλά</w:t>
            </w:r>
          </w:p>
        </w:tc>
      </w:tr>
      <w:tr w:rsidR="00037ABE" w:rsidRPr="00037ABE" w14:paraId="7F30199F" w14:textId="77777777" w:rsidTr="00037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6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1E6710" w14:textId="77777777" w:rsidR="00037ABE" w:rsidRPr="00037ABE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485A4" w14:textId="77777777" w:rsidR="00037ABE" w:rsidRPr="00705C54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Ψ</w:t>
            </w:r>
            <w:r w:rsidRPr="00705C5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 INTERKLIMA                LPCA-O75-RMB  S/N:LK311018</w:t>
            </w:r>
          </w:p>
        </w:tc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679A39" w14:textId="77777777" w:rsidR="00037ABE" w:rsidRPr="00037ABE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Παροχή αέρα 77.000m3/h - ψυκτική ισχύ 267,3 kw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947F03" w14:textId="77777777" w:rsidR="00037ABE" w:rsidRPr="00037ABE" w:rsidRDefault="00037ABE" w:rsidP="00D31B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R-407C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D944C5" w14:textId="77777777" w:rsidR="00037ABE" w:rsidRPr="00037ABE" w:rsidRDefault="00037ABE" w:rsidP="00D31B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2*18 κιλά</w:t>
            </w:r>
          </w:p>
        </w:tc>
      </w:tr>
      <w:tr w:rsidR="00037ABE" w:rsidRPr="00037ABE" w14:paraId="7C3F4BAE" w14:textId="77777777" w:rsidTr="00037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3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E3B7" w14:textId="77777777" w:rsidR="00037ABE" w:rsidRPr="00037ABE" w:rsidRDefault="00037ABE" w:rsidP="00D31B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E687" w14:textId="77777777" w:rsidR="00037ABE" w:rsidRPr="00705C54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Ψ</w:t>
            </w:r>
            <w:r w:rsidRPr="00705C5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 INTERKLIMA                LPCA-O75-RMB  S/N:LK311019</w:t>
            </w:r>
          </w:p>
        </w:tc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BD68" w14:textId="77777777" w:rsidR="00037ABE" w:rsidRPr="00037ABE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Παροχή αέρα 77.000m3/h - ψυκτική ισχύ 267,3 kw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1C11" w14:textId="77777777" w:rsidR="00037ABE" w:rsidRPr="00037ABE" w:rsidRDefault="00037ABE" w:rsidP="00D31B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R-407C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977B" w14:textId="77777777" w:rsidR="00037ABE" w:rsidRPr="00037ABE" w:rsidRDefault="00037ABE" w:rsidP="00D31B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2*18 κιλά</w:t>
            </w:r>
          </w:p>
        </w:tc>
      </w:tr>
      <w:tr w:rsidR="00037ABE" w:rsidRPr="00037ABE" w14:paraId="5D6445B1" w14:textId="77777777" w:rsidTr="00037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5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581C" w14:textId="77777777" w:rsidR="00037ABE" w:rsidRPr="00037ABE" w:rsidRDefault="00037ABE" w:rsidP="00D31B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F46E" w14:textId="77777777" w:rsidR="00037ABE" w:rsidRPr="00705C54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Ψ</w:t>
            </w:r>
            <w:r w:rsidRPr="00705C5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 INTERKLIMA                LPCA-O75-RMB  S/N:LK311020</w:t>
            </w:r>
          </w:p>
        </w:tc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D3A8" w14:textId="77777777" w:rsidR="00037ABE" w:rsidRPr="00037ABE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Παροχή αέρα 77.000m3/h - ψυκτική ισχύ 267,3 kw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E0FA" w14:textId="77777777" w:rsidR="00037ABE" w:rsidRPr="00037ABE" w:rsidRDefault="00037ABE" w:rsidP="00D31B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R-407C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947D" w14:textId="77777777" w:rsidR="00037ABE" w:rsidRPr="00037ABE" w:rsidRDefault="00037ABE" w:rsidP="00D31B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2*18 κιλά</w:t>
            </w:r>
          </w:p>
        </w:tc>
      </w:tr>
      <w:tr w:rsidR="00037ABE" w:rsidRPr="00037ABE" w14:paraId="353BD72F" w14:textId="77777777" w:rsidTr="00037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59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7FAC" w14:textId="77777777" w:rsidR="00037ABE" w:rsidRPr="00037ABE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510175837"/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Αντλία θερμότητας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EAAA" w14:textId="77777777" w:rsidR="00037ABE" w:rsidRPr="00037ABE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Chilier LG ACHH 020 LBAA</w:t>
            </w:r>
          </w:p>
        </w:tc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34EE" w14:textId="77777777" w:rsidR="00037ABE" w:rsidRPr="00037ABE" w:rsidRDefault="00037ABE" w:rsidP="00D31B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 xml:space="preserve"> Θερμική ισχύ 70.3  kw-ψυκτική ισχύ 60 kw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58A4" w14:textId="77777777" w:rsidR="00037ABE" w:rsidRPr="00037ABE" w:rsidRDefault="00037ABE" w:rsidP="00D31B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R-410A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5EAD" w14:textId="77777777" w:rsidR="00037ABE" w:rsidRPr="00037ABE" w:rsidRDefault="00037ABE" w:rsidP="00D31B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7ABE">
              <w:rPr>
                <w:rFonts w:asciiTheme="minorHAnsi" w:hAnsiTheme="minorHAnsi" w:cstheme="minorHAnsi"/>
                <w:sz w:val="22"/>
                <w:szCs w:val="22"/>
              </w:rPr>
              <w:t>14 κιλά</w:t>
            </w:r>
          </w:p>
        </w:tc>
      </w:tr>
    </w:tbl>
    <w:bookmarkEnd w:id="1"/>
    <w:bookmarkEnd w:id="2"/>
    <w:p w14:paraId="53BAF2BA" w14:textId="1ACBADD9" w:rsidR="00037ABE" w:rsidRDefault="00037ABE" w:rsidP="00037ABE">
      <w:pPr>
        <w:tabs>
          <w:tab w:val="left" w:pos="688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Πίνακας 1</w:t>
      </w:r>
    </w:p>
    <w:p w14:paraId="12D90CAA" w14:textId="77777777" w:rsidR="00B70541" w:rsidRPr="00037ABE" w:rsidRDefault="00B70541" w:rsidP="00037ABE">
      <w:pPr>
        <w:tabs>
          <w:tab w:val="left" w:pos="688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CA251CC" w14:textId="78100CE5" w:rsidR="00037ABE" w:rsidRPr="00037ABE" w:rsidRDefault="00037ABE" w:rsidP="00B70541">
      <w:pPr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    Α. Την ετήσια συντήρηση και  έλεγχο των Μηχανημάτων του Γ.Ν.Θήρας</w:t>
      </w:r>
      <w:r w:rsidR="00B70541">
        <w:rPr>
          <w:rFonts w:asciiTheme="minorHAnsi" w:hAnsiTheme="minorHAnsi" w:cstheme="minorHAnsi"/>
          <w:sz w:val="22"/>
          <w:szCs w:val="22"/>
        </w:rPr>
        <w:t xml:space="preserve"> </w:t>
      </w:r>
      <w:r w:rsidRPr="00037ABE">
        <w:rPr>
          <w:rFonts w:asciiTheme="minorHAnsi" w:hAnsiTheme="minorHAnsi" w:cstheme="minorHAnsi"/>
          <w:sz w:val="22"/>
          <w:szCs w:val="22"/>
        </w:rPr>
        <w:t>(δύο επισκέψεις ανά έτος) που περιγράφονται στον Πίνακα 1, σύμφωνα με τις  απαιτήσεις του κατασκευαστή  καθώς και τις υποδείξεις του  τεχνικού προσωπικού της  ΕΤΑΙΡΕΙΑΣ.</w:t>
      </w:r>
    </w:p>
    <w:p w14:paraId="4A28B91B" w14:textId="77777777" w:rsidR="00037ABE" w:rsidRPr="00037ABE" w:rsidRDefault="00037ABE" w:rsidP="00037ABE">
      <w:pPr>
        <w:tabs>
          <w:tab w:val="left" w:pos="5400"/>
        </w:tabs>
        <w:spacing w:line="32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797F23" w14:textId="6445C81E" w:rsidR="00037ABE" w:rsidRPr="00037ABE" w:rsidRDefault="00037ABE" w:rsidP="00037ABE">
      <w:pPr>
        <w:tabs>
          <w:tab w:val="left" w:pos="5400"/>
        </w:tabs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     Β. Την σύνταξη του δελτίου ελέγχου Ψυκτικής Εγκατάστασης, για τα μηχανήματα της εγκατάστασης (πίνακας1) </w:t>
      </w:r>
    </w:p>
    <w:p w14:paraId="6D0F2A2B" w14:textId="77777777" w:rsidR="00037ABE" w:rsidRPr="00037ABE" w:rsidRDefault="00037ABE" w:rsidP="00037ABE">
      <w:pPr>
        <w:tabs>
          <w:tab w:val="left" w:pos="5400"/>
        </w:tabs>
        <w:spacing w:line="320" w:lineRule="exact"/>
        <w:rPr>
          <w:rFonts w:asciiTheme="minorHAnsi" w:hAnsiTheme="minorHAnsi" w:cstheme="minorHAnsi"/>
          <w:sz w:val="22"/>
          <w:szCs w:val="22"/>
        </w:rPr>
      </w:pPr>
    </w:p>
    <w:p w14:paraId="1915D948" w14:textId="55323257" w:rsidR="00037ABE" w:rsidRPr="00037ABE" w:rsidRDefault="00037ABE" w:rsidP="00B70541">
      <w:pPr>
        <w:tabs>
          <w:tab w:val="left" w:pos="5400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      Γ. Την άμεση ανταπόκριση του ΑΝΑΔΟΧΟΥ σε περίπτωση κρίσιμων βλαβών των</w:t>
      </w:r>
      <w:r w:rsidR="00B70541">
        <w:rPr>
          <w:rFonts w:asciiTheme="minorHAnsi" w:hAnsiTheme="minorHAnsi" w:cstheme="minorHAnsi"/>
          <w:sz w:val="22"/>
          <w:szCs w:val="22"/>
        </w:rPr>
        <w:t xml:space="preserve"> </w:t>
      </w:r>
      <w:r w:rsidRPr="00037ABE">
        <w:rPr>
          <w:rFonts w:asciiTheme="minorHAnsi" w:hAnsiTheme="minorHAnsi" w:cstheme="minorHAnsi"/>
          <w:sz w:val="22"/>
          <w:szCs w:val="22"/>
        </w:rPr>
        <w:t>ψυκτικών  Μηχανημάτων (το  αργότερο εντός σαράντα  οχτώ ωρών (48) ωρών). Επίσης ο ΑΝΑΔΟΧΟΣ έχει την  υποχρέωση άμεσης διάθεσης       βασικών ανταλλακτικών για την αντιμετώπιση πιθανών κρίσιμων βλαβών, καθώς και</w:t>
      </w:r>
      <w:r w:rsidR="00B70541">
        <w:rPr>
          <w:rFonts w:asciiTheme="minorHAnsi" w:hAnsiTheme="minorHAnsi" w:cstheme="minorHAnsi"/>
          <w:sz w:val="22"/>
          <w:szCs w:val="22"/>
        </w:rPr>
        <w:t xml:space="preserve"> </w:t>
      </w:r>
      <w:r w:rsidRPr="00037ABE">
        <w:rPr>
          <w:rFonts w:asciiTheme="minorHAnsi" w:hAnsiTheme="minorHAnsi" w:cstheme="minorHAnsi"/>
          <w:sz w:val="22"/>
          <w:szCs w:val="22"/>
        </w:rPr>
        <w:t>της άμεσης τεχνικής τηλεφωνικής υποστήριξης του τεχνικού προσωπικού της ΕΤΑΙΡΕΙΑΣ με σκοπό την αντιμετώπιση δυσλειτουργιών του εξοπλισμού σε περιπτώσεις επίλυσης απλών αστοχιών λειτουργίας των ψυκτικών μηχανημάτων.</w:t>
      </w:r>
    </w:p>
    <w:p w14:paraId="763D6237" w14:textId="77777777" w:rsidR="00037ABE" w:rsidRPr="00037ABE" w:rsidRDefault="00037ABE" w:rsidP="00037ABE">
      <w:pPr>
        <w:tabs>
          <w:tab w:val="left" w:pos="5400"/>
        </w:tabs>
        <w:spacing w:line="32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2BEDC7A0" w14:textId="77777777" w:rsidR="00037ABE" w:rsidRPr="00037ABE" w:rsidRDefault="00037ABE" w:rsidP="00037ABE">
      <w:pPr>
        <w:pStyle w:val="ab"/>
        <w:spacing w:line="32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691FC37C" w14:textId="02F3AF98" w:rsidR="00037ABE" w:rsidRPr="00037ABE" w:rsidRDefault="00037ABE" w:rsidP="00B70541">
      <w:pPr>
        <w:pStyle w:val="ab"/>
        <w:spacing w:line="320" w:lineRule="exact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70541">
        <w:rPr>
          <w:rFonts w:asciiTheme="minorHAnsi" w:hAnsiTheme="minorHAnsi" w:cstheme="minorHAnsi"/>
          <w:b/>
          <w:bCs/>
          <w:sz w:val="22"/>
          <w:szCs w:val="22"/>
        </w:rPr>
        <w:t>ΑΝΑΛΥΤΙΚΗ ΠΕΡΙΓΡΑΦΗ ΕΡΓΟΥ</w:t>
      </w:r>
    </w:p>
    <w:p w14:paraId="029B6A01" w14:textId="77777777" w:rsidR="00037ABE" w:rsidRPr="00B70541" w:rsidRDefault="00037ABE" w:rsidP="00037ABE">
      <w:pPr>
        <w:tabs>
          <w:tab w:val="left" w:pos="5400"/>
        </w:tabs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0541">
        <w:rPr>
          <w:rFonts w:asciiTheme="minorHAnsi" w:hAnsiTheme="minorHAnsi" w:cstheme="minorHAnsi"/>
          <w:b/>
          <w:bCs/>
          <w:sz w:val="22"/>
          <w:szCs w:val="22"/>
        </w:rPr>
        <w:t xml:space="preserve">Α.  ΕΤΗΣΙΑ ΠΡΟΛΗΠΤΙΚΗ ΣΥΝΤΗΡΗΣΗ </w:t>
      </w:r>
    </w:p>
    <w:p w14:paraId="38476268" w14:textId="77777777" w:rsidR="00037ABE" w:rsidRPr="00037ABE" w:rsidRDefault="00037ABE" w:rsidP="00037ABE">
      <w:pPr>
        <w:tabs>
          <w:tab w:val="left" w:pos="540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Οι εργασίες της ετήσιας προληπτικής συντήρησης των ψυκτικών μηχανημάτων</w:t>
      </w:r>
    </w:p>
    <w:p w14:paraId="259709C6" w14:textId="77777777" w:rsidR="00037ABE" w:rsidRPr="00037ABE" w:rsidRDefault="00037ABE" w:rsidP="00037ABE">
      <w:pPr>
        <w:tabs>
          <w:tab w:val="left" w:pos="540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 συμπυκνώνονται  παρακάτω:</w:t>
      </w:r>
    </w:p>
    <w:p w14:paraId="2E5EAA2D" w14:textId="77777777" w:rsidR="00037ABE" w:rsidRPr="00037ABE" w:rsidRDefault="00037ABE" w:rsidP="00037ABE">
      <w:pPr>
        <w:tabs>
          <w:tab w:val="left" w:pos="540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A4A441C" w14:textId="6C34C061" w:rsidR="00037ABE" w:rsidRPr="00B70541" w:rsidRDefault="00037ABE" w:rsidP="00386FF4">
      <w:pPr>
        <w:pStyle w:val="a7"/>
        <w:numPr>
          <w:ilvl w:val="0"/>
          <w:numId w:val="2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70541">
        <w:rPr>
          <w:rFonts w:asciiTheme="minorHAnsi" w:hAnsiTheme="minorHAnsi" w:cstheme="minorHAnsi"/>
          <w:sz w:val="22"/>
          <w:szCs w:val="22"/>
        </w:rPr>
        <w:t>ΣΥΜΠΙΕΣΤΗΣ</w:t>
      </w:r>
    </w:p>
    <w:p w14:paraId="0E23D140" w14:textId="77777777" w:rsidR="00037ABE" w:rsidRPr="00037ABE" w:rsidRDefault="00037ABE" w:rsidP="00ED0FF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 τυλιγμάτων Meg.</w:t>
      </w:r>
    </w:p>
    <w:p w14:paraId="0F1F32A2" w14:textId="77777777" w:rsidR="00037ABE" w:rsidRPr="00037ABE" w:rsidRDefault="00037ABE" w:rsidP="00ED0FF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Συμμετρία αμπέρ (10%)</w:t>
      </w:r>
    </w:p>
    <w:p w14:paraId="3AE63509" w14:textId="77777777" w:rsidR="00037ABE" w:rsidRPr="00037ABE" w:rsidRDefault="00037ABE" w:rsidP="00ED0FF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 ακροδεκτών</w:t>
      </w:r>
    </w:p>
    <w:p w14:paraId="2C8D7F59" w14:textId="77777777" w:rsidR="00037ABE" w:rsidRPr="00037ABE" w:rsidRDefault="00037ABE" w:rsidP="00ED0FF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Ψύξη περιελίξεως (έλεγχος θερμοκρασίας)</w:t>
      </w:r>
    </w:p>
    <w:p w14:paraId="4B5B5472" w14:textId="77777777" w:rsidR="00037ABE" w:rsidRPr="00037ABE" w:rsidRDefault="00037ABE" w:rsidP="00ED0FF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 αντιστάσεων λαδιών</w:t>
      </w:r>
    </w:p>
    <w:p w14:paraId="09C36E76" w14:textId="77777777" w:rsidR="00037ABE" w:rsidRPr="00037ABE" w:rsidRDefault="00037ABE" w:rsidP="00ED0FF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Εμφάνιση λαδιού (χρώμα, ποσότητα)</w:t>
      </w:r>
    </w:p>
    <w:p w14:paraId="708836E4" w14:textId="4567AD82" w:rsidR="00037ABE" w:rsidRPr="00037ABE" w:rsidRDefault="00037ABE" w:rsidP="00037ABE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lastRenderedPageBreak/>
        <w:t xml:space="preserve">          Β. ΕΛΕΓΧΟΙ</w:t>
      </w:r>
    </w:p>
    <w:p w14:paraId="34AEB626" w14:textId="77777777" w:rsidR="00037ABE" w:rsidRPr="00037ABE" w:rsidRDefault="00037ABE" w:rsidP="00ED0FF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 παραμέτρων και λειτουργίας controller</w:t>
      </w:r>
    </w:p>
    <w:p w14:paraId="2D8EAA3F" w14:textId="77777777" w:rsidR="00037ABE" w:rsidRPr="00037ABE" w:rsidRDefault="00037ABE" w:rsidP="00ED0FF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 ποσότητας ψυκτικού μέσου</w:t>
      </w:r>
    </w:p>
    <w:p w14:paraId="5525EF94" w14:textId="77777777" w:rsidR="00037ABE" w:rsidRPr="00037ABE" w:rsidRDefault="00037ABE" w:rsidP="00ED0FF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 απόψυξης</w:t>
      </w:r>
    </w:p>
    <w:p w14:paraId="2B64DF8D" w14:textId="77777777" w:rsidR="00037ABE" w:rsidRPr="00037ABE" w:rsidRDefault="00037ABE" w:rsidP="00ED0FF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 υπερθέρμανσης</w:t>
      </w:r>
    </w:p>
    <w:p w14:paraId="57E0F572" w14:textId="77777777" w:rsidR="00037ABE" w:rsidRPr="00037ABE" w:rsidRDefault="00037ABE" w:rsidP="00ED0FF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Έλεγχος-Ρύθμιση λειτουργίας transducer πίεσης-αισθητηρίων</w:t>
      </w:r>
    </w:p>
    <w:p w14:paraId="6C34EC5B" w14:textId="77777777" w:rsidR="00037ABE" w:rsidRPr="00037ABE" w:rsidRDefault="00037ABE" w:rsidP="00ED0FF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Θερμοκρασία discharge</w:t>
      </w:r>
    </w:p>
    <w:p w14:paraId="455C4603" w14:textId="77777777" w:rsidR="00037ABE" w:rsidRPr="00037ABE" w:rsidRDefault="00037ABE" w:rsidP="00ED0FF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510178712"/>
      <w:r w:rsidRPr="00037ABE">
        <w:rPr>
          <w:rFonts w:asciiTheme="minorHAnsi" w:hAnsiTheme="minorHAnsi" w:cstheme="minorHAnsi"/>
          <w:sz w:val="22"/>
          <w:szCs w:val="22"/>
        </w:rPr>
        <w:t>Έλεγχος  πρεσσοστάτη χαμηλή πίεσης</w:t>
      </w:r>
      <w:bookmarkEnd w:id="3"/>
    </w:p>
    <w:p w14:paraId="7FF6AABE" w14:textId="77777777" w:rsidR="00037ABE" w:rsidRPr="00037ABE" w:rsidRDefault="00037ABE" w:rsidP="00ED0FF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  πρεσσοστάτη υψηλής πίεσης</w:t>
      </w:r>
    </w:p>
    <w:p w14:paraId="35012A11" w14:textId="77777777" w:rsidR="00037ABE" w:rsidRPr="00037ABE" w:rsidRDefault="00037ABE" w:rsidP="00037ABE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8B7AF83" w14:textId="77777777" w:rsidR="00037ABE" w:rsidRPr="00037ABE" w:rsidRDefault="00037ABE" w:rsidP="00037ABE">
      <w:pPr>
        <w:pStyle w:val="a7"/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8FC915" w14:textId="2D0A7A90" w:rsidR="00037ABE" w:rsidRPr="00037ABE" w:rsidRDefault="00037ABE" w:rsidP="00037ABE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       Γ. ΣΥΜΠΥΚΝΩΤΗΣ</w:t>
      </w:r>
    </w:p>
    <w:p w14:paraId="7221F7F4" w14:textId="77777777" w:rsidR="00037ABE" w:rsidRPr="00037ABE" w:rsidRDefault="00037ABE" w:rsidP="00ED0FFA">
      <w:pPr>
        <w:pStyle w:val="a7"/>
        <w:numPr>
          <w:ilvl w:val="0"/>
          <w:numId w:val="5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 ανεμιστήρων</w:t>
      </w:r>
    </w:p>
    <w:p w14:paraId="1C3236DE" w14:textId="77777777" w:rsidR="00037ABE" w:rsidRPr="00037ABE" w:rsidRDefault="00037ABE" w:rsidP="00ED0FFA">
      <w:pPr>
        <w:pStyle w:val="a7"/>
        <w:numPr>
          <w:ilvl w:val="0"/>
          <w:numId w:val="5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Χημικός καθαρισμός</w:t>
      </w:r>
    </w:p>
    <w:p w14:paraId="4C779FF4" w14:textId="77777777" w:rsidR="00037ABE" w:rsidRPr="00037ABE" w:rsidRDefault="00037ABE" w:rsidP="00037ABE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48E2ED" w14:textId="060CC015" w:rsidR="00037ABE" w:rsidRPr="00037ABE" w:rsidRDefault="00037ABE" w:rsidP="00037ABE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      Δ. ΕΞΑΤΜΙΣΤΗΣ</w:t>
      </w:r>
    </w:p>
    <w:p w14:paraId="2336758B" w14:textId="77777777" w:rsidR="00037ABE" w:rsidRPr="00037ABE" w:rsidRDefault="00037ABE" w:rsidP="00ED0FFA">
      <w:pPr>
        <w:pStyle w:val="a7"/>
        <w:numPr>
          <w:ilvl w:val="0"/>
          <w:numId w:val="6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 ροής νερού</w:t>
      </w:r>
    </w:p>
    <w:p w14:paraId="7B4807FF" w14:textId="77777777" w:rsidR="00037ABE" w:rsidRPr="00037ABE" w:rsidRDefault="00037ABE" w:rsidP="00ED0FFA">
      <w:pPr>
        <w:pStyle w:val="a7"/>
        <w:numPr>
          <w:ilvl w:val="0"/>
          <w:numId w:val="6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 flow switch</w:t>
      </w:r>
    </w:p>
    <w:p w14:paraId="1567ABD0" w14:textId="77777777" w:rsidR="00037ABE" w:rsidRPr="00037ABE" w:rsidRDefault="00037ABE" w:rsidP="00037ABE">
      <w:pPr>
        <w:pStyle w:val="a7"/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370CE0" w14:textId="77777777" w:rsidR="00037ABE" w:rsidRPr="00037ABE" w:rsidRDefault="00037ABE" w:rsidP="00037ABE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7B4B14" w14:textId="323189F8" w:rsidR="00037ABE" w:rsidRPr="00037ABE" w:rsidRDefault="00037ABE" w:rsidP="00037ABE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      ΣΤ. ΜΟΝΑΔΑ</w:t>
      </w:r>
    </w:p>
    <w:p w14:paraId="0DFC0A06" w14:textId="77777777" w:rsidR="00037ABE" w:rsidRPr="00037ABE" w:rsidRDefault="00037ABE" w:rsidP="00ED0FFA">
      <w:pPr>
        <w:pStyle w:val="a7"/>
        <w:numPr>
          <w:ilvl w:val="0"/>
          <w:numId w:val="6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 διαρροών</w:t>
      </w:r>
    </w:p>
    <w:p w14:paraId="19192DCC" w14:textId="77777777" w:rsidR="00037ABE" w:rsidRPr="00037ABE" w:rsidRDefault="00037ABE" w:rsidP="00037ABE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4524E602" w14:textId="3186CC9B" w:rsidR="00037ABE" w:rsidRPr="00037ABE" w:rsidRDefault="00037ABE" w:rsidP="00B70541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     Ζ. ΗΛΕΚΤΡΟΛΟΓΙΚΟΣ ΠΙΝΑΚΑΣ</w:t>
      </w:r>
    </w:p>
    <w:p w14:paraId="3398B05F" w14:textId="77777777" w:rsidR="00037ABE" w:rsidRPr="00037ABE" w:rsidRDefault="00037ABE" w:rsidP="00ED0FFA">
      <w:pPr>
        <w:pStyle w:val="a7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 ρελέ (ανεμιστήρων, συμπιεστών)</w:t>
      </w:r>
    </w:p>
    <w:p w14:paraId="03B2F798" w14:textId="77777777" w:rsidR="00037ABE" w:rsidRPr="00037ABE" w:rsidRDefault="00037ABE" w:rsidP="00ED0FFA">
      <w:pPr>
        <w:pStyle w:val="a7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 αυτοματισμού</w:t>
      </w:r>
    </w:p>
    <w:p w14:paraId="03D135D9" w14:textId="77777777" w:rsidR="00037ABE" w:rsidRPr="00037ABE" w:rsidRDefault="00037ABE" w:rsidP="00ED0FFA">
      <w:pPr>
        <w:pStyle w:val="a7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Έλεγχος θερμικών</w:t>
      </w:r>
    </w:p>
    <w:p w14:paraId="0C0B7F15" w14:textId="77777777" w:rsidR="00037ABE" w:rsidRPr="00037ABE" w:rsidRDefault="00037ABE" w:rsidP="00ED0FFA">
      <w:pPr>
        <w:pStyle w:val="a7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Καθαρισμός ηλεκτρολογικού πίνακα</w:t>
      </w:r>
    </w:p>
    <w:p w14:paraId="3016F36A" w14:textId="77777777" w:rsidR="00037ABE" w:rsidRPr="00037ABE" w:rsidRDefault="00037ABE" w:rsidP="00ED0FFA">
      <w:pPr>
        <w:pStyle w:val="a7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Σύσφιξη ηλεκτρικών συνδέσεων μονάδας</w:t>
      </w:r>
    </w:p>
    <w:p w14:paraId="7B84F87B" w14:textId="77777777" w:rsidR="00037ABE" w:rsidRPr="00037ABE" w:rsidRDefault="00037ABE" w:rsidP="00037ABE">
      <w:pPr>
        <w:rPr>
          <w:rFonts w:asciiTheme="minorHAnsi" w:hAnsiTheme="minorHAnsi" w:cstheme="minorHAnsi"/>
          <w:sz w:val="22"/>
          <w:szCs w:val="22"/>
        </w:rPr>
      </w:pPr>
    </w:p>
    <w:p w14:paraId="4B41E8AE" w14:textId="1B642429" w:rsidR="00037ABE" w:rsidRPr="00037ABE" w:rsidRDefault="00037ABE" w:rsidP="00B70541">
      <w:pPr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     Η. ΚΑΘΑΡΙΣΜΟΣ ΦΙΛΤΡΩΝ ΝΕΡΟΥ ΨΥΚΤΩΝ</w:t>
      </w:r>
    </w:p>
    <w:p w14:paraId="191146BF" w14:textId="25F37926" w:rsidR="00037ABE" w:rsidRPr="00037ABE" w:rsidRDefault="00037ABE" w:rsidP="00B70541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Καθώς και οτιδήποτε άλλο κρίνεται απαραίτητο και δεν περιλαμβάνεται στην παρούσα καταγραφή εργασιών αλλά περιλαμβάνεται είτε στα τεχνικά φυλλάδια του κατασκευαστή είτε απαιτείται για την ορθή λειτουργία του εξοπλισμού.</w:t>
      </w:r>
    </w:p>
    <w:p w14:paraId="46D3D52B" w14:textId="77777777" w:rsidR="00037ABE" w:rsidRPr="00037ABE" w:rsidRDefault="00037ABE" w:rsidP="00037ABE">
      <w:pPr>
        <w:tabs>
          <w:tab w:val="left" w:pos="993"/>
        </w:tabs>
        <w:spacing w:line="320" w:lineRule="exact"/>
        <w:ind w:right="61"/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Για την εκτέλεση των απαιτούμενων ελέγχων και μετρήσεων ο ΑΝΑΔΟΧΟΣ θα χρησιμοποιήσει πιστοποιημένα και διακριβωμένα όργανα μέτρησης:</w:t>
      </w:r>
    </w:p>
    <w:p w14:paraId="39E73BC4" w14:textId="087B7961" w:rsidR="00037ABE" w:rsidRPr="00037ABE" w:rsidRDefault="00037ABE" w:rsidP="00037ABE">
      <w:pPr>
        <w:tabs>
          <w:tab w:val="left" w:pos="993"/>
        </w:tabs>
        <w:spacing w:line="320" w:lineRule="exact"/>
        <w:ind w:right="61"/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>Ο ΑΝΑΔΟΧΟΣ υποχρεούται όπως προσκομίσει στην ΕΤΑΙΡΕΙΑ όλα τα έντυπα συντηρήσεων – ελέγχων – μετρήσεων και δοκιμών του εξοπλισμού.</w:t>
      </w:r>
    </w:p>
    <w:p w14:paraId="76EC8EDD" w14:textId="77777777" w:rsidR="00037ABE" w:rsidRPr="00037ABE" w:rsidRDefault="00037ABE" w:rsidP="00037ABE">
      <w:pPr>
        <w:tabs>
          <w:tab w:val="left" w:pos="993"/>
        </w:tabs>
        <w:spacing w:line="276" w:lineRule="auto"/>
        <w:ind w:right="61"/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Το κόστος των μικρό-αναλώσιμων υλικών και εξαρτημάτων ειδών καθαρισμού καθώς και όλων των εργαλείων που απαιτούνται στο πλαίσιο της προληπτικής συντήρησης περιλαμβάνεται στην εν λόγω σύμβαση. </w:t>
      </w:r>
    </w:p>
    <w:p w14:paraId="6C31AB1E" w14:textId="77777777" w:rsidR="00037ABE" w:rsidRPr="00037ABE" w:rsidRDefault="00037ABE" w:rsidP="00037ABE">
      <w:pPr>
        <w:tabs>
          <w:tab w:val="left" w:pos="993"/>
        </w:tabs>
        <w:spacing w:line="276" w:lineRule="auto"/>
        <w:ind w:right="61"/>
        <w:jc w:val="both"/>
        <w:rPr>
          <w:rFonts w:asciiTheme="minorHAnsi" w:hAnsiTheme="minorHAnsi" w:cstheme="minorHAnsi"/>
          <w:sz w:val="22"/>
          <w:szCs w:val="22"/>
        </w:rPr>
      </w:pPr>
    </w:p>
    <w:p w14:paraId="3D029781" w14:textId="77777777" w:rsidR="00037ABE" w:rsidRPr="00B70541" w:rsidRDefault="00037ABE" w:rsidP="00037ABE">
      <w:pPr>
        <w:tabs>
          <w:tab w:val="left" w:pos="1260"/>
        </w:tabs>
        <w:spacing w:line="320" w:lineRule="exact"/>
        <w:ind w:right="-4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0541">
        <w:rPr>
          <w:rFonts w:asciiTheme="minorHAnsi" w:hAnsiTheme="minorHAnsi" w:cstheme="minorHAnsi"/>
          <w:b/>
          <w:bCs/>
          <w:sz w:val="22"/>
          <w:szCs w:val="22"/>
        </w:rPr>
        <w:t xml:space="preserve">Β. ΑΠΟΚΑΤΑΣΤΑΣΗ ΒΛΑΒΩΝ ΤΩΝ ΨΥΚΤΙΚΩΝ ΜΗΧΑΝΗΜΑΤΩΝ INTERCLIMA : </w:t>
      </w:r>
    </w:p>
    <w:p w14:paraId="32FCD4EC" w14:textId="79E5E449" w:rsidR="00037ABE" w:rsidRPr="00037ABE" w:rsidRDefault="00037ABE" w:rsidP="00037ABE">
      <w:pPr>
        <w:tabs>
          <w:tab w:val="left" w:pos="1260"/>
        </w:tabs>
        <w:spacing w:line="320" w:lineRule="exact"/>
        <w:ind w:right="-46"/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Ο ΑΝΑΔΟΧΟΣ  υποχρεούται για: </w:t>
      </w:r>
    </w:p>
    <w:p w14:paraId="60305329" w14:textId="77777777" w:rsidR="00B70541" w:rsidRDefault="00037ABE" w:rsidP="00B70541">
      <w:pPr>
        <w:spacing w:line="320" w:lineRule="exact"/>
        <w:ind w:right="-188"/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Την άμεση ανταπόκριση ειδικευμένων τεχνικών για υπηρεσίες αποκατάστασης δυσλειτουργιών του εξοπλισμού είτε με επισκευή είτε με αντικατάσταση συστατικών μερών, μονάδων, ανταλλακτικών ή τμημάτων, καθώς και για την άμεση ενημέρωση των αρμόδιων υπηρεσιών του Γ.Ν. Θήρας για οποιαδήποτε δυσλειτουργία παρουσίασε ή παρουσιάζει ο </w:t>
      </w:r>
      <w:r w:rsidRPr="00037ABE">
        <w:rPr>
          <w:rFonts w:asciiTheme="minorHAnsi" w:hAnsiTheme="minorHAnsi" w:cstheme="minorHAnsi"/>
          <w:sz w:val="22"/>
          <w:szCs w:val="22"/>
        </w:rPr>
        <w:lastRenderedPageBreak/>
        <w:t>εξοπλισμός  αλλά και για τις ενέργειες που θα πρέπει να εκτελεστούν με σκοπό την άμεση επίλυση των δυσλειτουργιών  και την εύρυθμη λειτουργία του εξοπλισμού.</w:t>
      </w:r>
    </w:p>
    <w:p w14:paraId="7E8FC253" w14:textId="5F9487F3" w:rsidR="00037ABE" w:rsidRPr="00037ABE" w:rsidRDefault="00037ABE" w:rsidP="00B70541">
      <w:pPr>
        <w:spacing w:line="320" w:lineRule="exact"/>
        <w:ind w:right="-188"/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Εάν στην περίπτωση αυτή απαιτηθούν ανταλλακτικά και εργασίες εγκατάστασης αυτών και επιπλέον η βλάβη δεν είναι συνέπεια πλημμελούς συντήρησης, τότε η δαπάνη των ανταλλακτικών και της πρόσθετης εργασίας  θα βαρύνει πρόσθετα την ΕΤΑΙΡΕΙΑ, ύστερα από σχετική ανάλυση και προέγκριση της προκύπτουσας δαπάνης . </w:t>
      </w:r>
    </w:p>
    <w:p w14:paraId="6C1EE27C" w14:textId="77777777" w:rsidR="00037ABE" w:rsidRPr="00037ABE" w:rsidRDefault="00037ABE" w:rsidP="00037ABE">
      <w:pPr>
        <w:spacing w:after="120" w:line="320" w:lineRule="exact"/>
        <w:ind w:right="-188"/>
        <w:jc w:val="both"/>
        <w:rPr>
          <w:rFonts w:asciiTheme="minorHAnsi" w:hAnsiTheme="minorHAnsi" w:cstheme="minorHAnsi"/>
          <w:sz w:val="22"/>
          <w:szCs w:val="22"/>
        </w:rPr>
      </w:pPr>
      <w:r w:rsidRPr="00037ABE">
        <w:rPr>
          <w:rFonts w:asciiTheme="minorHAnsi" w:hAnsiTheme="minorHAnsi" w:cstheme="minorHAnsi"/>
          <w:sz w:val="22"/>
          <w:szCs w:val="22"/>
        </w:rPr>
        <w:t xml:space="preserve">Σε περίπτωση βλαβών οι οποίες συμβαίνουν λόγω πλημμελούς συντήρησης η αποκατάσταση θα πραγματοποιείται  χωρίς επιπλέον αμοιβή (εργασία &amp; ανταλλακτικά ) του ΑΝΑΔΟΧΟΥ. </w:t>
      </w:r>
    </w:p>
    <w:p w14:paraId="66A98285" w14:textId="77777777" w:rsidR="00B70541" w:rsidRDefault="00B70541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3E0F2920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ED0FFA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66B019B" w:rsidR="00AC61FB" w:rsidRPr="00502B33" w:rsidRDefault="00A31737" w:rsidP="00ED0FFA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8C3B2E">
        <w:rPr>
          <w:rFonts w:asciiTheme="minorHAnsi" w:hAnsiTheme="minorHAnsi" w:cstheme="minorHAnsi"/>
          <w:sz w:val="22"/>
          <w:szCs w:val="22"/>
        </w:rPr>
        <w:t xml:space="preserve">τις </w:t>
      </w:r>
      <w:r w:rsidR="00705C54">
        <w:rPr>
          <w:rFonts w:asciiTheme="minorHAnsi" w:hAnsiTheme="minorHAnsi" w:cstheme="minorHAnsi"/>
          <w:sz w:val="22"/>
          <w:szCs w:val="22"/>
        </w:rPr>
        <w:t>11.08.</w:t>
      </w:r>
      <w:r w:rsidR="009C00A0">
        <w:rPr>
          <w:rFonts w:asciiTheme="minorHAnsi" w:hAnsiTheme="minorHAnsi" w:cstheme="minorHAnsi"/>
          <w:sz w:val="22"/>
          <w:szCs w:val="22"/>
        </w:rPr>
        <w:t>2022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C3B2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705C54">
        <w:rPr>
          <w:rFonts w:asciiTheme="minorHAnsi" w:hAnsiTheme="minorHAnsi" w:cstheme="minorHAnsi"/>
          <w:sz w:val="22"/>
          <w:szCs w:val="22"/>
        </w:rPr>
        <w:t>Πέμπτη</w:t>
      </w:r>
      <w:r w:rsidR="006E5FB5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8C3B2E">
        <w:rPr>
          <w:rFonts w:asciiTheme="minorHAnsi" w:hAnsiTheme="minorHAnsi" w:cstheme="minorHAnsi"/>
          <w:sz w:val="22"/>
          <w:szCs w:val="22"/>
        </w:rPr>
        <w:t>και</w:t>
      </w:r>
      <w:r w:rsidRPr="00502B33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15E92291" w:rsidR="008E4B05" w:rsidRPr="00502B33" w:rsidRDefault="00A63ADE" w:rsidP="00ED0FFA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B70541">
        <w:rPr>
          <w:rFonts w:asciiTheme="minorHAnsi" w:hAnsiTheme="minorHAnsi" w:cstheme="minorHAnsi"/>
          <w:sz w:val="22"/>
          <w:szCs w:val="22"/>
        </w:rPr>
        <w:t>62.07.01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4E3962">
        <w:rPr>
          <w:rFonts w:asciiTheme="minorHAnsi" w:hAnsiTheme="minorHAnsi" w:cstheme="minorHAnsi"/>
          <w:sz w:val="22"/>
          <w:szCs w:val="22"/>
        </w:rPr>
        <w:t>Επισκευές και Συντηρήσεις Κτιρίων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0C5643">
        <w:rPr>
          <w:rFonts w:asciiTheme="minorHAnsi" w:hAnsiTheme="minorHAnsi" w:cstheme="minorHAnsi"/>
          <w:sz w:val="22"/>
          <w:szCs w:val="22"/>
        </w:rPr>
        <w:t>2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ED0FFA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ED0FFA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ED0FFA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742DCB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974"/>
    <w:multiLevelType w:val="hybridMultilevel"/>
    <w:tmpl w:val="3C529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D1704"/>
    <w:multiLevelType w:val="hybridMultilevel"/>
    <w:tmpl w:val="591ABF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411C3"/>
    <w:multiLevelType w:val="hybridMultilevel"/>
    <w:tmpl w:val="EB70C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4859"/>
    <w:multiLevelType w:val="hybridMultilevel"/>
    <w:tmpl w:val="8534C4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9530E"/>
    <w:multiLevelType w:val="hybridMultilevel"/>
    <w:tmpl w:val="C66212B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C3DC5"/>
    <w:multiLevelType w:val="hybridMultilevel"/>
    <w:tmpl w:val="E4DA0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1506">
    <w:abstractNumId w:val="4"/>
  </w:num>
  <w:num w:numId="2" w16cid:durableId="785152079">
    <w:abstractNumId w:val="5"/>
  </w:num>
  <w:num w:numId="3" w16cid:durableId="1138107354">
    <w:abstractNumId w:val="0"/>
  </w:num>
  <w:num w:numId="4" w16cid:durableId="674840184">
    <w:abstractNumId w:val="6"/>
  </w:num>
  <w:num w:numId="5" w16cid:durableId="1179151705">
    <w:abstractNumId w:val="3"/>
  </w:num>
  <w:num w:numId="6" w16cid:durableId="1092898445">
    <w:abstractNumId w:val="2"/>
  </w:num>
  <w:num w:numId="7" w16cid:durableId="127994500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37ABE"/>
    <w:rsid w:val="000416D4"/>
    <w:rsid w:val="00041DFF"/>
    <w:rsid w:val="00045E61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19ED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A5DE8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051F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00F0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7DD6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3962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453A4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551D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05C54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006B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00A0"/>
    <w:rsid w:val="009C1EDF"/>
    <w:rsid w:val="009C66B9"/>
    <w:rsid w:val="009D2387"/>
    <w:rsid w:val="009D3ADF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3834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5B86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0541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5381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1296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0FFA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51A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2D27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4</Pages>
  <Words>905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7200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2022-08-04T12:28:00Z</cp:lastPrinted>
  <dcterms:created xsi:type="dcterms:W3CDTF">2022-08-04T12:37:00Z</dcterms:created>
  <dcterms:modified xsi:type="dcterms:W3CDTF">2022-08-05T08:05:00Z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