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4D04E5E2" w:rsidR="004A43FC" w:rsidRPr="00015791"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r w:rsidR="00452F61" w:rsidRPr="00452F61">
        <w:rPr>
          <w:rFonts w:asciiTheme="minorHAnsi" w:hAnsiTheme="minorHAnsi" w:cstheme="minorHAnsi"/>
          <w:b/>
          <w:sz w:val="22"/>
          <w:szCs w:val="22"/>
        </w:rPr>
        <w:t>Ψ799ΟΡΡ3-ΙΑΜ</w:t>
      </w:r>
    </w:p>
    <w:p w14:paraId="242803F3" w14:textId="14066008" w:rsidR="00A63ADE" w:rsidRPr="00452F61" w:rsidRDefault="00877F3F" w:rsidP="00F04FF1">
      <w:pPr>
        <w:pStyle w:val="a7"/>
        <w:spacing w:line="320" w:lineRule="exact"/>
        <w:ind w:left="6480" w:right="-12"/>
        <w:rPr>
          <w:rFonts w:asciiTheme="minorHAnsi" w:hAnsiTheme="minorHAnsi" w:cstheme="minorHAnsi"/>
          <w:b/>
          <w:sz w:val="22"/>
          <w:szCs w:val="22"/>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D22BD2" w:rsidRPr="00D22BD2">
        <w:rPr>
          <w:rFonts w:asciiTheme="minorHAnsi" w:hAnsiTheme="minorHAnsi" w:cstheme="minorHAnsi"/>
          <w:b/>
          <w:sz w:val="22"/>
          <w:szCs w:val="22"/>
        </w:rPr>
        <w:t>7</w:t>
      </w:r>
      <w:r w:rsidR="00D22BD2" w:rsidRPr="00452F61">
        <w:rPr>
          <w:rFonts w:asciiTheme="minorHAnsi" w:hAnsiTheme="minorHAnsi" w:cstheme="minorHAnsi"/>
          <w:b/>
          <w:sz w:val="22"/>
          <w:szCs w:val="22"/>
        </w:rPr>
        <w:t>016/30.08.2022</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0C1F9A52" w14:textId="77777777" w:rsidR="000218B4" w:rsidRDefault="000218B4" w:rsidP="00A63ADE">
      <w:pPr>
        <w:pStyle w:val="a7"/>
        <w:spacing w:line="320" w:lineRule="exact"/>
        <w:ind w:left="709"/>
        <w:jc w:val="center"/>
        <w:rPr>
          <w:rFonts w:asciiTheme="minorHAnsi" w:hAnsiTheme="minorHAnsi" w:cstheme="minorHAnsi"/>
          <w:b/>
          <w:sz w:val="22"/>
          <w:szCs w:val="22"/>
        </w:rPr>
      </w:pPr>
    </w:p>
    <w:p w14:paraId="666EEA11" w14:textId="77777777" w:rsidR="000218B4" w:rsidRDefault="000218B4" w:rsidP="00A63ADE">
      <w:pPr>
        <w:pStyle w:val="a7"/>
        <w:spacing w:line="320" w:lineRule="exact"/>
        <w:ind w:left="709"/>
        <w:jc w:val="center"/>
        <w:rPr>
          <w:rFonts w:asciiTheme="minorHAnsi" w:hAnsiTheme="minorHAnsi" w:cstheme="minorHAnsi"/>
          <w:b/>
          <w:sz w:val="22"/>
          <w:szCs w:val="22"/>
        </w:rPr>
      </w:pPr>
    </w:p>
    <w:p w14:paraId="2E2C52A7" w14:textId="336FE347"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40228635"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 xml:space="preserve">την </w:t>
      </w:r>
      <w:r w:rsidR="00A92635">
        <w:rPr>
          <w:rFonts w:asciiTheme="minorHAnsi" w:hAnsiTheme="minorHAnsi" w:cstheme="minorHAnsi"/>
          <w:b/>
          <w:sz w:val="22"/>
          <w:szCs w:val="22"/>
        </w:rPr>
        <w:t>προμήθεια επίπλων για</w:t>
      </w:r>
      <w:r w:rsidR="00A32B51" w:rsidRPr="00015791">
        <w:rPr>
          <w:rFonts w:asciiTheme="minorHAnsi" w:hAnsiTheme="minorHAnsi" w:cstheme="minorHAnsi"/>
          <w:b/>
          <w:sz w:val="22"/>
          <w:szCs w:val="22"/>
        </w:rPr>
        <w:t xml:space="preserve"> </w:t>
      </w:r>
      <w:r w:rsidR="00BD7E67" w:rsidRPr="00015791">
        <w:rPr>
          <w:rFonts w:asciiTheme="minorHAnsi" w:hAnsiTheme="minorHAnsi" w:cstheme="minorHAnsi"/>
          <w:b/>
          <w:sz w:val="22"/>
          <w:szCs w:val="22"/>
        </w:rPr>
        <w:t>το Γ.Ν. Θήρας</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577C9900"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A92635">
        <w:rPr>
          <w:rFonts w:asciiTheme="minorHAnsi" w:hAnsiTheme="minorHAnsi" w:cstheme="minorHAnsi"/>
          <w:b/>
          <w:sz w:val="22"/>
          <w:szCs w:val="22"/>
        </w:rPr>
        <w:t>6838</w:t>
      </w:r>
      <w:r w:rsidR="00015791" w:rsidRPr="00015791">
        <w:rPr>
          <w:rFonts w:asciiTheme="minorHAnsi" w:hAnsiTheme="minorHAnsi" w:cstheme="minorHAnsi"/>
          <w:b/>
          <w:sz w:val="22"/>
          <w:szCs w:val="22"/>
        </w:rPr>
        <w:t>/2</w:t>
      </w:r>
      <w:r w:rsidR="00A92635">
        <w:rPr>
          <w:rFonts w:asciiTheme="minorHAnsi" w:hAnsiTheme="minorHAnsi" w:cstheme="minorHAnsi"/>
          <w:b/>
          <w:sz w:val="22"/>
          <w:szCs w:val="22"/>
        </w:rPr>
        <w:t>3</w:t>
      </w:r>
      <w:r w:rsidR="00015791" w:rsidRPr="00015791">
        <w:rPr>
          <w:rFonts w:asciiTheme="minorHAnsi" w:hAnsiTheme="minorHAnsi" w:cstheme="minorHAnsi"/>
          <w:b/>
          <w:sz w:val="22"/>
          <w:szCs w:val="22"/>
        </w:rPr>
        <w:t>.08.22</w:t>
      </w:r>
      <w:r w:rsidRPr="00015791">
        <w:rPr>
          <w:rFonts w:asciiTheme="minorHAnsi" w:hAnsiTheme="minorHAnsi" w:cstheme="minorHAnsi"/>
          <w:b/>
          <w:sz w:val="22"/>
          <w:szCs w:val="22"/>
        </w:rPr>
        <w:t xml:space="preserve"> εισήγηση </w:t>
      </w:r>
      <w:r w:rsidR="00DE1F40" w:rsidRPr="00015791">
        <w:rPr>
          <w:rFonts w:asciiTheme="minorHAnsi" w:hAnsiTheme="minorHAnsi" w:cstheme="minorHAnsi"/>
          <w:b/>
          <w:sz w:val="22"/>
          <w:szCs w:val="22"/>
        </w:rPr>
        <w:t xml:space="preserve">της Τεχνικής Υπηρεσίας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48166EC2"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1FA3E77D" w14:textId="77777777" w:rsidR="000218B4" w:rsidRPr="00015791" w:rsidRDefault="000218B4" w:rsidP="008B0C6F">
      <w:pPr>
        <w:pStyle w:val="a7"/>
        <w:spacing w:before="100" w:beforeAutospacing="1" w:after="100" w:afterAutospacing="1"/>
        <w:ind w:left="0"/>
        <w:jc w:val="both"/>
        <w:rPr>
          <w:rFonts w:asciiTheme="minorHAnsi" w:hAnsiTheme="minorHAnsi" w:cstheme="minorHAnsi"/>
          <w:b/>
          <w:sz w:val="22"/>
          <w:szCs w:val="22"/>
        </w:rPr>
      </w:pPr>
    </w:p>
    <w:p w14:paraId="5E1A0013" w14:textId="06319537"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A92635">
        <w:rPr>
          <w:rFonts w:asciiTheme="minorHAnsi" w:hAnsiTheme="minorHAnsi" w:cstheme="minorHAnsi"/>
          <w:b/>
          <w:bCs/>
          <w:sz w:val="22"/>
          <w:szCs w:val="22"/>
        </w:rPr>
        <w:t>Εννιακόσια</w:t>
      </w:r>
      <w:r w:rsidR="00DE1F40" w:rsidRPr="00015791">
        <w:rPr>
          <w:rFonts w:asciiTheme="minorHAnsi" w:hAnsiTheme="minorHAnsi" w:cstheme="minorHAnsi"/>
          <w:b/>
          <w:bCs/>
          <w:sz w:val="22"/>
          <w:szCs w:val="22"/>
        </w:rPr>
        <w:t xml:space="preserve"> 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w:t>
      </w:r>
      <w:r w:rsidR="00A92635">
        <w:rPr>
          <w:rFonts w:asciiTheme="minorHAnsi" w:hAnsiTheme="minorHAnsi" w:cstheme="minorHAnsi"/>
          <w:b/>
          <w:bCs/>
          <w:sz w:val="22"/>
          <w:szCs w:val="22"/>
        </w:rPr>
        <w:t>9</w:t>
      </w:r>
      <w:r w:rsidR="00AC39EC" w:rsidRPr="00015791">
        <w:rPr>
          <w:rFonts w:asciiTheme="minorHAnsi" w:hAnsiTheme="minorHAnsi" w:cstheme="minorHAnsi"/>
          <w:b/>
          <w:bCs/>
          <w:sz w:val="22"/>
          <w:szCs w:val="22"/>
        </w:rPr>
        <w:t xml:space="preserve">00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7F2C1239" w:rsidR="00A63ADE" w:rsidRPr="00015791" w:rsidRDefault="00A9263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30</w:t>
            </w:r>
            <w:r w:rsidR="00015791" w:rsidRPr="00015791">
              <w:rPr>
                <w:rFonts w:asciiTheme="minorHAnsi" w:hAnsiTheme="minorHAnsi" w:cstheme="minorHAnsi"/>
                <w:sz w:val="22"/>
                <w:szCs w:val="22"/>
              </w:rPr>
              <w:t xml:space="preserve"> </w:t>
            </w:r>
            <w:r w:rsidR="002E3074" w:rsidRPr="00015791">
              <w:rPr>
                <w:rFonts w:asciiTheme="minorHAnsi" w:hAnsiTheme="minorHAnsi" w:cstheme="minorHAnsi"/>
                <w:sz w:val="22"/>
                <w:szCs w:val="22"/>
              </w:rPr>
              <w:t>Αυγούστου</w:t>
            </w:r>
            <w:r w:rsidR="00572B7E" w:rsidRPr="00015791">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2E3074" w:rsidRPr="00015791">
              <w:rPr>
                <w:rFonts w:asciiTheme="minorHAnsi" w:hAnsiTheme="minorHAnsi" w:cstheme="minorHAnsi"/>
                <w:sz w:val="22"/>
                <w:szCs w:val="22"/>
              </w:rPr>
              <w:t>2</w:t>
            </w:r>
          </w:p>
        </w:tc>
      </w:tr>
    </w:tbl>
    <w:p w14:paraId="480A0F5D" w14:textId="77777777" w:rsidR="00222B9B" w:rsidRPr="00015791"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5772BE">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4A599547" w:rsidR="00A63ADE" w:rsidRPr="00015791" w:rsidRDefault="00A92635"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13</w:t>
            </w:r>
            <w:r w:rsidR="00015791" w:rsidRPr="00015791">
              <w:rPr>
                <w:rFonts w:asciiTheme="minorHAnsi" w:hAnsiTheme="minorHAnsi" w:cstheme="minorHAnsi"/>
                <w:sz w:val="22"/>
                <w:szCs w:val="22"/>
              </w:rPr>
              <w:t xml:space="preserve"> </w:t>
            </w:r>
            <w:r>
              <w:rPr>
                <w:rFonts w:asciiTheme="minorHAnsi" w:hAnsiTheme="minorHAnsi" w:cstheme="minorHAnsi"/>
                <w:sz w:val="22"/>
                <w:szCs w:val="22"/>
              </w:rPr>
              <w:t>Σεπτεμβρίου</w:t>
            </w:r>
            <w:r w:rsidR="00015791" w:rsidRPr="00015791">
              <w:rPr>
                <w:rFonts w:asciiTheme="minorHAnsi" w:hAnsiTheme="minorHAnsi" w:cstheme="minorHAnsi"/>
                <w:sz w:val="22"/>
                <w:szCs w:val="22"/>
              </w:rPr>
              <w:t xml:space="preserve"> 2022</w:t>
            </w:r>
          </w:p>
        </w:tc>
        <w:tc>
          <w:tcPr>
            <w:tcW w:w="1417" w:type="dxa"/>
            <w:vAlign w:val="center"/>
          </w:tcPr>
          <w:p w14:paraId="38775487" w14:textId="5E7F5793" w:rsidR="00A63ADE" w:rsidRPr="00015791" w:rsidRDefault="00A92635"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6AC58F87" w14:textId="77777777" w:rsidR="007E2F7A" w:rsidRPr="00015791"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015791"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15791">
        <w:rPr>
          <w:rFonts w:asciiTheme="minorHAnsi" w:hAnsiTheme="minorHAnsi" w:cstheme="minorHAnsi"/>
          <w:b/>
          <w:bCs/>
          <w:sz w:val="22"/>
          <w:szCs w:val="22"/>
        </w:rPr>
        <w:t>ΠΕΡΙΓΡΑΦΗ ΕΡΓΟΥ</w:t>
      </w:r>
    </w:p>
    <w:p w14:paraId="4633C9D6" w14:textId="6DF4662C" w:rsidR="00201DD2" w:rsidRDefault="000D1F68" w:rsidP="00A32B51">
      <w:pPr>
        <w:pStyle w:val="a7"/>
        <w:spacing w:before="100" w:beforeAutospacing="1" w:after="100" w:afterAutospacing="1"/>
        <w:ind w:left="0"/>
        <w:jc w:val="both"/>
        <w:rPr>
          <w:rFonts w:asciiTheme="minorHAnsi" w:hAnsiTheme="minorHAnsi" w:cstheme="minorHAnsi"/>
          <w:sz w:val="22"/>
          <w:szCs w:val="22"/>
        </w:rPr>
      </w:pPr>
      <w:r w:rsidRPr="00015791">
        <w:rPr>
          <w:rFonts w:asciiTheme="minorHAnsi" w:hAnsiTheme="minorHAnsi" w:cstheme="minorHAnsi"/>
          <w:sz w:val="22"/>
          <w:szCs w:val="22"/>
        </w:rPr>
        <w:t xml:space="preserve">Αντικείμενο της πρόσκλησης είναι η συλλογή προσφορών για την </w:t>
      </w:r>
      <w:r w:rsidR="00A92635">
        <w:rPr>
          <w:rFonts w:asciiTheme="minorHAnsi" w:hAnsiTheme="minorHAnsi" w:cstheme="minorHAnsi"/>
          <w:sz w:val="22"/>
          <w:szCs w:val="22"/>
        </w:rPr>
        <w:t xml:space="preserve">προμήθεια </w:t>
      </w:r>
      <w:r w:rsidR="00297FA2">
        <w:rPr>
          <w:rFonts w:asciiTheme="minorHAnsi" w:hAnsiTheme="minorHAnsi" w:cstheme="minorHAnsi"/>
          <w:sz w:val="22"/>
          <w:szCs w:val="22"/>
        </w:rPr>
        <w:t xml:space="preserve">των </w:t>
      </w:r>
      <w:r w:rsidR="00A92635">
        <w:rPr>
          <w:rFonts w:asciiTheme="minorHAnsi" w:hAnsiTheme="minorHAnsi" w:cstheme="minorHAnsi"/>
          <w:sz w:val="22"/>
          <w:szCs w:val="22"/>
        </w:rPr>
        <w:t>επίπλων</w:t>
      </w:r>
      <w:r w:rsidR="00297FA2">
        <w:rPr>
          <w:rFonts w:asciiTheme="minorHAnsi" w:hAnsiTheme="minorHAnsi" w:cstheme="minorHAnsi"/>
          <w:sz w:val="22"/>
          <w:szCs w:val="22"/>
        </w:rPr>
        <w:t xml:space="preserve"> που αναφέρονται στον παρακάτω πίνακα</w:t>
      </w:r>
      <w:r w:rsidR="00A92635">
        <w:rPr>
          <w:rFonts w:asciiTheme="minorHAnsi" w:hAnsiTheme="minorHAnsi" w:cstheme="minorHAnsi"/>
          <w:sz w:val="22"/>
          <w:szCs w:val="22"/>
        </w:rPr>
        <w:t xml:space="preserve"> για </w:t>
      </w:r>
      <w:r w:rsidR="00297FA2">
        <w:rPr>
          <w:rFonts w:asciiTheme="minorHAnsi" w:hAnsiTheme="minorHAnsi" w:cstheme="minorHAnsi"/>
          <w:sz w:val="22"/>
          <w:szCs w:val="22"/>
        </w:rPr>
        <w:t>την κάλυψη των αναγκών</w:t>
      </w:r>
      <w:r w:rsidR="00A92635">
        <w:rPr>
          <w:rFonts w:asciiTheme="minorHAnsi" w:hAnsiTheme="minorHAnsi" w:cstheme="minorHAnsi"/>
          <w:sz w:val="22"/>
          <w:szCs w:val="22"/>
        </w:rPr>
        <w:t xml:space="preserve"> του</w:t>
      </w:r>
      <w:r w:rsidR="00DE1F40" w:rsidRPr="00015791">
        <w:rPr>
          <w:rFonts w:asciiTheme="minorHAnsi" w:hAnsiTheme="minorHAnsi" w:cstheme="minorHAnsi"/>
          <w:sz w:val="22"/>
          <w:szCs w:val="22"/>
        </w:rPr>
        <w:t xml:space="preserve"> Γ.Ν. Θήρας.</w:t>
      </w:r>
    </w:p>
    <w:p w14:paraId="540095ED" w14:textId="35848D53" w:rsidR="000218B4" w:rsidRDefault="000218B4" w:rsidP="00A32B51">
      <w:pPr>
        <w:pStyle w:val="a7"/>
        <w:spacing w:before="100" w:beforeAutospacing="1" w:after="100" w:afterAutospacing="1"/>
        <w:ind w:left="0"/>
        <w:jc w:val="both"/>
        <w:rPr>
          <w:rFonts w:asciiTheme="minorHAnsi" w:hAnsiTheme="minorHAnsi" w:cstheme="minorHAnsi"/>
          <w:sz w:val="22"/>
          <w:szCs w:val="22"/>
        </w:rPr>
      </w:pPr>
    </w:p>
    <w:p w14:paraId="392E7608" w14:textId="4672D252" w:rsidR="000218B4" w:rsidRDefault="000218B4" w:rsidP="00A32B51">
      <w:pPr>
        <w:pStyle w:val="a7"/>
        <w:spacing w:before="100" w:beforeAutospacing="1" w:after="100" w:afterAutospacing="1"/>
        <w:ind w:left="0"/>
        <w:jc w:val="both"/>
        <w:rPr>
          <w:rFonts w:asciiTheme="minorHAnsi" w:hAnsiTheme="minorHAnsi" w:cstheme="minorHAnsi"/>
          <w:sz w:val="22"/>
          <w:szCs w:val="22"/>
        </w:rPr>
      </w:pPr>
    </w:p>
    <w:p w14:paraId="3DFB5D38" w14:textId="6F34077B" w:rsidR="000218B4" w:rsidRDefault="000218B4" w:rsidP="00A32B51">
      <w:pPr>
        <w:pStyle w:val="a7"/>
        <w:spacing w:before="100" w:beforeAutospacing="1" w:after="100" w:afterAutospacing="1"/>
        <w:ind w:left="0"/>
        <w:jc w:val="both"/>
        <w:rPr>
          <w:rFonts w:asciiTheme="minorHAnsi" w:hAnsiTheme="minorHAnsi" w:cstheme="minorHAnsi"/>
          <w:sz w:val="22"/>
          <w:szCs w:val="22"/>
        </w:rPr>
      </w:pPr>
    </w:p>
    <w:p w14:paraId="3A0FE73B" w14:textId="0F268B7E" w:rsidR="000218B4" w:rsidRDefault="000218B4" w:rsidP="00A32B51">
      <w:pPr>
        <w:pStyle w:val="a7"/>
        <w:spacing w:before="100" w:beforeAutospacing="1" w:after="100" w:afterAutospacing="1"/>
        <w:ind w:left="0"/>
        <w:jc w:val="both"/>
        <w:rPr>
          <w:rFonts w:asciiTheme="minorHAnsi" w:hAnsiTheme="minorHAnsi" w:cstheme="minorHAnsi"/>
          <w:sz w:val="22"/>
          <w:szCs w:val="22"/>
        </w:rPr>
      </w:pPr>
    </w:p>
    <w:p w14:paraId="54C21812" w14:textId="77777777" w:rsidR="000218B4" w:rsidRDefault="000218B4" w:rsidP="00A32B51">
      <w:pPr>
        <w:pStyle w:val="a7"/>
        <w:spacing w:before="100" w:beforeAutospacing="1" w:after="100" w:afterAutospacing="1"/>
        <w:ind w:left="0"/>
        <w:jc w:val="both"/>
        <w:rPr>
          <w:rFonts w:asciiTheme="minorHAnsi" w:hAnsiTheme="minorHAnsi" w:cstheme="minorHAnsi"/>
          <w:sz w:val="22"/>
          <w:szCs w:val="22"/>
        </w:rPr>
      </w:pPr>
    </w:p>
    <w:tbl>
      <w:tblPr>
        <w:tblStyle w:val="a6"/>
        <w:tblW w:w="10060" w:type="dxa"/>
        <w:jc w:val="center"/>
        <w:tblLayout w:type="fixed"/>
        <w:tblLook w:val="04A0" w:firstRow="1" w:lastRow="0" w:firstColumn="1" w:lastColumn="0" w:noHBand="0" w:noVBand="1"/>
      </w:tblPr>
      <w:tblGrid>
        <w:gridCol w:w="1555"/>
        <w:gridCol w:w="7512"/>
        <w:gridCol w:w="993"/>
      </w:tblGrid>
      <w:tr w:rsidR="000218B4" w:rsidRPr="000218B4" w14:paraId="5F855ABE" w14:textId="77777777" w:rsidTr="005B5B62">
        <w:trPr>
          <w:trHeight w:val="538"/>
          <w:jc w:val="center"/>
        </w:trPr>
        <w:tc>
          <w:tcPr>
            <w:tcW w:w="1555" w:type="dxa"/>
            <w:hideMark/>
          </w:tcPr>
          <w:p w14:paraId="0CE2C072" w14:textId="77777777" w:rsidR="000218B4" w:rsidRPr="000218B4" w:rsidRDefault="000218B4" w:rsidP="005B5B62">
            <w:pPr>
              <w:pStyle w:val="a3"/>
              <w:spacing w:before="240" w:line="320" w:lineRule="exact"/>
              <w:jc w:val="center"/>
              <w:rPr>
                <w:rFonts w:asciiTheme="minorHAnsi" w:hAnsiTheme="minorHAnsi" w:cstheme="minorHAnsi"/>
                <w:b/>
                <w:bCs/>
                <w:sz w:val="20"/>
                <w:szCs w:val="20"/>
              </w:rPr>
            </w:pPr>
            <w:r w:rsidRPr="000218B4">
              <w:rPr>
                <w:rFonts w:asciiTheme="minorHAnsi" w:hAnsiTheme="minorHAnsi" w:cstheme="minorHAnsi"/>
                <w:b/>
                <w:bCs/>
                <w:sz w:val="20"/>
                <w:szCs w:val="20"/>
              </w:rPr>
              <w:lastRenderedPageBreak/>
              <w:t>ΕΙΔΟΣ</w:t>
            </w:r>
          </w:p>
        </w:tc>
        <w:tc>
          <w:tcPr>
            <w:tcW w:w="7512" w:type="dxa"/>
            <w:hideMark/>
          </w:tcPr>
          <w:p w14:paraId="71FD9B9F" w14:textId="77777777" w:rsidR="000218B4" w:rsidRPr="000218B4" w:rsidRDefault="000218B4" w:rsidP="005B5B62">
            <w:pPr>
              <w:pStyle w:val="a3"/>
              <w:spacing w:before="240" w:line="320" w:lineRule="exact"/>
              <w:jc w:val="both"/>
              <w:rPr>
                <w:rFonts w:asciiTheme="minorHAnsi" w:hAnsiTheme="minorHAnsi" w:cstheme="minorHAnsi"/>
                <w:b/>
                <w:bCs/>
                <w:sz w:val="20"/>
                <w:szCs w:val="20"/>
              </w:rPr>
            </w:pPr>
            <w:r w:rsidRPr="000218B4">
              <w:rPr>
                <w:rFonts w:asciiTheme="minorHAnsi" w:hAnsiTheme="minorHAnsi" w:cstheme="minorHAnsi"/>
                <w:b/>
                <w:bCs/>
                <w:sz w:val="20"/>
                <w:szCs w:val="20"/>
              </w:rPr>
              <w:t>ΠΕΡΙΓΡΑΦΗ</w:t>
            </w:r>
          </w:p>
        </w:tc>
        <w:tc>
          <w:tcPr>
            <w:tcW w:w="993" w:type="dxa"/>
          </w:tcPr>
          <w:p w14:paraId="2948042C" w14:textId="77777777" w:rsidR="000218B4" w:rsidRPr="000218B4" w:rsidRDefault="000218B4" w:rsidP="005B5B62">
            <w:pPr>
              <w:jc w:val="center"/>
              <w:rPr>
                <w:rStyle w:val="-"/>
                <w:rFonts w:asciiTheme="minorHAnsi" w:hAnsiTheme="minorHAnsi" w:cstheme="minorHAnsi"/>
                <w:b/>
                <w:sz w:val="20"/>
                <w:szCs w:val="20"/>
              </w:rPr>
            </w:pPr>
          </w:p>
          <w:p w14:paraId="4AD4C48E" w14:textId="77777777" w:rsidR="000218B4" w:rsidRPr="000218B4" w:rsidRDefault="00452F61" w:rsidP="005B5B62">
            <w:pPr>
              <w:jc w:val="center"/>
              <w:rPr>
                <w:rFonts w:asciiTheme="minorHAnsi" w:hAnsiTheme="minorHAnsi" w:cstheme="minorHAnsi"/>
                <w:b/>
                <w:color w:val="0563C1"/>
                <w:sz w:val="18"/>
                <w:szCs w:val="18"/>
              </w:rPr>
            </w:pPr>
            <w:hyperlink r:id="rId8" w:anchor="'ΑΝΑΓΚΕΣ ΣΕ ΕΠΙΠΛΑ'!A1" w:tooltip="Βλέπε &quot;ΣΥΝΟΛΟ&quot; - Φύλλο &quot;ΑΝΑΓΚΕΣ ΣΕ ΕΠΙΠΛΑ&quot;" w:history="1">
              <w:r w:rsidR="000218B4" w:rsidRPr="000218B4">
                <w:rPr>
                  <w:rStyle w:val="-"/>
                  <w:rFonts w:asciiTheme="minorHAnsi" w:hAnsiTheme="minorHAnsi" w:cstheme="minorHAnsi"/>
                  <w:b/>
                  <w:sz w:val="18"/>
                  <w:szCs w:val="18"/>
                </w:rPr>
                <w:t>ΤΕΜ.</w:t>
              </w:r>
            </w:hyperlink>
          </w:p>
        </w:tc>
      </w:tr>
      <w:tr w:rsidR="000218B4" w:rsidRPr="000218B4" w14:paraId="3449A2E3" w14:textId="77777777" w:rsidTr="005B5B62">
        <w:trPr>
          <w:trHeight w:val="3136"/>
          <w:jc w:val="center"/>
        </w:trPr>
        <w:tc>
          <w:tcPr>
            <w:tcW w:w="1555" w:type="dxa"/>
          </w:tcPr>
          <w:p w14:paraId="19F71F17" w14:textId="77777777" w:rsidR="000218B4" w:rsidRPr="000218B4" w:rsidRDefault="000218B4" w:rsidP="005B5B62">
            <w:pPr>
              <w:pStyle w:val="a3"/>
              <w:spacing w:before="240" w:line="320" w:lineRule="exact"/>
              <w:jc w:val="center"/>
              <w:rPr>
                <w:rFonts w:asciiTheme="minorHAnsi" w:hAnsiTheme="minorHAnsi" w:cstheme="minorHAnsi"/>
                <w:b/>
                <w:bCs/>
                <w:sz w:val="20"/>
                <w:szCs w:val="20"/>
              </w:rPr>
            </w:pPr>
            <w:r w:rsidRPr="000218B4">
              <w:rPr>
                <w:rFonts w:asciiTheme="minorHAnsi" w:hAnsiTheme="minorHAnsi" w:cstheme="minorHAnsi"/>
                <w:b/>
                <w:bCs/>
                <w:sz w:val="20"/>
                <w:szCs w:val="20"/>
              </w:rPr>
              <w:t>ΚΑΡΕΚΛΑ ΓΡΑΦΕΙΟΥ</w:t>
            </w:r>
          </w:p>
        </w:tc>
        <w:tc>
          <w:tcPr>
            <w:tcW w:w="7512" w:type="dxa"/>
          </w:tcPr>
          <w:p w14:paraId="387076B2" w14:textId="77777777" w:rsidR="000218B4" w:rsidRPr="000218B4" w:rsidRDefault="000218B4" w:rsidP="005B5B62">
            <w:pPr>
              <w:pStyle w:val="a3"/>
              <w:spacing w:before="240" w:line="320" w:lineRule="exact"/>
              <w:jc w:val="both"/>
              <w:rPr>
                <w:rFonts w:asciiTheme="minorHAnsi" w:hAnsiTheme="minorHAnsi" w:cstheme="minorHAnsi"/>
                <w:i/>
                <w:iCs/>
                <w:sz w:val="20"/>
                <w:szCs w:val="20"/>
              </w:rPr>
            </w:pPr>
            <w:r w:rsidRPr="000218B4">
              <w:rPr>
                <w:rFonts w:asciiTheme="minorHAnsi" w:hAnsiTheme="minorHAnsi" w:cstheme="minorHAnsi"/>
                <w:i/>
                <w:iCs/>
                <w:sz w:val="20"/>
                <w:szCs w:val="20"/>
              </w:rPr>
              <w:t>Εργασιακό κάθισμα με ψηλή πλάτη και μπράτσα. Να διαθέτει μηχανισμό ανάκλησης βαρέως τύπου (αρθρωτός μηχανισμός), με δυνατότητα ρύθμισης και σταθεροποίησης της κλίσης και του ύψους της πλάτης σε οποιαδήποτε επιθυμητή θέση καθώς και του βάθους του καθίσματος, μπουκάλα για αυξομείωση του ύψους του καθίσματος, έδρα εσωτερικά από πολλαπλές στρώσεις φύλλων ξύλου οξιάς, πεντακτινωτή βάση από πολυπροπυλένιο διαμέτρου 600mm που φέρει δίδυμους τροχούς όμοιου υλικού διαμέτρου 50mm και μπράτσα σταθερά πολυπροπυλενίου. Επένδυση του καθίσματος με δερματίνη. Επιθυμητό χρώμα μαύρο ( ίδιο με τις καρέκλες επισκέπτη δερματίνης). Εγγύηση κατ ελάχιστο 3 χρόνια. Προέλευσης εντός Ευρωπαϊκής Ένωσης</w:t>
            </w:r>
          </w:p>
        </w:tc>
        <w:tc>
          <w:tcPr>
            <w:tcW w:w="993" w:type="dxa"/>
            <w:vAlign w:val="center"/>
          </w:tcPr>
          <w:p w14:paraId="4D864D20" w14:textId="77777777" w:rsidR="000218B4" w:rsidRPr="000218B4" w:rsidRDefault="000218B4" w:rsidP="005B5B62">
            <w:pPr>
              <w:jc w:val="center"/>
              <w:rPr>
                <w:rFonts w:asciiTheme="minorHAnsi" w:hAnsiTheme="minorHAnsi" w:cstheme="minorHAnsi"/>
                <w:color w:val="000000"/>
                <w:sz w:val="22"/>
                <w:szCs w:val="22"/>
                <w:lang w:val="en-US"/>
              </w:rPr>
            </w:pPr>
            <w:r w:rsidRPr="000218B4">
              <w:rPr>
                <w:rFonts w:asciiTheme="minorHAnsi" w:hAnsiTheme="minorHAnsi" w:cstheme="minorHAnsi"/>
                <w:color w:val="000000"/>
                <w:sz w:val="22"/>
                <w:szCs w:val="22"/>
                <w:lang w:val="en-US"/>
              </w:rPr>
              <w:t>6</w:t>
            </w:r>
          </w:p>
        </w:tc>
      </w:tr>
    </w:tbl>
    <w:p w14:paraId="2845E0A3" w14:textId="77777777" w:rsidR="00AC61FB" w:rsidRPr="00015791"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015791"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015791">
        <w:rPr>
          <w:rFonts w:cstheme="minorHAnsi"/>
          <w:b/>
          <w:sz w:val="20"/>
          <w:szCs w:val="20"/>
          <w:u w:val="single"/>
        </w:rPr>
        <w:t>ΓΕΝΙΚΟΙ ΟΡΟΙ</w:t>
      </w:r>
      <w:r w:rsidRPr="00015791">
        <w:rPr>
          <w:rFonts w:cstheme="minorHAnsi"/>
          <w:b/>
          <w:sz w:val="20"/>
          <w:szCs w:val="20"/>
        </w:rPr>
        <w:t xml:space="preserve"> :</w:t>
      </w:r>
    </w:p>
    <w:p w14:paraId="7CDA8BFF" w14:textId="77777777" w:rsidR="00AC61FB" w:rsidRPr="00015791"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015791"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015791">
        <w:rPr>
          <w:rFonts w:asciiTheme="minorHAnsi" w:hAnsiTheme="minorHAnsi" w:cstheme="minorHAnsi"/>
          <w:b/>
          <w:sz w:val="22"/>
          <w:szCs w:val="22"/>
        </w:rPr>
        <w:t>Ισχύς Προσφορών:</w:t>
      </w:r>
      <w:r w:rsidRPr="00015791">
        <w:rPr>
          <w:rFonts w:asciiTheme="minorHAnsi" w:hAnsiTheme="minorHAnsi" w:cstheme="minorHAnsi"/>
          <w:sz w:val="22"/>
          <w:szCs w:val="22"/>
        </w:rPr>
        <w:t xml:space="preserve"> </w:t>
      </w:r>
      <w:r w:rsidR="00105D5A" w:rsidRPr="00015791">
        <w:rPr>
          <w:rFonts w:asciiTheme="minorHAnsi" w:hAnsiTheme="minorHAnsi" w:cstheme="minorHAnsi"/>
          <w:sz w:val="22"/>
          <w:szCs w:val="22"/>
        </w:rPr>
        <w:t>60</w:t>
      </w:r>
      <w:r w:rsidR="00A63ADE" w:rsidRPr="00015791">
        <w:rPr>
          <w:rFonts w:asciiTheme="minorHAnsi" w:hAnsiTheme="minorHAnsi" w:cstheme="minorHAnsi"/>
          <w:sz w:val="22"/>
          <w:szCs w:val="22"/>
        </w:rPr>
        <w:t xml:space="preserve"> ημέρες κατ’ ελάχιστο.</w:t>
      </w:r>
    </w:p>
    <w:p w14:paraId="540F8C8A" w14:textId="33E8EB12" w:rsidR="00AC61FB" w:rsidRPr="00015791" w:rsidRDefault="00A31737" w:rsidP="00AC61FB">
      <w:pPr>
        <w:pStyle w:val="a7"/>
        <w:numPr>
          <w:ilvl w:val="0"/>
          <w:numId w:val="45"/>
        </w:numPr>
        <w:rPr>
          <w:rFonts w:asciiTheme="minorHAnsi" w:hAnsiTheme="minorHAnsi" w:cstheme="minorHAnsi"/>
          <w:sz w:val="22"/>
          <w:szCs w:val="22"/>
        </w:rPr>
      </w:pPr>
      <w:r w:rsidRPr="00015791">
        <w:rPr>
          <w:rFonts w:asciiTheme="minorHAnsi" w:hAnsiTheme="minorHAnsi" w:cstheme="minorHAnsi"/>
          <w:b/>
          <w:sz w:val="22"/>
          <w:szCs w:val="22"/>
        </w:rPr>
        <w:t>Αποστολή προσφορών:</w:t>
      </w:r>
      <w:r w:rsidRPr="00015791">
        <w:rPr>
          <w:rFonts w:asciiTheme="minorHAnsi" w:hAnsiTheme="minorHAnsi" w:cstheme="minorHAnsi"/>
          <w:sz w:val="22"/>
          <w:szCs w:val="22"/>
        </w:rPr>
        <w:t xml:space="preserve"> Ανοιχτές προσφορές στο </w:t>
      </w:r>
      <w:r w:rsidR="00A32B51" w:rsidRPr="00015791">
        <w:rPr>
          <w:rFonts w:asciiTheme="minorHAnsi" w:hAnsiTheme="minorHAnsi" w:cstheme="minorHAnsi"/>
          <w:sz w:val="22"/>
          <w:szCs w:val="22"/>
          <w:lang w:val="en-US"/>
        </w:rPr>
        <w:t>e</w:t>
      </w:r>
      <w:r w:rsidR="00A32B51" w:rsidRPr="00015791">
        <w:rPr>
          <w:rFonts w:asciiTheme="minorHAnsi" w:hAnsiTheme="minorHAnsi" w:cstheme="minorHAnsi"/>
          <w:sz w:val="22"/>
          <w:szCs w:val="22"/>
        </w:rPr>
        <w:t>-</w:t>
      </w:r>
      <w:r w:rsidRPr="00015791">
        <w:rPr>
          <w:rFonts w:asciiTheme="minorHAnsi" w:hAnsiTheme="minorHAnsi" w:cstheme="minorHAnsi"/>
          <w:sz w:val="22"/>
          <w:szCs w:val="22"/>
        </w:rPr>
        <w:t>mail:</w:t>
      </w:r>
      <w:r w:rsidR="00A32B51" w:rsidRPr="00015791">
        <w:rPr>
          <w:rFonts w:asciiTheme="minorHAnsi" w:hAnsiTheme="minorHAnsi" w:cstheme="minorHAnsi"/>
          <w:sz w:val="22"/>
          <w:szCs w:val="22"/>
        </w:rPr>
        <w:t xml:space="preserve"> </w:t>
      </w:r>
      <w:hyperlink r:id="rId9" w:history="1">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hyperlink>
      <w:r w:rsidR="00824A11" w:rsidRPr="00015791">
        <w:rPr>
          <w:rFonts w:asciiTheme="minorHAnsi" w:hAnsiTheme="minorHAnsi" w:cstheme="minorHAnsi"/>
          <w:sz w:val="22"/>
          <w:szCs w:val="22"/>
        </w:rPr>
        <w:t xml:space="preserve"> </w:t>
      </w:r>
      <w:r w:rsidR="00A32B51" w:rsidRPr="00015791">
        <w:rPr>
          <w:rFonts w:asciiTheme="minorHAnsi" w:hAnsiTheme="minorHAnsi" w:cstheme="minorHAnsi"/>
          <w:sz w:val="22"/>
          <w:szCs w:val="22"/>
        </w:rPr>
        <w:t xml:space="preserve"> </w:t>
      </w:r>
      <w:r w:rsidR="000D1F68" w:rsidRPr="00015791">
        <w:rPr>
          <w:rFonts w:asciiTheme="minorHAnsi" w:hAnsiTheme="minorHAnsi" w:cstheme="minorHAnsi"/>
          <w:sz w:val="22"/>
          <w:szCs w:val="22"/>
        </w:rPr>
        <w:t xml:space="preserve"> </w:t>
      </w:r>
      <w:r w:rsidRPr="00015791">
        <w:rPr>
          <w:rFonts w:asciiTheme="minorHAnsi" w:hAnsiTheme="minorHAnsi" w:cstheme="minorHAnsi"/>
          <w:sz w:val="22"/>
          <w:szCs w:val="22"/>
        </w:rPr>
        <w:t>ή στο fax: 22860</w:t>
      </w:r>
      <w:r w:rsidR="001C1A5A" w:rsidRPr="00015791">
        <w:rPr>
          <w:rFonts w:asciiTheme="minorHAnsi" w:hAnsiTheme="minorHAnsi" w:cstheme="minorHAnsi"/>
          <w:sz w:val="22"/>
          <w:szCs w:val="22"/>
        </w:rPr>
        <w:t>35</w:t>
      </w:r>
      <w:r w:rsidR="00D747F7" w:rsidRPr="00015791">
        <w:rPr>
          <w:rFonts w:asciiTheme="minorHAnsi" w:hAnsiTheme="minorHAnsi" w:cstheme="minorHAnsi"/>
          <w:sz w:val="22"/>
          <w:szCs w:val="22"/>
        </w:rPr>
        <w:t>459</w:t>
      </w:r>
      <w:r w:rsidRPr="00015791">
        <w:rPr>
          <w:rFonts w:asciiTheme="minorHAnsi" w:hAnsiTheme="minorHAnsi" w:cstheme="minorHAnsi"/>
          <w:sz w:val="22"/>
          <w:szCs w:val="22"/>
        </w:rPr>
        <w:t xml:space="preserve"> έως </w:t>
      </w:r>
      <w:r w:rsidR="00877F3F" w:rsidRPr="00015791">
        <w:rPr>
          <w:rFonts w:asciiTheme="minorHAnsi" w:hAnsiTheme="minorHAnsi" w:cstheme="minorHAnsi"/>
          <w:sz w:val="22"/>
          <w:szCs w:val="22"/>
        </w:rPr>
        <w:t>τις</w:t>
      </w:r>
      <w:r w:rsidR="000D1F68" w:rsidRPr="00015791">
        <w:rPr>
          <w:rFonts w:asciiTheme="minorHAnsi" w:hAnsiTheme="minorHAnsi" w:cstheme="minorHAnsi"/>
          <w:sz w:val="22"/>
          <w:szCs w:val="22"/>
        </w:rPr>
        <w:t xml:space="preserve"> </w:t>
      </w:r>
      <w:r w:rsidR="00A92635">
        <w:rPr>
          <w:rFonts w:asciiTheme="minorHAnsi" w:hAnsiTheme="minorHAnsi" w:cstheme="minorHAnsi"/>
          <w:sz w:val="22"/>
          <w:szCs w:val="22"/>
        </w:rPr>
        <w:t>13.09</w:t>
      </w:r>
      <w:r w:rsidR="00015791" w:rsidRPr="00015791">
        <w:rPr>
          <w:rFonts w:asciiTheme="minorHAnsi" w:hAnsiTheme="minorHAnsi" w:cstheme="minorHAnsi"/>
          <w:sz w:val="22"/>
          <w:szCs w:val="22"/>
        </w:rPr>
        <w:t>.22</w:t>
      </w:r>
      <w:r w:rsidR="00222B9B" w:rsidRPr="00015791">
        <w:rPr>
          <w:rFonts w:asciiTheme="minorHAnsi" w:hAnsiTheme="minorHAnsi" w:cstheme="minorHAnsi"/>
          <w:sz w:val="22"/>
          <w:szCs w:val="22"/>
        </w:rPr>
        <w:t xml:space="preserve"> ημέρα</w:t>
      </w:r>
      <w:r w:rsidR="000D1F68" w:rsidRPr="00015791">
        <w:rPr>
          <w:rFonts w:asciiTheme="minorHAnsi" w:hAnsiTheme="minorHAnsi" w:cstheme="minorHAnsi"/>
          <w:sz w:val="22"/>
          <w:szCs w:val="22"/>
        </w:rPr>
        <w:t xml:space="preserve"> </w:t>
      </w:r>
      <w:r w:rsidR="00A92635">
        <w:rPr>
          <w:rFonts w:asciiTheme="minorHAnsi" w:hAnsiTheme="minorHAnsi" w:cstheme="minorHAnsi"/>
          <w:sz w:val="22"/>
          <w:szCs w:val="22"/>
        </w:rPr>
        <w:t>Τρίτη</w:t>
      </w:r>
      <w:r w:rsidR="00015791">
        <w:rPr>
          <w:rFonts w:asciiTheme="minorHAnsi" w:hAnsiTheme="minorHAnsi" w:cstheme="minorHAnsi"/>
          <w:sz w:val="22"/>
          <w:szCs w:val="22"/>
        </w:rPr>
        <w:t xml:space="preserve"> </w:t>
      </w:r>
      <w:r w:rsidRPr="00015791">
        <w:rPr>
          <w:rFonts w:asciiTheme="minorHAnsi" w:hAnsiTheme="minorHAnsi" w:cstheme="minorHAnsi"/>
          <w:sz w:val="22"/>
          <w:szCs w:val="22"/>
        </w:rPr>
        <w:t>και ώρα 13:00.</w:t>
      </w:r>
    </w:p>
    <w:p w14:paraId="4360DDC8" w14:textId="475C8565" w:rsidR="008E4B05" w:rsidRPr="00015791" w:rsidRDefault="00A63ADE" w:rsidP="00AC61FB">
      <w:pPr>
        <w:pStyle w:val="a7"/>
        <w:numPr>
          <w:ilvl w:val="0"/>
          <w:numId w:val="45"/>
        </w:numPr>
        <w:rPr>
          <w:rFonts w:asciiTheme="minorHAnsi" w:hAnsiTheme="minorHAnsi" w:cstheme="minorHAnsi"/>
          <w:sz w:val="22"/>
          <w:szCs w:val="22"/>
        </w:rPr>
      </w:pPr>
      <w:r w:rsidRPr="00015791">
        <w:rPr>
          <w:rFonts w:asciiTheme="minorHAnsi" w:hAnsiTheme="minorHAnsi" w:cstheme="minorHAnsi"/>
          <w:b/>
          <w:sz w:val="22"/>
          <w:szCs w:val="22"/>
        </w:rPr>
        <w:t>Τρόπος Πληρωμής:</w:t>
      </w:r>
      <w:r w:rsidRPr="00015791">
        <w:rPr>
          <w:rFonts w:asciiTheme="minorHAnsi" w:hAnsiTheme="minorHAnsi" w:cstheme="minorHAnsi"/>
          <w:sz w:val="22"/>
          <w:szCs w:val="22"/>
        </w:rPr>
        <w:t xml:space="preserve"> </w:t>
      </w:r>
      <w:r w:rsidR="0031418D" w:rsidRPr="00015791">
        <w:rPr>
          <w:rFonts w:asciiTheme="minorHAnsi" w:hAnsiTheme="minorHAnsi" w:cstheme="minorHAnsi"/>
          <w:sz w:val="22"/>
          <w:szCs w:val="22"/>
        </w:rPr>
        <w:t>Με δέσμευση του ποσού από τον ΚΑΕ</w:t>
      </w:r>
      <w:r w:rsidR="006954DA" w:rsidRPr="00015791">
        <w:rPr>
          <w:rFonts w:asciiTheme="minorHAnsi" w:hAnsiTheme="minorHAnsi" w:cstheme="minorHAnsi"/>
          <w:sz w:val="22"/>
          <w:szCs w:val="22"/>
        </w:rPr>
        <w:t xml:space="preserve"> </w:t>
      </w:r>
      <w:r w:rsidR="00A92635">
        <w:rPr>
          <w:rFonts w:asciiTheme="minorHAnsi" w:hAnsiTheme="minorHAnsi" w:cstheme="minorHAnsi"/>
          <w:sz w:val="22"/>
          <w:szCs w:val="22"/>
        </w:rPr>
        <w:t>14.00</w:t>
      </w:r>
      <w:r w:rsidR="00DE1F40" w:rsidRPr="00015791">
        <w:rPr>
          <w:rFonts w:asciiTheme="minorHAnsi" w:hAnsiTheme="minorHAnsi" w:cstheme="minorHAnsi"/>
          <w:sz w:val="22"/>
          <w:szCs w:val="22"/>
        </w:rPr>
        <w:t>.0</w:t>
      </w:r>
      <w:r w:rsidR="00445C68">
        <w:rPr>
          <w:rFonts w:asciiTheme="minorHAnsi" w:hAnsiTheme="minorHAnsi" w:cstheme="minorHAnsi"/>
          <w:sz w:val="22"/>
          <w:szCs w:val="22"/>
        </w:rPr>
        <w:t>1</w:t>
      </w:r>
      <w:r w:rsidR="00DE1F40" w:rsidRPr="00015791">
        <w:rPr>
          <w:rFonts w:asciiTheme="minorHAnsi" w:hAnsiTheme="minorHAnsi" w:cstheme="minorHAnsi"/>
          <w:sz w:val="22"/>
          <w:szCs w:val="22"/>
        </w:rPr>
        <w:t>.80</w:t>
      </w:r>
      <w:r w:rsidR="00BE5B76" w:rsidRPr="00015791">
        <w:rPr>
          <w:rFonts w:asciiTheme="minorHAnsi" w:hAnsiTheme="minorHAnsi" w:cstheme="minorHAnsi"/>
          <w:sz w:val="22"/>
          <w:szCs w:val="22"/>
        </w:rPr>
        <w:t xml:space="preserve"> </w:t>
      </w:r>
      <w:r w:rsidR="000D1F68" w:rsidRPr="00015791">
        <w:rPr>
          <w:rFonts w:asciiTheme="minorHAnsi" w:hAnsiTheme="minorHAnsi" w:cstheme="minorHAnsi"/>
          <w:sz w:val="22"/>
          <w:szCs w:val="22"/>
        </w:rPr>
        <w:t>(</w:t>
      </w:r>
      <w:r w:rsidR="00A92635">
        <w:rPr>
          <w:rFonts w:asciiTheme="minorHAnsi" w:hAnsiTheme="minorHAnsi" w:cstheme="minorHAnsi"/>
          <w:sz w:val="22"/>
          <w:szCs w:val="22"/>
        </w:rPr>
        <w:t>Προμήθεια Επίπλων και Σκευών</w:t>
      </w:r>
      <w:r w:rsidR="000D1F68" w:rsidRPr="00015791">
        <w:rPr>
          <w:rFonts w:asciiTheme="minorHAnsi" w:hAnsiTheme="minorHAnsi" w:cstheme="minorHAnsi"/>
          <w:sz w:val="22"/>
          <w:szCs w:val="22"/>
        </w:rPr>
        <w:t xml:space="preserve">) </w:t>
      </w:r>
      <w:r w:rsidR="0031418D" w:rsidRPr="00015791">
        <w:rPr>
          <w:rFonts w:asciiTheme="minorHAnsi" w:hAnsiTheme="minorHAnsi" w:cstheme="minorHAnsi"/>
          <w:sz w:val="22"/>
          <w:szCs w:val="22"/>
        </w:rPr>
        <w:t>του εγκεκριμένου για το 20</w:t>
      </w:r>
      <w:r w:rsidR="00421D1A" w:rsidRPr="00015791">
        <w:rPr>
          <w:rFonts w:asciiTheme="minorHAnsi" w:hAnsiTheme="minorHAnsi" w:cstheme="minorHAnsi"/>
          <w:sz w:val="22"/>
          <w:szCs w:val="22"/>
        </w:rPr>
        <w:t>2</w:t>
      </w:r>
      <w:r w:rsidR="002E3074" w:rsidRPr="00015791">
        <w:rPr>
          <w:rFonts w:asciiTheme="minorHAnsi" w:hAnsiTheme="minorHAnsi" w:cstheme="minorHAnsi"/>
          <w:sz w:val="22"/>
          <w:szCs w:val="22"/>
        </w:rPr>
        <w:t>2</w:t>
      </w:r>
      <w:r w:rsidR="0031418D" w:rsidRPr="00015791">
        <w:rPr>
          <w:rFonts w:asciiTheme="minorHAnsi" w:hAnsiTheme="minorHAnsi" w:cstheme="minorHAnsi"/>
          <w:sz w:val="22"/>
          <w:szCs w:val="22"/>
        </w:rPr>
        <w:t xml:space="preserve"> προϋπολογισμού του Γ.Ν. Θήρας και </w:t>
      </w:r>
      <w:r w:rsidR="0031418D" w:rsidRPr="00015791">
        <w:rPr>
          <w:rFonts w:asciiTheme="minorHAnsi" w:hAnsiTheme="minorHAnsi" w:cstheme="minorHAnsi"/>
          <w:b/>
          <w:bCs/>
          <w:sz w:val="22"/>
          <w:szCs w:val="22"/>
        </w:rPr>
        <w:t>εντός 60 ημερών</w:t>
      </w:r>
      <w:r w:rsidR="0031418D" w:rsidRPr="00015791">
        <w:rPr>
          <w:rFonts w:asciiTheme="minorHAnsi" w:hAnsiTheme="minorHAnsi" w:cstheme="minorHAnsi"/>
          <w:sz w:val="22"/>
          <w:szCs w:val="22"/>
        </w:rPr>
        <w:t xml:space="preserve"> από την έκδοση τιμολογίου και την οριστική παραλαβή των ειδών.</w:t>
      </w:r>
      <w:r w:rsidRPr="00015791">
        <w:rPr>
          <w:rFonts w:asciiTheme="minorHAnsi" w:hAnsiTheme="minorHAnsi" w:cstheme="minorHAnsi"/>
          <w:sz w:val="22"/>
          <w:szCs w:val="22"/>
        </w:rPr>
        <w:t xml:space="preserve"> </w:t>
      </w:r>
    </w:p>
    <w:p w14:paraId="4052ED58" w14:textId="3C55D1DD" w:rsidR="00A63ADE" w:rsidRPr="00015791" w:rsidRDefault="00A63ADE" w:rsidP="00AC61FB">
      <w:pPr>
        <w:pStyle w:val="a7"/>
        <w:numPr>
          <w:ilvl w:val="0"/>
          <w:numId w:val="45"/>
        </w:numPr>
        <w:rPr>
          <w:rFonts w:asciiTheme="minorHAnsi" w:hAnsiTheme="minorHAnsi" w:cstheme="minorHAnsi"/>
          <w:sz w:val="22"/>
          <w:szCs w:val="22"/>
        </w:rPr>
      </w:pPr>
      <w:r w:rsidRPr="00015791">
        <w:rPr>
          <w:rFonts w:asciiTheme="minorHAnsi" w:hAnsiTheme="minorHAnsi" w:cstheme="minorHAnsi"/>
          <w:sz w:val="22"/>
          <w:szCs w:val="22"/>
        </w:rPr>
        <w:t xml:space="preserve">Τα έξοδα αποστολής </w:t>
      </w:r>
      <w:r w:rsidR="003B18EC" w:rsidRPr="00015791">
        <w:rPr>
          <w:rFonts w:asciiTheme="minorHAnsi" w:hAnsiTheme="minorHAnsi" w:cstheme="minorHAnsi"/>
          <w:sz w:val="22"/>
          <w:szCs w:val="22"/>
        </w:rPr>
        <w:t>βαρύνουν τον ανάδοχο.</w:t>
      </w:r>
    </w:p>
    <w:p w14:paraId="7375299F" w14:textId="70CABAC2" w:rsidR="00AC61FB" w:rsidRPr="00015791"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015791">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015791"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015791">
        <w:rPr>
          <w:rFonts w:asciiTheme="minorHAnsi" w:hAnsiTheme="minorHAnsi" w:cstheme="minorHAnsi"/>
          <w:sz w:val="22"/>
          <w:szCs w:val="22"/>
        </w:rPr>
        <w:t>Η προσφορά θα πρέπει να φέρει σφραγίδα και υπογραφή .</w:t>
      </w:r>
    </w:p>
    <w:p w14:paraId="38280C85" w14:textId="77777777" w:rsidR="00AC61FB" w:rsidRPr="00015791" w:rsidRDefault="00AC61FB" w:rsidP="00AC61FB">
      <w:pPr>
        <w:pStyle w:val="a7"/>
        <w:rPr>
          <w:rFonts w:asciiTheme="minorHAnsi" w:hAnsiTheme="minorHAnsi" w:cstheme="minorHAnsi"/>
          <w:sz w:val="22"/>
          <w:szCs w:val="22"/>
        </w:rPr>
      </w:pPr>
    </w:p>
    <w:p w14:paraId="46D7FC66" w14:textId="64A2331F" w:rsidR="00C66D27" w:rsidRPr="00015791" w:rsidRDefault="00A63ADE" w:rsidP="006A6E25">
      <w:pPr>
        <w:spacing w:before="100" w:beforeAutospacing="1" w:after="100" w:afterAutospacing="1"/>
        <w:jc w:val="both"/>
        <w:rPr>
          <w:rFonts w:asciiTheme="minorHAnsi" w:hAnsiTheme="minorHAnsi" w:cstheme="minorHAnsi"/>
          <w:sz w:val="22"/>
          <w:szCs w:val="22"/>
        </w:rPr>
      </w:pPr>
      <w:r w:rsidRPr="00015791">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015791"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015791"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015791" w:rsidRDefault="00683CD5" w:rsidP="009D49DA">
      <w:pPr>
        <w:jc w:val="center"/>
        <w:rPr>
          <w:rFonts w:asciiTheme="minorHAnsi" w:hAnsiTheme="minorHAnsi" w:cstheme="minorHAnsi"/>
          <w:b/>
          <w:sz w:val="22"/>
          <w:szCs w:val="22"/>
        </w:rPr>
      </w:pPr>
      <w:r w:rsidRPr="00015791">
        <w:rPr>
          <w:rFonts w:asciiTheme="minorHAnsi" w:hAnsiTheme="minorHAnsi" w:cstheme="minorHAnsi"/>
          <w:b/>
          <w:sz w:val="22"/>
          <w:szCs w:val="22"/>
        </w:rPr>
        <w:t>Ο ΕΝΤΕΤΑΛΜΕΝΟΣ ΣΥΜΒΟΥΛΟΣ ΓΙΑ ΤΟ Γ.Ν. ΘΗΡΑΣ</w:t>
      </w:r>
    </w:p>
    <w:p w14:paraId="6FF16831" w14:textId="77777777" w:rsidR="009D49DA" w:rsidRPr="00015791" w:rsidRDefault="009D49DA" w:rsidP="009D49DA">
      <w:pPr>
        <w:spacing w:line="320" w:lineRule="exact"/>
        <w:jc w:val="center"/>
        <w:rPr>
          <w:rFonts w:asciiTheme="minorHAnsi" w:hAnsiTheme="minorHAnsi" w:cstheme="minorHAnsi"/>
          <w:sz w:val="22"/>
          <w:szCs w:val="22"/>
        </w:rPr>
      </w:pPr>
    </w:p>
    <w:p w14:paraId="1B371A16" w14:textId="77777777" w:rsidR="009D49DA" w:rsidRPr="00015791" w:rsidRDefault="009D49DA" w:rsidP="009D49DA">
      <w:pPr>
        <w:spacing w:line="320" w:lineRule="exact"/>
        <w:jc w:val="center"/>
        <w:rPr>
          <w:rFonts w:asciiTheme="minorHAnsi" w:hAnsiTheme="minorHAnsi" w:cstheme="minorHAnsi"/>
          <w:sz w:val="22"/>
          <w:szCs w:val="22"/>
        </w:rPr>
      </w:pPr>
    </w:p>
    <w:p w14:paraId="2BF08241" w14:textId="77777777" w:rsidR="009D49DA" w:rsidRPr="00015791" w:rsidRDefault="009D49DA" w:rsidP="009D49DA">
      <w:pPr>
        <w:spacing w:line="320" w:lineRule="exact"/>
        <w:jc w:val="center"/>
        <w:rPr>
          <w:rFonts w:asciiTheme="minorHAnsi" w:hAnsiTheme="minorHAnsi" w:cstheme="minorHAnsi"/>
          <w:sz w:val="22"/>
          <w:szCs w:val="22"/>
        </w:rPr>
      </w:pPr>
    </w:p>
    <w:p w14:paraId="44C1BD4C" w14:textId="77777777" w:rsidR="009D49DA" w:rsidRPr="00015791" w:rsidRDefault="009D49DA" w:rsidP="009D49DA">
      <w:pPr>
        <w:spacing w:line="320" w:lineRule="exact"/>
        <w:jc w:val="center"/>
        <w:rPr>
          <w:rFonts w:asciiTheme="minorHAnsi" w:hAnsiTheme="minorHAnsi" w:cstheme="minorHAnsi"/>
          <w:sz w:val="22"/>
          <w:szCs w:val="22"/>
        </w:rPr>
      </w:pPr>
    </w:p>
    <w:p w14:paraId="5787E39A" w14:textId="77777777" w:rsidR="009D49DA" w:rsidRPr="00015791" w:rsidRDefault="009D49DA" w:rsidP="009D49DA">
      <w:pPr>
        <w:jc w:val="center"/>
        <w:rPr>
          <w:rFonts w:asciiTheme="minorHAnsi" w:hAnsiTheme="minorHAnsi" w:cstheme="minorHAnsi"/>
          <w:b/>
          <w:sz w:val="22"/>
          <w:szCs w:val="22"/>
        </w:rPr>
      </w:pPr>
    </w:p>
    <w:p w14:paraId="1333605E" w14:textId="2709DCDF" w:rsidR="009D49DA" w:rsidRPr="00742DCB" w:rsidRDefault="00015791"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6486739">
    <w:abstractNumId w:val="10"/>
  </w:num>
  <w:num w:numId="2" w16cid:durableId="1440372829">
    <w:abstractNumId w:val="21"/>
  </w:num>
  <w:num w:numId="3" w16cid:durableId="1031685965">
    <w:abstractNumId w:val="11"/>
  </w:num>
  <w:num w:numId="4" w16cid:durableId="1202354028">
    <w:abstractNumId w:val="37"/>
  </w:num>
  <w:num w:numId="5" w16cid:durableId="2131513293">
    <w:abstractNumId w:val="26"/>
  </w:num>
  <w:num w:numId="6" w16cid:durableId="369841459">
    <w:abstractNumId w:val="19"/>
  </w:num>
  <w:num w:numId="7" w16cid:durableId="1677152442">
    <w:abstractNumId w:val="4"/>
  </w:num>
  <w:num w:numId="8" w16cid:durableId="1122574255">
    <w:abstractNumId w:val="17"/>
  </w:num>
  <w:num w:numId="9" w16cid:durableId="762262969">
    <w:abstractNumId w:val="29"/>
  </w:num>
  <w:num w:numId="10" w16cid:durableId="1567955626">
    <w:abstractNumId w:val="22"/>
  </w:num>
  <w:num w:numId="11" w16cid:durableId="1566453962">
    <w:abstractNumId w:val="14"/>
  </w:num>
  <w:num w:numId="12" w16cid:durableId="1083067711">
    <w:abstractNumId w:val="15"/>
  </w:num>
  <w:num w:numId="13" w16cid:durableId="11333257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682415">
    <w:abstractNumId w:val="39"/>
  </w:num>
  <w:num w:numId="15" w16cid:durableId="1183977961">
    <w:abstractNumId w:val="36"/>
  </w:num>
  <w:num w:numId="16" w16cid:durableId="1814129119">
    <w:abstractNumId w:val="41"/>
  </w:num>
  <w:num w:numId="17" w16cid:durableId="533271615">
    <w:abstractNumId w:val="34"/>
  </w:num>
  <w:num w:numId="18" w16cid:durableId="603194797">
    <w:abstractNumId w:val="5"/>
  </w:num>
  <w:num w:numId="19" w16cid:durableId="706612016">
    <w:abstractNumId w:val="23"/>
  </w:num>
  <w:num w:numId="20" w16cid:durableId="654601614">
    <w:abstractNumId w:val="31"/>
  </w:num>
  <w:num w:numId="21" w16cid:durableId="1365404213">
    <w:abstractNumId w:val="1"/>
  </w:num>
  <w:num w:numId="22" w16cid:durableId="75134826">
    <w:abstractNumId w:val="38"/>
  </w:num>
  <w:num w:numId="23" w16cid:durableId="1300573615">
    <w:abstractNumId w:val="9"/>
  </w:num>
  <w:num w:numId="24" w16cid:durableId="588392510">
    <w:abstractNumId w:val="6"/>
  </w:num>
  <w:num w:numId="25" w16cid:durableId="1006521782">
    <w:abstractNumId w:val="35"/>
  </w:num>
  <w:num w:numId="26" w16cid:durableId="1300115710">
    <w:abstractNumId w:val="8"/>
  </w:num>
  <w:num w:numId="27" w16cid:durableId="2002662615">
    <w:abstractNumId w:val="0"/>
  </w:num>
  <w:num w:numId="28" w16cid:durableId="1516991947">
    <w:abstractNumId w:val="33"/>
  </w:num>
  <w:num w:numId="29" w16cid:durableId="1211720750">
    <w:abstractNumId w:val="32"/>
  </w:num>
  <w:num w:numId="30" w16cid:durableId="12059491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684638">
    <w:abstractNumId w:val="2"/>
  </w:num>
  <w:num w:numId="32" w16cid:durableId="597716581">
    <w:abstractNumId w:val="13"/>
  </w:num>
  <w:num w:numId="33" w16cid:durableId="718942230">
    <w:abstractNumId w:val="27"/>
  </w:num>
  <w:num w:numId="34" w16cid:durableId="439961060">
    <w:abstractNumId w:val="30"/>
  </w:num>
  <w:num w:numId="35" w16cid:durableId="857621848">
    <w:abstractNumId w:val="20"/>
  </w:num>
  <w:num w:numId="36" w16cid:durableId="2092465863">
    <w:abstractNumId w:val="7"/>
  </w:num>
  <w:num w:numId="37" w16cid:durableId="635648976">
    <w:abstractNumId w:val="12"/>
  </w:num>
  <w:num w:numId="38" w16cid:durableId="1944456989">
    <w:abstractNumId w:val="25"/>
  </w:num>
  <w:num w:numId="39" w16cid:durableId="626200912">
    <w:abstractNumId w:val="3"/>
  </w:num>
  <w:num w:numId="40" w16cid:durableId="147063010">
    <w:abstractNumId w:val="16"/>
  </w:num>
  <w:num w:numId="41" w16cid:durableId="1594704922">
    <w:abstractNumId w:val="24"/>
  </w:num>
  <w:num w:numId="42" w16cid:durableId="1533685042">
    <w:abstractNumId w:val="42"/>
  </w:num>
  <w:num w:numId="43" w16cid:durableId="1815444136">
    <w:abstractNumId w:val="28"/>
  </w:num>
  <w:num w:numId="44" w16cid:durableId="1343824349">
    <w:abstractNumId w:val="40"/>
  </w:num>
  <w:num w:numId="45" w16cid:durableId="374085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218B4"/>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7FA2"/>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2D81"/>
    <w:rsid w:val="00452F6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463A"/>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2635"/>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2BD2"/>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1F40"/>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apamikrouli\Desktop\&#925;&#927;&#931;&#927;&#922;&#927;&#924;&#917;&#921;&#927;\&#917;&#921;&#931;&#919;&#915;&#919;&#931;&#917;&#921;&#931;\&#917;&#921;&#931;&#919;&#915;&#919;&#931;&#919;%20&#917;&#928;&#921;&#928;&#923;&#913;%207-5-2018\&#913;&#957;&#964;&#943;&#947;&#961;&#945;&#966;&#959;%20&#964;&#959;&#965;%20&#917;&#928;&#921;&#928;&#923;&#913;.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2</Pages>
  <Words>350</Words>
  <Characters>2612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2957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2018-09-14T10:29:00Z</cp:lastPrinted>
  <dcterms:created xsi:type="dcterms:W3CDTF">2022-08-30T10:12:00Z</dcterms:created>
  <dcterms:modified xsi:type="dcterms:W3CDTF">2022-08-31T05:22:00Z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