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38482E2D" w:rsidR="00FE5D68" w:rsidRPr="0030078E"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94304A">
        <w:rPr>
          <w:rFonts w:ascii="Tahoma" w:eastAsia="Times New Roman" w:hAnsi="Tahoma" w:cs="Tahoma"/>
          <w:lang w:val="el-GR" w:eastAsia="el-GR"/>
        </w:rPr>
        <w:t xml:space="preserve"> </w:t>
      </w:r>
      <w:r w:rsidR="00B378C3">
        <w:rPr>
          <w:rFonts w:ascii="Tahoma" w:eastAsia="Times New Roman" w:hAnsi="Tahoma" w:cs="Tahoma"/>
          <w:lang w:val="el-GR" w:eastAsia="el-GR"/>
        </w:rPr>
        <w:t>4169/06-07-2023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26A160DE" w14:textId="5B7AD252"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Δ΄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σύμφωνα με το απόσπασμα πρακτικών της 22ης/ 13-06-2023 (θέμα 1ο )συνεδρίασης του Διοικητικού Συμβουλίου της Ανώνυμης Εταιρείας Μονάδων Υγείας Α.Ε. (Α.Ε.Μ.Υ. Α.Ε.) (Α.Δ.Α.:930ΙΟΡΡ3 – ΨΨ5)</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7B42F77D"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39033422"/>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bookmarkEnd w:id="0"/>
    <w:p w14:paraId="6AA4DBF0" w14:textId="23491BFD"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07/2023(θέμα 1γ)/06-03-2023 απόφαση του ΔΣ της ΑΕΜΥ ΑΕ με θέμα «</w:t>
      </w:r>
      <w:r w:rsidRPr="00C13E05">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p w14:paraId="0648BD36" w14:textId="23491BFD" w:rsidR="00C13E05" w:rsidRPr="00C13E05" w:rsidRDefault="00C13E05" w:rsidP="00C13E05">
      <w:pPr>
        <w:pStyle w:val="a7"/>
        <w:numPr>
          <w:ilvl w:val="0"/>
          <w:numId w:val="1"/>
        </w:numPr>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t xml:space="preserve"> Την 07/2023(θέμα 1β)/06-03-2023 απόφαση του ΔΣ της ΑΕΜΥ ΑΕ με θέμα «ΕΙΣΗΓΗΣΗ ΓΙΑ ΕΓΚΡΙΣΗ ΑΠΟΤΕΛΕΣΜΑΤΩΝ ΕΠΙΤΡΟΠΗΣ ΑΞΙΟΛΟΓΗΣΗΣ ΙΑΤΡΩΝ ΑΠΥ ΤΟΥ ΓΝ ΘΗΡΑΣ»</w:t>
      </w:r>
    </w:p>
    <w:p w14:paraId="531D666D" w14:textId="4AB92D86" w:rsidR="00623F5D"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lastRenderedPageBreak/>
        <w:t xml:space="preserve">Την </w:t>
      </w:r>
      <w:r>
        <w:rPr>
          <w:rFonts w:ascii="Tahoma" w:eastAsia="Times New Roman" w:hAnsi="Tahoma" w:cs="Tahoma"/>
          <w:bCs/>
          <w:color w:val="000000"/>
          <w:lang w:val="el-GR" w:eastAsia="el-GR"/>
        </w:rPr>
        <w:t>10</w:t>
      </w:r>
      <w:r w:rsidRPr="00C13E05">
        <w:rPr>
          <w:rFonts w:ascii="Tahoma" w:eastAsia="Times New Roman" w:hAnsi="Tahoma" w:cs="Tahoma"/>
          <w:bCs/>
          <w:color w:val="000000"/>
          <w:lang w:val="el-GR" w:eastAsia="el-GR"/>
        </w:rPr>
        <w:t>/2023(θέμα 1)/</w:t>
      </w:r>
      <w:r>
        <w:rPr>
          <w:rFonts w:ascii="Tahoma" w:eastAsia="Times New Roman" w:hAnsi="Tahoma" w:cs="Tahoma"/>
          <w:bCs/>
          <w:color w:val="000000"/>
          <w:lang w:val="el-GR" w:eastAsia="el-GR"/>
        </w:rPr>
        <w:t>23</w:t>
      </w:r>
      <w:r w:rsidRPr="00C13E05">
        <w:rPr>
          <w:rFonts w:ascii="Tahoma" w:eastAsia="Times New Roman" w:hAnsi="Tahoma" w:cs="Tahoma"/>
          <w:bCs/>
          <w:color w:val="000000"/>
          <w:lang w:val="el-GR" w:eastAsia="el-GR"/>
        </w:rPr>
        <w:t>-03-2023 απόφαση του ΔΣ της ΑΕΜΥ ΑΕ με θέμα «ΕΙΣΗΓΗΣΗ ΓΙΑ ΕΓΚΡΙΣΗ ΑΠΟΤΕΛΕΣΜΑΤΩΝ ΕΠΙΤΡΟΠΗΣ ΑΞΙΟΛΟΓΗΣΗΣ ΙΑΤΡΩΝ ΑΠΥ ΤΟΥ ΓΝ ΘΗΡΑΣ»</w:t>
      </w:r>
    </w:p>
    <w:p w14:paraId="3B5248B9" w14:textId="375231E2"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 xml:space="preserve">Εισήγηση </w:t>
      </w:r>
      <w:proofErr w:type="spellStart"/>
      <w:r w:rsidRPr="00C13E05">
        <w:rPr>
          <w:rFonts w:ascii="Tahoma" w:eastAsia="Times New Roman" w:hAnsi="Tahoma" w:cs="Tahoma"/>
          <w:bCs/>
          <w:color w:val="000000"/>
          <w:lang w:val="el-GR" w:eastAsia="el-GR"/>
        </w:rPr>
        <w:t>επικαιροποίησης</w:t>
      </w:r>
      <w:proofErr w:type="spellEnd"/>
      <w:r w:rsidRPr="00C13E05">
        <w:rPr>
          <w:rFonts w:ascii="Tahoma" w:eastAsia="Times New Roman" w:hAnsi="Tahoma" w:cs="Tahoma"/>
          <w:bCs/>
          <w:color w:val="000000"/>
          <w:lang w:val="el-GR" w:eastAsia="el-GR"/>
        </w:rPr>
        <w:t xml:space="preserve"> πρόσκλησης Ιατρών με καθεστώς ΑΠΥ</w:t>
      </w:r>
      <w:r>
        <w:rPr>
          <w:rFonts w:ascii="Tahoma" w:eastAsia="Times New Roman" w:hAnsi="Tahoma" w:cs="Tahoma"/>
          <w:bCs/>
          <w:color w:val="000000"/>
          <w:lang w:val="el-GR" w:eastAsia="el-GR"/>
        </w:rPr>
        <w:t>»</w:t>
      </w:r>
    </w:p>
    <w:p w14:paraId="7B7539B5" w14:textId="51E2E888" w:rsidR="002677BB" w:rsidRPr="002677BB" w:rsidRDefault="002677BB" w:rsidP="002677B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677BB">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2677BB">
        <w:rPr>
          <w:rFonts w:ascii="Tahoma" w:eastAsia="Times New Roman" w:hAnsi="Tahoma" w:cs="Tahoma"/>
          <w:bCs/>
          <w:color w:val="000000"/>
          <w:lang w:val="el-GR" w:eastAsia="el-GR"/>
        </w:rPr>
        <w:t>2083/05-04-2023</w:t>
      </w:r>
      <w:r>
        <w:rPr>
          <w:rFonts w:ascii="Tahoma" w:eastAsia="Times New Roman" w:hAnsi="Tahoma" w:cs="Tahoma"/>
          <w:bCs/>
          <w:color w:val="000000"/>
          <w:lang w:val="el-GR" w:eastAsia="el-GR"/>
        </w:rPr>
        <w:t xml:space="preserve"> (ΑΔΑ: </w:t>
      </w:r>
      <w:r w:rsidRPr="00907A3B">
        <w:rPr>
          <w:rFonts w:ascii="Tahoma" w:eastAsia="Times New Roman" w:hAnsi="Tahoma" w:cs="Tahoma"/>
          <w:bCs/>
          <w:color w:val="000000"/>
          <w:lang w:val="el-GR" w:eastAsia="el-GR"/>
        </w:rPr>
        <w:t>6</w:t>
      </w:r>
      <w:r>
        <w:rPr>
          <w:rFonts w:ascii="Tahoma" w:eastAsia="Times New Roman" w:hAnsi="Tahoma" w:cs="Tahoma"/>
          <w:bCs/>
          <w:color w:val="000000"/>
          <w:lang w:val="el-GR" w:eastAsia="el-GR"/>
        </w:rPr>
        <w:t>ΔΩΦΟΡΡ3-ΓΦΕ) πρόσκληση της ΑΕΜΥ Α.Ε</w:t>
      </w:r>
    </w:p>
    <w:p w14:paraId="12B40FD1" w14:textId="00AD42AB" w:rsidR="00B939FA" w:rsidRDefault="00B939FA" w:rsidP="00960037">
      <w:pPr>
        <w:pStyle w:val="a7"/>
        <w:numPr>
          <w:ilvl w:val="0"/>
          <w:numId w:val="1"/>
        </w:numPr>
        <w:jc w:val="both"/>
        <w:rPr>
          <w:rFonts w:ascii="Tahoma" w:eastAsia="Times New Roman" w:hAnsi="Tahoma" w:cs="Tahoma"/>
          <w:bCs/>
          <w:color w:val="000000"/>
          <w:lang w:val="el-GR" w:eastAsia="el-GR"/>
        </w:rPr>
      </w:pPr>
      <w:r w:rsidRPr="00B939FA">
        <w:rPr>
          <w:rFonts w:ascii="Tahoma" w:eastAsia="Times New Roman" w:hAnsi="Tahoma" w:cs="Tahoma"/>
          <w:bCs/>
          <w:color w:val="000000"/>
          <w:lang w:val="el-GR" w:eastAsia="el-GR"/>
        </w:rPr>
        <w:t>Την 1</w:t>
      </w:r>
      <w:r w:rsidR="00960037">
        <w:rPr>
          <w:rFonts w:ascii="Tahoma" w:eastAsia="Times New Roman" w:hAnsi="Tahoma" w:cs="Tahoma"/>
          <w:bCs/>
          <w:color w:val="000000"/>
          <w:lang w:val="el-GR" w:eastAsia="el-GR"/>
        </w:rPr>
        <w:t>3</w:t>
      </w:r>
      <w:r w:rsidRPr="00B939FA">
        <w:rPr>
          <w:rFonts w:ascii="Tahoma" w:eastAsia="Times New Roman" w:hAnsi="Tahoma" w:cs="Tahoma"/>
          <w:bCs/>
          <w:color w:val="000000"/>
          <w:lang w:val="el-GR" w:eastAsia="el-GR"/>
        </w:rPr>
        <w:t xml:space="preserve">/2023(θέμα </w:t>
      </w:r>
      <w:r w:rsidR="00960037">
        <w:rPr>
          <w:rFonts w:ascii="Tahoma" w:eastAsia="Times New Roman" w:hAnsi="Tahoma" w:cs="Tahoma"/>
          <w:bCs/>
          <w:color w:val="000000"/>
          <w:lang w:val="el-GR" w:eastAsia="el-GR"/>
        </w:rPr>
        <w:t>6</w:t>
      </w:r>
      <w:r w:rsidRPr="00B939FA">
        <w:rPr>
          <w:rFonts w:ascii="Tahoma" w:eastAsia="Times New Roman" w:hAnsi="Tahoma" w:cs="Tahoma"/>
          <w:bCs/>
          <w:color w:val="000000"/>
          <w:lang w:val="el-GR" w:eastAsia="el-GR"/>
        </w:rPr>
        <w:t>)/</w:t>
      </w:r>
      <w:r w:rsidR="00960037">
        <w:rPr>
          <w:rFonts w:ascii="Tahoma" w:eastAsia="Times New Roman" w:hAnsi="Tahoma" w:cs="Tahoma"/>
          <w:bCs/>
          <w:color w:val="000000"/>
          <w:lang w:val="el-GR" w:eastAsia="el-GR"/>
        </w:rPr>
        <w:t>03</w:t>
      </w:r>
      <w:r w:rsidRPr="00B939FA">
        <w:rPr>
          <w:rFonts w:ascii="Tahoma" w:eastAsia="Times New Roman" w:hAnsi="Tahoma" w:cs="Tahoma"/>
          <w:bCs/>
          <w:color w:val="000000"/>
          <w:lang w:val="el-GR" w:eastAsia="el-GR"/>
        </w:rPr>
        <w:t>-0</w:t>
      </w:r>
      <w:r w:rsidR="00960037">
        <w:rPr>
          <w:rFonts w:ascii="Tahoma" w:eastAsia="Times New Roman" w:hAnsi="Tahoma" w:cs="Tahoma"/>
          <w:bCs/>
          <w:color w:val="000000"/>
          <w:lang w:val="el-GR" w:eastAsia="el-GR"/>
        </w:rPr>
        <w:t>5</w:t>
      </w:r>
      <w:r w:rsidRPr="00B939FA">
        <w:rPr>
          <w:rFonts w:ascii="Tahoma" w:eastAsia="Times New Roman" w:hAnsi="Tahoma" w:cs="Tahoma"/>
          <w:bCs/>
          <w:color w:val="000000"/>
          <w:lang w:val="el-GR" w:eastAsia="el-GR"/>
        </w:rPr>
        <w:t>-2023 απόφαση του ΔΣ της ΑΕΜΥ ΑΕ με θέμα «ΕΙΣΗΓΗΣΗ ΓΙΑ ΕΓΚΡΙΣΗ ΑΠΟΤΕΛΕΣΜΑΤΩΝ ΕΠΙΤΡΟΠΗΣ ΑΞΙΟΛΟΓΗΣΗΣ ΙΑΤΡΩΝ ΑΠΥ ΤΟΥ ΓΝ ΘΗΡΑΣ»</w:t>
      </w:r>
    </w:p>
    <w:p w14:paraId="39A7DDFF" w14:textId="48ED01D7" w:rsidR="00B378C3" w:rsidRPr="00B939FA" w:rsidRDefault="00B378C3" w:rsidP="00960037">
      <w:pPr>
        <w:pStyle w:val="a7"/>
        <w:numPr>
          <w:ilvl w:val="0"/>
          <w:numId w:val="1"/>
        </w:numPr>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ασφαλή λειτουργία του Χειρουργικού Τομέα του ΓΝ Θήρας.</w:t>
      </w:r>
    </w:p>
    <w:p w14:paraId="3891590A" w14:textId="77777777" w:rsidR="00B939FA" w:rsidRDefault="00B939FA" w:rsidP="00960037">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AF72FE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 xml:space="preserve"> 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616AE2" w:rsidRPr="00B378C3" w14:paraId="32A11CAE" w14:textId="77777777" w:rsidTr="000D40AA">
        <w:trPr>
          <w:trHeight w:val="3176"/>
        </w:trPr>
        <w:tc>
          <w:tcPr>
            <w:tcW w:w="665" w:type="dxa"/>
          </w:tcPr>
          <w:p w14:paraId="57CAE7C2" w14:textId="32E8C383" w:rsidR="00616AE2" w:rsidRPr="00B378C3" w:rsidRDefault="00B378C3"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p>
        </w:tc>
        <w:tc>
          <w:tcPr>
            <w:tcW w:w="4546" w:type="dxa"/>
          </w:tcPr>
          <w:p w14:paraId="1E29E4CE" w14:textId="017ECDEA" w:rsidR="00616AE2" w:rsidRPr="00CD3F4D" w:rsidRDefault="00B378C3"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ΧΕΙΡΟΥΡΓΟΣ</w:t>
            </w:r>
            <w:r w:rsidR="00616AE2" w:rsidRPr="00CD3F4D">
              <w:rPr>
                <w:rFonts w:ascii="Tahoma" w:eastAsia="Times New Roman" w:hAnsi="Tahoma" w:cs="Tahoma"/>
                <w:lang w:val="el-GR" w:eastAsia="el-GR"/>
              </w:rPr>
              <w:t xml:space="preserve"> </w:t>
            </w:r>
          </w:p>
        </w:tc>
        <w:tc>
          <w:tcPr>
            <w:tcW w:w="1560" w:type="dxa"/>
          </w:tcPr>
          <w:p w14:paraId="483B78D2" w14:textId="15F556DC"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B378C3">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tcPr>
          <w:p w14:paraId="4CAF0385"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126F0C3" w14:textId="1BB41E70" w:rsidR="00616AE2" w:rsidRPr="00B378C3"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sidR="00B378C3" w:rsidRPr="00B378C3">
              <w:rPr>
                <w:rFonts w:ascii="Tahoma" w:eastAsia="Times New Roman" w:hAnsi="Tahoma" w:cs="Tahoma"/>
                <w:lang w:val="el-GR" w:eastAsia="el-GR"/>
              </w:rPr>
              <w:t>Συνολικό κόστος έργου για εννέα μήνες ανά ιατρό:</w:t>
            </w:r>
            <w:r w:rsidR="00B378C3" w:rsidRPr="00B378C3">
              <w:rPr>
                <w:rFonts w:ascii="Tahoma" w:eastAsia="Times New Roman" w:hAnsi="Tahoma" w:cs="Tahoma"/>
                <w:b/>
                <w:bCs/>
                <w:lang w:val="el-GR" w:eastAsia="el-GR"/>
              </w:rPr>
              <w:t>50.147,64 €</w:t>
            </w:r>
          </w:p>
          <w:p w14:paraId="2C96DCCB" w14:textId="77777777" w:rsidR="00616AE2" w:rsidRPr="00B378C3" w:rsidRDefault="00616AE2" w:rsidP="00616AE2">
            <w:pPr>
              <w:spacing w:line="360" w:lineRule="auto"/>
              <w:jc w:val="center"/>
              <w:rPr>
                <w:rFonts w:ascii="Tahoma" w:eastAsia="Times New Roman" w:hAnsi="Tahoma" w:cs="Tahoma"/>
                <w:lang w:val="el-GR" w:eastAsia="el-GR"/>
              </w:rPr>
            </w:pPr>
          </w:p>
        </w:tc>
      </w:tr>
      <w:bookmarkEnd w:id="1"/>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Default="00507D6E" w:rsidP="00A726D1">
      <w:pPr>
        <w:spacing w:after="0" w:line="240" w:lineRule="auto"/>
        <w:rPr>
          <w:rFonts w:ascii="Tahoma" w:eastAsia="Times New Roman" w:hAnsi="Tahoma" w:cs="Tahoma"/>
          <w:bCs/>
          <w:color w:val="000000"/>
          <w:sz w:val="20"/>
          <w:szCs w:val="20"/>
          <w:lang w:val="el-GR" w:eastAsia="el-GR"/>
        </w:rPr>
      </w:pPr>
    </w:p>
    <w:p w14:paraId="5D7D3442" w14:textId="77777777" w:rsidR="002677BB" w:rsidRPr="00F025C4" w:rsidRDefault="002677BB"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333E7BF5"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616AE2" w:rsidRPr="00616AE2">
        <w:rPr>
          <w:rFonts w:ascii="Tahoma" w:eastAsia="Times New Roman" w:hAnsi="Tahoma" w:cs="Tahoma"/>
          <w:b/>
          <w:color w:val="000000"/>
          <w:lang w:val="el-GR" w:eastAsia="el-GR"/>
        </w:rPr>
        <w:t>0</w:t>
      </w:r>
      <w:r w:rsidR="00B378C3">
        <w:rPr>
          <w:rFonts w:ascii="Tahoma" w:eastAsia="Times New Roman" w:hAnsi="Tahoma" w:cs="Tahoma"/>
          <w:b/>
          <w:color w:val="000000"/>
          <w:lang w:val="el-GR" w:eastAsia="el-GR"/>
        </w:rPr>
        <w:t>6</w:t>
      </w:r>
      <w:r w:rsidR="00DD0F2C">
        <w:rPr>
          <w:rFonts w:ascii="Tahoma" w:eastAsia="Times New Roman" w:hAnsi="Tahoma" w:cs="Tahoma"/>
          <w:b/>
          <w:color w:val="000000"/>
          <w:lang w:val="el-GR" w:eastAsia="el-GR"/>
        </w:rPr>
        <w:t>/</w:t>
      </w:r>
      <w:r w:rsidR="00616AE2" w:rsidRPr="00616AE2">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w:t>
      </w:r>
      <w:r w:rsidR="00616AE2" w:rsidRPr="00616AE2">
        <w:rPr>
          <w:rFonts w:ascii="Tahoma" w:eastAsia="Times New Roman" w:hAnsi="Tahoma" w:cs="Tahoma"/>
          <w:b/>
          <w:color w:val="000000"/>
          <w:lang w:val="el-GR" w:eastAsia="el-GR"/>
        </w:rPr>
        <w:t>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EE5A00" w:rsidRPr="00EE5A00">
        <w:rPr>
          <w:rFonts w:ascii="Tahoma" w:eastAsia="Times New Roman" w:hAnsi="Tahoma" w:cs="Tahoma"/>
          <w:b/>
          <w:color w:val="000000"/>
          <w:lang w:val="el-GR" w:eastAsia="el-GR"/>
        </w:rPr>
        <w:t>1</w:t>
      </w:r>
      <w:r w:rsidR="00B378C3">
        <w:rPr>
          <w:rFonts w:ascii="Tahoma" w:eastAsia="Times New Roman" w:hAnsi="Tahoma" w:cs="Tahoma"/>
          <w:b/>
          <w:color w:val="000000"/>
          <w:lang w:val="el-GR" w:eastAsia="el-GR"/>
        </w:rPr>
        <w:t>0</w:t>
      </w:r>
      <w:r w:rsidR="00DD0F2C">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w:t>
      </w:r>
      <w:r w:rsidR="00B378C3">
        <w:rPr>
          <w:rFonts w:ascii="Tahoma" w:eastAsia="Times New Roman" w:hAnsi="Tahoma" w:cs="Tahoma"/>
          <w:bCs/>
          <w:color w:val="000000"/>
          <w:lang w:val="el-GR" w:eastAsia="el-GR"/>
        </w:rPr>
        <w:t>1</w:t>
      </w:r>
      <w:r w:rsidRPr="00EA35E3">
        <w:rPr>
          <w:rFonts w:ascii="Tahoma" w:eastAsia="Times New Roman" w:hAnsi="Tahoma" w:cs="Tahoma"/>
          <w:bCs/>
          <w:color w:val="000000"/>
          <w:lang w:val="el-GR" w:eastAsia="el-GR"/>
        </w:rPr>
        <w:t>.00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3D050820"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1E80BE1A"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μέχρι τις </w:t>
      </w:r>
      <w:r w:rsidR="00EE5A00" w:rsidRPr="00EE5A00">
        <w:rPr>
          <w:rFonts w:ascii="Tahoma" w:eastAsia="Times New Roman" w:hAnsi="Tahoma" w:cs="Tahoma"/>
          <w:bCs/>
          <w:color w:val="000000"/>
          <w:lang w:val="el-GR" w:eastAsia="el-GR"/>
        </w:rPr>
        <w:t>1</w:t>
      </w:r>
      <w:r w:rsidR="00B378C3">
        <w:rPr>
          <w:rFonts w:ascii="Tahoma" w:eastAsia="Times New Roman" w:hAnsi="Tahoma" w:cs="Tahoma"/>
          <w:bCs/>
          <w:color w:val="000000"/>
          <w:lang w:val="el-GR" w:eastAsia="el-GR"/>
        </w:rPr>
        <w:t>0</w:t>
      </w:r>
      <w:r w:rsidR="00BB2130">
        <w:rPr>
          <w:rFonts w:ascii="Tahoma" w:eastAsia="Times New Roman" w:hAnsi="Tahoma" w:cs="Tahoma"/>
          <w:bCs/>
          <w:color w:val="000000"/>
          <w:lang w:val="el-GR" w:eastAsia="el-GR"/>
        </w:rPr>
        <w:t>/0</w:t>
      </w:r>
      <w:r w:rsidR="002677BB" w:rsidRPr="002677BB">
        <w:rPr>
          <w:rFonts w:ascii="Tahoma" w:eastAsia="Times New Roman" w:hAnsi="Tahoma" w:cs="Tahoma"/>
          <w:bCs/>
          <w:color w:val="000000"/>
          <w:lang w:val="el-GR" w:eastAsia="el-GR"/>
        </w:rPr>
        <w:t>7</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w:t>
      </w:r>
      <w:r w:rsidR="00B378C3">
        <w:rPr>
          <w:rFonts w:ascii="Tahoma" w:eastAsia="Times New Roman" w:hAnsi="Tahoma" w:cs="Tahoma"/>
          <w:bCs/>
          <w:color w:val="000000"/>
          <w:lang w:val="el-GR" w:eastAsia="el-GR"/>
        </w:rPr>
        <w:t>1</w:t>
      </w:r>
      <w:r w:rsidRPr="00B256D0">
        <w:rPr>
          <w:rFonts w:ascii="Tahoma" w:eastAsia="Times New Roman" w:hAnsi="Tahoma" w:cs="Tahoma"/>
          <w:bCs/>
          <w:color w:val="000000"/>
          <w:lang w:val="el-GR" w:eastAsia="el-GR"/>
        </w:rPr>
        <w:t>.00.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lastRenderedPageBreak/>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EE5A00" w:rsidRDefault="00A726D1" w:rsidP="00EE5A00">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326E7B4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378C3"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EE5A00">
            <w:pPr>
              <w:spacing w:line="360" w:lineRule="auto"/>
              <w:rPr>
                <w:rFonts w:ascii="Tahoma" w:hAnsi="Tahoma" w:cs="Tahoma"/>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651AA4E4" w14:textId="3B634B44"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tc>
      </w:tr>
    </w:tbl>
    <w:p w14:paraId="0D941313" w14:textId="77A8C032" w:rsidR="00CD3F4D" w:rsidRPr="00BC212B" w:rsidRDefault="00CD3F4D" w:rsidP="004D5727">
      <w:pPr>
        <w:spacing w:after="0" w:line="240" w:lineRule="auto"/>
        <w:rPr>
          <w:rFonts w:ascii="Tahoma" w:eastAsia="Times New Roman" w:hAnsi="Tahoma" w:cs="Tahoma"/>
          <w:lang w:val="el-GR" w:eastAsia="el-GR"/>
        </w:rPr>
      </w:pPr>
    </w:p>
    <w:p w14:paraId="74613A43" w14:textId="3B72464E" w:rsidR="0024654B"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378C3"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0A5C7637" w:rsidR="003D2E7F" w:rsidRPr="00565624"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B378C3">
              <w:rPr>
                <w:rFonts w:ascii="Tahoma" w:hAnsi="Tahoma" w:cs="Tahoma"/>
              </w:rPr>
              <w:t>4169</w:t>
            </w:r>
            <w:r w:rsidR="00565624" w:rsidRPr="00565624">
              <w:rPr>
                <w:rFonts w:ascii="Tahoma" w:hAnsi="Tahoma" w:cs="Tahoma"/>
              </w:rPr>
              <w:t>/0</w:t>
            </w:r>
            <w:r w:rsidR="00B378C3">
              <w:rPr>
                <w:rFonts w:ascii="Tahoma" w:hAnsi="Tahoma" w:cs="Tahoma"/>
              </w:rPr>
              <w:t>6</w:t>
            </w:r>
            <w:r w:rsidR="00565624" w:rsidRPr="00565624">
              <w:rPr>
                <w:rFonts w:ascii="Tahoma" w:hAnsi="Tahoma" w:cs="Tahoma"/>
              </w:rPr>
              <w:t>-07-2023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06D9C67" w14:textId="1FF7280C" w:rsidR="00616AE2" w:rsidRDefault="00616AE2" w:rsidP="00126CFD">
            <w:pPr>
              <w:tabs>
                <w:tab w:val="left" w:pos="4253"/>
              </w:tabs>
              <w:spacing w:line="360" w:lineRule="auto"/>
              <w:jc w:val="both"/>
              <w:rPr>
                <w:rFonts w:ascii="Tahoma" w:hAnsi="Tahoma" w:cs="Tahoma"/>
              </w:rPr>
            </w:pPr>
            <w:r>
              <w:rPr>
                <w:rFonts w:ascii="Tahoma" w:hAnsi="Tahoma" w:cs="Tahoma"/>
              </w:rPr>
              <w:t xml:space="preserve">Ακόμη, </w:t>
            </w:r>
            <w:r w:rsidRPr="00140FAB">
              <w:rPr>
                <w:rFonts w:ascii="Tahoma" w:hAnsi="Tahoma" w:cs="Tahoma"/>
              </w:rPr>
              <w:t>δηλώνω υπεύθυνα ότι</w:t>
            </w:r>
            <w:r>
              <w:rPr>
                <w:rFonts w:ascii="Tahoma" w:hAnsi="Tahoma" w:cs="Tahoma"/>
              </w:rPr>
              <w:t xml:space="preserve"> </w:t>
            </w:r>
            <w:r w:rsidRPr="00616AE2">
              <w:rPr>
                <w:rFonts w:ascii="Tahoma" w:hAnsi="Tahoma" w:cs="Tahoma"/>
              </w:rPr>
              <w:t xml:space="preserve">δεν έχω αρνηθεί στο παρελθόν την ανάληψη θέσης από συμμετοχή </w:t>
            </w:r>
            <w:r w:rsidR="00226A08">
              <w:rPr>
                <w:rFonts w:ascii="Tahoma" w:hAnsi="Tahoma" w:cs="Tahoma"/>
              </w:rPr>
              <w:t>μου</w:t>
            </w:r>
            <w:r w:rsidRPr="00616AE2">
              <w:rPr>
                <w:rFonts w:ascii="Tahoma" w:hAnsi="Tahoma" w:cs="Tahoma"/>
              </w:rPr>
              <w:t xml:space="preserve"> σε διαγωνιστική διαδικασία ανάληψης έργου εξωτερικών συνεργατών με ΑΠΥ ( ΑΡ. 41 Ν</w:t>
            </w:r>
            <w:r w:rsidR="00226A08">
              <w:rPr>
                <w:rFonts w:ascii="Tahoma" w:hAnsi="Tahoma" w:cs="Tahoma"/>
              </w:rPr>
              <w:t>.</w:t>
            </w:r>
            <w:r w:rsidRPr="00616AE2">
              <w:rPr>
                <w:rFonts w:ascii="Tahoma" w:hAnsi="Tahoma" w:cs="Tahoma"/>
              </w:rPr>
              <w:t xml:space="preserve">4058/2012) και ούτε έχω παραιτηθεί πριν από την λήξη της σύμβασής </w:t>
            </w:r>
            <w:r w:rsidR="00226A08">
              <w:rPr>
                <w:rFonts w:ascii="Tahoma" w:hAnsi="Tahoma" w:cs="Tahoma"/>
              </w:rPr>
              <w:t>μου</w:t>
            </w:r>
            <w:r w:rsidRPr="00616AE2">
              <w:rPr>
                <w:rFonts w:ascii="Tahoma" w:hAnsi="Tahoma" w:cs="Tahoma"/>
              </w:rPr>
              <w:t xml:space="preserve"> σχετικής με την ανάληψη του έργου αυτού, αλλά και με οποιαδήποτε εργασιακή σχέση με την ΑΕΜΥ ΑΕ</w:t>
            </w:r>
            <w:r w:rsidR="000E35D6" w:rsidRPr="000E35D6">
              <w:rPr>
                <w:rFonts w:ascii="Tahoma" w:hAnsi="Tahoma" w:cs="Tahoma"/>
              </w:rPr>
              <w:t>.</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lastRenderedPageBreak/>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DD76" w14:textId="77777777" w:rsidR="00146E00" w:rsidRDefault="00146E00" w:rsidP="00792DBF">
      <w:pPr>
        <w:spacing w:after="0" w:line="240" w:lineRule="auto"/>
      </w:pPr>
      <w:r>
        <w:separator/>
      </w:r>
    </w:p>
  </w:endnote>
  <w:endnote w:type="continuationSeparator" w:id="0">
    <w:p w14:paraId="09C66D6E" w14:textId="77777777" w:rsidR="00146E00" w:rsidRDefault="00146E00"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DA86" w14:textId="77777777" w:rsidR="00146E00" w:rsidRDefault="00146E00" w:rsidP="00792DBF">
      <w:pPr>
        <w:spacing w:after="0" w:line="240" w:lineRule="auto"/>
      </w:pPr>
      <w:r>
        <w:separator/>
      </w:r>
    </w:p>
  </w:footnote>
  <w:footnote w:type="continuationSeparator" w:id="0">
    <w:p w14:paraId="1449D0FD" w14:textId="77777777" w:rsidR="00146E00" w:rsidRDefault="00146E00"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392C"/>
    <w:rsid w:val="00037E07"/>
    <w:rsid w:val="00046604"/>
    <w:rsid w:val="00050B60"/>
    <w:rsid w:val="000965FE"/>
    <w:rsid w:val="000A6D5C"/>
    <w:rsid w:val="000B6DD8"/>
    <w:rsid w:val="000D40AA"/>
    <w:rsid w:val="000E35D6"/>
    <w:rsid w:val="0010473E"/>
    <w:rsid w:val="00113774"/>
    <w:rsid w:val="001354C5"/>
    <w:rsid w:val="00140FAB"/>
    <w:rsid w:val="00146E00"/>
    <w:rsid w:val="00157CB7"/>
    <w:rsid w:val="001947FD"/>
    <w:rsid w:val="001956DF"/>
    <w:rsid w:val="001F3D1D"/>
    <w:rsid w:val="002044AC"/>
    <w:rsid w:val="002049E4"/>
    <w:rsid w:val="0022686B"/>
    <w:rsid w:val="00226A08"/>
    <w:rsid w:val="00242CDA"/>
    <w:rsid w:val="00252479"/>
    <w:rsid w:val="0026637A"/>
    <w:rsid w:val="002677BB"/>
    <w:rsid w:val="00277E51"/>
    <w:rsid w:val="0029677F"/>
    <w:rsid w:val="002A0F3F"/>
    <w:rsid w:val="002B486D"/>
    <w:rsid w:val="002D64C0"/>
    <w:rsid w:val="002E58D2"/>
    <w:rsid w:val="002E64D3"/>
    <w:rsid w:val="002E7A8A"/>
    <w:rsid w:val="0030078E"/>
    <w:rsid w:val="0030148E"/>
    <w:rsid w:val="003070A1"/>
    <w:rsid w:val="00314746"/>
    <w:rsid w:val="0033604F"/>
    <w:rsid w:val="003367C8"/>
    <w:rsid w:val="00352DCD"/>
    <w:rsid w:val="00374781"/>
    <w:rsid w:val="003B3274"/>
    <w:rsid w:val="003C53F8"/>
    <w:rsid w:val="003C62A7"/>
    <w:rsid w:val="003D2E7F"/>
    <w:rsid w:val="00402CC2"/>
    <w:rsid w:val="004067F5"/>
    <w:rsid w:val="00451050"/>
    <w:rsid w:val="004566A8"/>
    <w:rsid w:val="00481E42"/>
    <w:rsid w:val="00496EA5"/>
    <w:rsid w:val="004A0647"/>
    <w:rsid w:val="004A3EBD"/>
    <w:rsid w:val="004D5727"/>
    <w:rsid w:val="00507D6E"/>
    <w:rsid w:val="00517B6F"/>
    <w:rsid w:val="0052154B"/>
    <w:rsid w:val="00537626"/>
    <w:rsid w:val="00537C44"/>
    <w:rsid w:val="00565624"/>
    <w:rsid w:val="0059531E"/>
    <w:rsid w:val="00616AE2"/>
    <w:rsid w:val="00623F5D"/>
    <w:rsid w:val="00626375"/>
    <w:rsid w:val="0063750F"/>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22ED9"/>
    <w:rsid w:val="0084139B"/>
    <w:rsid w:val="008472D3"/>
    <w:rsid w:val="00876A9E"/>
    <w:rsid w:val="008A6BF7"/>
    <w:rsid w:val="008C1932"/>
    <w:rsid w:val="008E071C"/>
    <w:rsid w:val="00907A3B"/>
    <w:rsid w:val="00915273"/>
    <w:rsid w:val="0091772D"/>
    <w:rsid w:val="0094304A"/>
    <w:rsid w:val="00960037"/>
    <w:rsid w:val="00964EAF"/>
    <w:rsid w:val="00967F48"/>
    <w:rsid w:val="009900A1"/>
    <w:rsid w:val="00993AF6"/>
    <w:rsid w:val="009B19B0"/>
    <w:rsid w:val="009B2D6A"/>
    <w:rsid w:val="00A1109E"/>
    <w:rsid w:val="00A11509"/>
    <w:rsid w:val="00A3283B"/>
    <w:rsid w:val="00A64827"/>
    <w:rsid w:val="00A6631D"/>
    <w:rsid w:val="00A726D1"/>
    <w:rsid w:val="00A95DDA"/>
    <w:rsid w:val="00A96303"/>
    <w:rsid w:val="00AB7058"/>
    <w:rsid w:val="00AC76A6"/>
    <w:rsid w:val="00AE22CB"/>
    <w:rsid w:val="00AF2F69"/>
    <w:rsid w:val="00B256D0"/>
    <w:rsid w:val="00B378C3"/>
    <w:rsid w:val="00B402EE"/>
    <w:rsid w:val="00B65F7A"/>
    <w:rsid w:val="00B939FA"/>
    <w:rsid w:val="00BB20F2"/>
    <w:rsid w:val="00BB2130"/>
    <w:rsid w:val="00BB2830"/>
    <w:rsid w:val="00BB6316"/>
    <w:rsid w:val="00BC212B"/>
    <w:rsid w:val="00BF7E9D"/>
    <w:rsid w:val="00C063DC"/>
    <w:rsid w:val="00C06BA4"/>
    <w:rsid w:val="00C10C0E"/>
    <w:rsid w:val="00C1133B"/>
    <w:rsid w:val="00C13E05"/>
    <w:rsid w:val="00C505B9"/>
    <w:rsid w:val="00C91851"/>
    <w:rsid w:val="00CA0CD7"/>
    <w:rsid w:val="00CB6881"/>
    <w:rsid w:val="00CD3F4D"/>
    <w:rsid w:val="00CE4F98"/>
    <w:rsid w:val="00CF209E"/>
    <w:rsid w:val="00CF3D73"/>
    <w:rsid w:val="00D447FA"/>
    <w:rsid w:val="00D47A65"/>
    <w:rsid w:val="00D561D9"/>
    <w:rsid w:val="00D66D42"/>
    <w:rsid w:val="00D72012"/>
    <w:rsid w:val="00D86B55"/>
    <w:rsid w:val="00DC6E93"/>
    <w:rsid w:val="00DD0F2C"/>
    <w:rsid w:val="00E22036"/>
    <w:rsid w:val="00E502DE"/>
    <w:rsid w:val="00E50565"/>
    <w:rsid w:val="00E54A23"/>
    <w:rsid w:val="00E91E5A"/>
    <w:rsid w:val="00EA35E3"/>
    <w:rsid w:val="00EE5A00"/>
    <w:rsid w:val="00F025C4"/>
    <w:rsid w:val="00F20E0A"/>
    <w:rsid w:val="00F32460"/>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1951</Words>
  <Characters>10538</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Athanasios Raptis</cp:lastModifiedBy>
  <cp:revision>3</cp:revision>
  <cp:lastPrinted>2022-12-12T12:49:00Z</cp:lastPrinted>
  <dcterms:created xsi:type="dcterms:W3CDTF">2023-07-06T05:32:00Z</dcterms:created>
  <dcterms:modified xsi:type="dcterms:W3CDTF">2023-07-06T05:42:00Z</dcterms:modified>
</cp:coreProperties>
</file>